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黄石港区发改局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黄石港区发改局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w:t>
      </w:r>
      <w:r>
        <w:rPr>
          <w:rFonts w:hint="eastAsia" w:asciiTheme="minorEastAsia" w:hAnsiTheme="minorEastAsia" w:eastAsiaTheme="minorEastAsia" w:cstheme="minorEastAsia"/>
          <w:color w:val="333333"/>
          <w:kern w:val="0"/>
          <w:sz w:val="28"/>
          <w:szCs w:val="28"/>
        </w:rPr>
        <w:t>发展改革物价局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ind w:firstLine="560" w:firstLineChars="200"/>
        <w:rPr>
          <w:color w:val="000000"/>
          <w:kern w:val="0"/>
          <w:sz w:val="28"/>
          <w:szCs w:val="28"/>
        </w:rPr>
      </w:pPr>
      <w:r>
        <w:rPr>
          <w:rFonts w:hint="eastAsia" w:asciiTheme="minorEastAsia" w:hAnsiTheme="minorEastAsia" w:eastAsiaTheme="minorEastAsia" w:cstheme="minorEastAsia"/>
          <w:color w:val="333333"/>
          <w:kern w:val="0"/>
          <w:sz w:val="28"/>
          <w:szCs w:val="28"/>
        </w:rPr>
        <w:t>黄石港区发展改革物价局是管理全区发改、物价及统计工作的区政府组成部门。</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黄石港区发改局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035" w:type="dxa"/>
            <w:vAlign w:val="center"/>
          </w:tcPr>
          <w:p>
            <w:pPr>
              <w:widowControl/>
              <w:jc w:val="center"/>
              <w:rPr>
                <w:rFonts w:hint="eastAsia" w:eastAsia="宋体"/>
                <w:lang w:val="en-US" w:eastAsia="zh-CN"/>
              </w:rPr>
            </w:pPr>
            <w:r>
              <w:rPr>
                <w:rFonts w:hint="eastAsia" w:ascii="宋体" w:hAnsi="宋体" w:cs="宋体"/>
                <w:kern w:val="0"/>
                <w:sz w:val="24"/>
                <w:lang w:val="en-US" w:eastAsia="zh-CN"/>
              </w:rPr>
              <w:t>1299109</w:t>
            </w:r>
          </w:p>
        </w:tc>
        <w:tc>
          <w:tcPr>
            <w:tcW w:w="1005" w:type="dxa"/>
            <w:vAlign w:val="center"/>
          </w:tcPr>
          <w:p>
            <w:pPr>
              <w:widowControl/>
              <w:jc w:val="cente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1299109</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20104</w:t>
            </w:r>
          </w:p>
        </w:tc>
        <w:tc>
          <w:tcPr>
            <w:tcW w:w="1710" w:type="dxa"/>
            <w:vAlign w:val="center"/>
          </w:tcPr>
          <w:p>
            <w:pPr>
              <w:widowControl/>
              <w:ind w:firstLine="240" w:firstLineChars="100"/>
              <w:jc w:val="left"/>
            </w:pPr>
            <w:r>
              <w:rPr>
                <w:rFonts w:hint="eastAsia" w:ascii="宋体" w:hAnsi="宋体" w:cs="宋体"/>
                <w:kern w:val="0"/>
                <w:sz w:val="24"/>
              </w:rPr>
              <w:t>发展与改革事务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1299109</w:t>
            </w:r>
          </w:p>
        </w:tc>
        <w:tc>
          <w:tcPr>
            <w:tcW w:w="1005" w:type="dxa"/>
            <w:vAlign w:val="center"/>
          </w:tcPr>
          <w:p>
            <w:pPr>
              <w:widowControl/>
              <w:jc w:val="cente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0401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1299109</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US" w:eastAsia="zh-CN"/>
              </w:rPr>
              <w:t>1299109</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US" w:eastAsia="zh-CN"/>
              </w:rPr>
              <w:t>1299109</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20104</w:t>
            </w:r>
          </w:p>
        </w:tc>
        <w:tc>
          <w:tcPr>
            <w:tcW w:w="2100" w:type="dxa"/>
            <w:vAlign w:val="center"/>
          </w:tcPr>
          <w:p>
            <w:pPr>
              <w:widowControl/>
              <w:ind w:firstLine="240" w:firstLineChars="100"/>
              <w:jc w:val="left"/>
            </w:pPr>
            <w:r>
              <w:rPr>
                <w:rFonts w:hint="eastAsia" w:ascii="宋体" w:hAnsi="宋体" w:cs="宋体"/>
                <w:kern w:val="0"/>
                <w:sz w:val="24"/>
              </w:rPr>
              <w:t>发展与改革事务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US" w:eastAsia="zh-CN"/>
              </w:rPr>
              <w:t>1299109</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0401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US" w:eastAsia="zh-CN"/>
              </w:rPr>
              <w:t>1584109</w:t>
            </w:r>
            <w:r>
              <w:rPr>
                <w:rFonts w:hint="eastAsia" w:ascii="宋体" w:hAnsi="宋体" w:cs="宋体"/>
                <w:kern w:val="0"/>
                <w:sz w:val="24"/>
                <w:lang w:val="en" w:eastAsia="zh-CN"/>
              </w:rPr>
              <w:t xml:space="preserve"> </w:t>
            </w:r>
          </w:p>
        </w:tc>
        <w:tc>
          <w:tcPr>
            <w:tcW w:w="1815"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US" w:eastAsia="zh-CN"/>
              </w:rPr>
              <w:t>1299109</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85000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 xml:space="preserve">1299109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1200750</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98359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1173591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1173591</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268356</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268356</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153528</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153528</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249276</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2"/>
                <w:sz w:val="24"/>
                <w:szCs w:val="24"/>
                <w:u w:val="none"/>
                <w:lang w:val="en-US" w:eastAsia="zh-CN" w:bidi="ar-SA"/>
              </w:rPr>
              <w:t>249276</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198180</w:t>
            </w: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198180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148815</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148815</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81028</w:t>
            </w: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81028</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74408</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74408</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98359</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98359</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3500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4900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4900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350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7140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7140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6580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6580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color w:val="000000"/>
                <w:sz w:val="24"/>
                <w:lang w:val="en-US" w:eastAsia="zh-CN"/>
              </w:rPr>
              <w:t>700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9301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9301</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17387</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17387</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15502</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15502</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27159</w:t>
            </w:r>
          </w:p>
        </w:tc>
        <w:tc>
          <w:tcPr>
            <w:tcW w:w="1260"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b/>
                <w:bCs/>
                <w:color w:val="000000"/>
                <w:sz w:val="24"/>
                <w:lang w:val="en-US" w:eastAsia="zh-CN"/>
              </w:rPr>
              <w:t>27159</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医疗费补</w:t>
            </w:r>
            <w:r>
              <w:rPr>
                <w:rFonts w:hint="eastAsia" w:ascii="Arial" w:hAnsi="Arial" w:cs="Arial"/>
                <w:kern w:val="0"/>
                <w:sz w:val="24"/>
              </w:rPr>
              <w:t>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27159</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27159</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黄石港区发改局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初预算总收入1584109</w:t>
      </w:r>
      <w:r>
        <w:rPr>
          <w:rFonts w:hint="eastAsia" w:ascii="宋体" w:hAnsi="宋体" w:cs="宋体"/>
          <w:sz w:val="28"/>
          <w:szCs w:val="28"/>
          <w:lang w:val="en" w:eastAsia="zh-CN"/>
        </w:rPr>
        <w:t xml:space="preserve"> </w:t>
      </w:r>
      <w:r>
        <w:rPr>
          <w:rFonts w:hint="eastAsia" w:ascii="宋体" w:hAnsi="宋体"/>
          <w:color w:val="000000"/>
          <w:spacing w:val="2"/>
          <w:kern w:val="2"/>
          <w:sz w:val="28"/>
          <w:szCs w:val="28"/>
        </w:rPr>
        <w:t>元，其中：工资福利支出1173591</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olor w:val="000000"/>
          <w:spacing w:val="2"/>
          <w:kern w:val="2"/>
          <w:sz w:val="28"/>
          <w:szCs w:val="28"/>
        </w:rPr>
        <w:t>元，商品服务支出98359</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olor w:val="000000"/>
          <w:spacing w:val="2"/>
          <w:kern w:val="2"/>
          <w:sz w:val="28"/>
          <w:szCs w:val="28"/>
        </w:rPr>
        <w:t>元，对个人和家</w:t>
      </w:r>
      <w:r>
        <w:rPr>
          <w:rFonts w:hint="eastAsia" w:ascii="宋体" w:hAnsi="宋体" w:cs="宋体"/>
          <w:sz w:val="28"/>
          <w:szCs w:val="28"/>
        </w:rPr>
        <w:t>庭补助支出27159元，专项经费</w:t>
      </w:r>
      <w:r>
        <w:rPr>
          <w:rFonts w:hint="eastAsia" w:ascii="宋体" w:hAnsi="宋体" w:cs="宋体"/>
          <w:sz w:val="28"/>
          <w:szCs w:val="28"/>
          <w:lang w:val="en-US" w:eastAsia="zh-CN"/>
        </w:rPr>
        <w:t>2</w:t>
      </w:r>
      <w:r>
        <w:rPr>
          <w:rFonts w:hint="eastAsia" w:ascii="宋体" w:hAnsi="宋体"/>
          <w:color w:val="000000"/>
          <w:spacing w:val="2"/>
          <w:kern w:val="2"/>
          <w:sz w:val="28"/>
          <w:szCs w:val="28"/>
        </w:rPr>
        <w:t>85000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 </w:t>
      </w:r>
      <w:r>
        <w:rPr>
          <w:rFonts w:hint="eastAsia" w:ascii="宋体" w:hAnsi="宋体"/>
          <w:color w:val="000000"/>
          <w:spacing w:val="2"/>
          <w:kern w:val="2"/>
          <w:sz w:val="28"/>
          <w:szCs w:val="28"/>
        </w:rPr>
        <w:t>1584109</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val="en" w:eastAsia="zh-CN"/>
        </w:rPr>
        <w:t>1850546</w:t>
      </w:r>
      <w:r>
        <w:rPr>
          <w:rFonts w:hint="eastAsia" w:ascii="宋体" w:hAnsi="宋体" w:cs="宋体"/>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lang w:val="en-US" w:eastAsia="zh-CN"/>
        </w:rPr>
        <w:t>266437</w:t>
      </w:r>
      <w:r>
        <w:rPr>
          <w:rFonts w:hint="eastAsia" w:ascii="宋体" w:hAnsi="宋体" w:cs="宋体"/>
          <w:kern w:val="0"/>
          <w:sz w:val="28"/>
          <w:szCs w:val="28"/>
        </w:rPr>
        <w:t>元。</w:t>
      </w:r>
      <w:r>
        <w:rPr>
          <w:rFonts w:hint="eastAsia" w:ascii="宋体" w:hAnsi="宋体" w:cs="宋体"/>
          <w:kern w:val="0"/>
          <w:sz w:val="28"/>
          <w:szCs w:val="28"/>
          <w:highlight w:val="none"/>
          <w:lang w:eastAsia="zh-CN"/>
        </w:rPr>
        <w:t>减少</w:t>
      </w:r>
      <w:r>
        <w:rPr>
          <w:rFonts w:hint="eastAsia" w:ascii="宋体" w:hAnsi="宋体" w:cs="宋体"/>
          <w:kern w:val="0"/>
          <w:sz w:val="28"/>
          <w:szCs w:val="28"/>
          <w:highlight w:val="none"/>
        </w:rPr>
        <w:t>原因：</w:t>
      </w:r>
      <w:bookmarkStart w:id="0" w:name="_GoBack"/>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w:t>
      </w:r>
      <w:r>
        <w:rPr>
          <w:rFonts w:hint="eastAsia" w:ascii="宋体" w:hAnsi="宋体" w:cs="宋体"/>
          <w:kern w:val="0"/>
          <w:sz w:val="28"/>
          <w:szCs w:val="28"/>
          <w:highlight w:val="none"/>
          <w:lang w:eastAsia="zh-CN"/>
        </w:rPr>
        <w:t>严格压缩一般性支出及“三公经费”支出。</w:t>
      </w:r>
    </w:p>
    <w:bookmarkEnd w:id="0"/>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、业务招待费按区发改局原核定的标准安排。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14051</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98359</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3500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2100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4900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7140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6580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7"/>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620064</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9301</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869340</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17387</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iCs w:val="0"/>
                <w:color w:val="000000"/>
                <w:kern w:val="0"/>
                <w:sz w:val="24"/>
                <w:szCs w:val="24"/>
                <w:u w:val="none"/>
                <w:lang w:val="en-US" w:eastAsia="zh-CN" w:bidi="ar"/>
              </w:rPr>
              <w:t>620064</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15502</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“三公”经费预算1.3万元，与</w:t>
      </w:r>
      <w:r>
        <w:rPr>
          <w:rFonts w:hint="eastAsia" w:ascii="宋体" w:hAnsi="宋体" w:cs="宋体"/>
          <w:sz w:val="28"/>
          <w:szCs w:val="28"/>
          <w:lang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hint="eastAsia" w:ascii="宋体" w:hAns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、公务接待费预算1.3万元，与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Theme="minorEastAsia" w:hAnsiTheme="minorEastAsia" w:eastAsiaTheme="minorEastAsia" w:cstheme="minorEastAsia"/>
          <w:b w:val="0"/>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92428"/>
    <w:rsid w:val="000C2F12"/>
    <w:rsid w:val="000F5C47"/>
    <w:rsid w:val="00111F12"/>
    <w:rsid w:val="00131A4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A7369"/>
    <w:rsid w:val="00673973"/>
    <w:rsid w:val="006759D3"/>
    <w:rsid w:val="006A3FBE"/>
    <w:rsid w:val="006A59A4"/>
    <w:rsid w:val="006C7C62"/>
    <w:rsid w:val="006D383D"/>
    <w:rsid w:val="006D4B8C"/>
    <w:rsid w:val="006F13E4"/>
    <w:rsid w:val="007277F3"/>
    <w:rsid w:val="007474FB"/>
    <w:rsid w:val="0076521F"/>
    <w:rsid w:val="00770E6B"/>
    <w:rsid w:val="00773F83"/>
    <w:rsid w:val="007B2E36"/>
    <w:rsid w:val="007B3C24"/>
    <w:rsid w:val="007B4BAE"/>
    <w:rsid w:val="007D71D1"/>
    <w:rsid w:val="007F6801"/>
    <w:rsid w:val="008251C0"/>
    <w:rsid w:val="0085298B"/>
    <w:rsid w:val="008549D6"/>
    <w:rsid w:val="008858E2"/>
    <w:rsid w:val="00886357"/>
    <w:rsid w:val="008940DC"/>
    <w:rsid w:val="008A260F"/>
    <w:rsid w:val="008C65D5"/>
    <w:rsid w:val="008D5649"/>
    <w:rsid w:val="008D7FC9"/>
    <w:rsid w:val="00926A8F"/>
    <w:rsid w:val="00933189"/>
    <w:rsid w:val="009A34AB"/>
    <w:rsid w:val="009C2041"/>
    <w:rsid w:val="009E7540"/>
    <w:rsid w:val="00A118E7"/>
    <w:rsid w:val="00A2564E"/>
    <w:rsid w:val="00A53C33"/>
    <w:rsid w:val="00A57822"/>
    <w:rsid w:val="00AA6B7D"/>
    <w:rsid w:val="00AB6928"/>
    <w:rsid w:val="00AC46E0"/>
    <w:rsid w:val="00AF11BE"/>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6F33"/>
    <w:rsid w:val="00CC70FC"/>
    <w:rsid w:val="00CF525C"/>
    <w:rsid w:val="00D04ADC"/>
    <w:rsid w:val="00D12C11"/>
    <w:rsid w:val="00D148E8"/>
    <w:rsid w:val="00D157F7"/>
    <w:rsid w:val="00D44255"/>
    <w:rsid w:val="00D71AAA"/>
    <w:rsid w:val="00D80C5F"/>
    <w:rsid w:val="00DA4C11"/>
    <w:rsid w:val="00DB0DCB"/>
    <w:rsid w:val="00DE4741"/>
    <w:rsid w:val="00DF413F"/>
    <w:rsid w:val="00E10481"/>
    <w:rsid w:val="00E148F9"/>
    <w:rsid w:val="00E30992"/>
    <w:rsid w:val="00E34F36"/>
    <w:rsid w:val="00E564DB"/>
    <w:rsid w:val="00E62E0E"/>
    <w:rsid w:val="00E85B13"/>
    <w:rsid w:val="00E97481"/>
    <w:rsid w:val="00ED6215"/>
    <w:rsid w:val="00ED6AFD"/>
    <w:rsid w:val="00EE0373"/>
    <w:rsid w:val="00EE74D1"/>
    <w:rsid w:val="00EF76CA"/>
    <w:rsid w:val="00F25ECC"/>
    <w:rsid w:val="00F33CF6"/>
    <w:rsid w:val="00F3712E"/>
    <w:rsid w:val="00FB0164"/>
    <w:rsid w:val="00FB36B7"/>
    <w:rsid w:val="00FB5237"/>
    <w:rsid w:val="00FC0A9B"/>
    <w:rsid w:val="00FF60D7"/>
    <w:rsid w:val="0491694C"/>
    <w:rsid w:val="054916E4"/>
    <w:rsid w:val="08501FD7"/>
    <w:rsid w:val="0E661366"/>
    <w:rsid w:val="15E37A96"/>
    <w:rsid w:val="1AD91B93"/>
    <w:rsid w:val="1AFC74FE"/>
    <w:rsid w:val="1B774FF7"/>
    <w:rsid w:val="32A663BA"/>
    <w:rsid w:val="38AA0644"/>
    <w:rsid w:val="55403DF7"/>
    <w:rsid w:val="5C944964"/>
    <w:rsid w:val="5FAA5B11"/>
    <w:rsid w:val="65FF526B"/>
    <w:rsid w:val="6D807C9F"/>
    <w:rsid w:val="7E0021A0"/>
    <w:rsid w:val="7E944C95"/>
    <w:rsid w:val="F9FBA6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qFormat/>
    <w:uiPriority w:val="0"/>
    <w:rPr>
      <w:rFonts w:hint="default" w:ascii="仿宋_GB2312" w:eastAsia="仿宋_GB2312" w:cs="仿宋_GB2312"/>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948</Words>
  <Characters>5407</Characters>
  <Lines>45</Lines>
  <Paragraphs>12</Paragraphs>
  <TotalTime>0</TotalTime>
  <ScaleCrop>false</ScaleCrop>
  <LinksUpToDate>false</LinksUpToDate>
  <CharactersWithSpaces>6343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2019-10-28T09:54:00Z</dcterms:created>
  <dc:creator>侒靜啲喧嘩</dc:creator>
  <cp:lastModifiedBy>biubiu</cp:lastModifiedBy>
  <cp:lastPrinted>2019-10-24T16:46:00Z</cp:lastPrinted>
  <dcterms:modified xsi:type="dcterms:W3CDTF">2023-02-22T08:59:48Z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25C3B59A8C914EC6B1330A27FDECD8FD</vt:lpwstr>
  </property>
</Properties>
</file>