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黄石港区花湖街</w:t>
      </w:r>
      <w:r>
        <w:rPr>
          <w:rFonts w:hint="eastAsia" w:ascii="微软雅黑" w:hAnsi="微软雅黑" w:eastAsia="微软雅黑" w:cs="微软雅黑"/>
          <w:b/>
          <w:color w:val="BC1010"/>
          <w:kern w:val="0"/>
          <w:sz w:val="40"/>
          <w:szCs w:val="40"/>
          <w:shd w:val="clear" w:color="auto" w:fill="FFFFFF"/>
          <w:lang w:val="en-US" w:eastAsia="zh-CN"/>
        </w:rPr>
        <w:t>道</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ascii="黑体" w:hAnsi="黑体" w:eastAsia="黑体" w:cs="宋体"/>
          <w:kern w:val="2"/>
          <w:sz w:val="40"/>
          <w:szCs w:val="40"/>
          <w:lang w:eastAsia="zh-CN"/>
        </w:rPr>
        <w:t>黄石港区花湖街道</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384AC53D">
      <w:pPr>
        <w:numPr>
          <w:ilvl w:val="0"/>
          <w:numId w:val="0"/>
        </w:numPr>
        <w:wordWrap w:val="0"/>
        <w:spacing w:before="120" w:after="120" w:line="620" w:lineRule="exact"/>
        <w:ind w:firstLine="560" w:firstLineChars="200"/>
        <w:rPr>
          <w:rFonts w:hint="default" w:ascii="宋体" w:hAnsi="宋体"/>
          <w:color w:val="FF0000"/>
          <w:spacing w:val="2"/>
          <w:sz w:val="28"/>
          <w:szCs w:val="28"/>
          <w:lang w:val="en-US" w:eastAsia="zh-CN"/>
        </w:rPr>
      </w:pPr>
      <w:r>
        <w:rPr>
          <w:rFonts w:hint="eastAsia" w:asciiTheme="minorEastAsia" w:hAnsiTheme="minorEastAsia" w:eastAsiaTheme="minorEastAsia" w:cstheme="minorEastAsia"/>
          <w:color w:val="000000"/>
          <w:sz w:val="28"/>
          <w:szCs w:val="28"/>
        </w:rPr>
        <w:t>宣传、执行党的路线、方针、政策和国家法律、法规、保证市、区政府决议、决定的落实，对居民进行思想政治教育和社会主义法制教育。组织领导街道区域经济工作，制定街道经济发展规划，检查、督促各经济组织开展工作，负责街道财政预算和收支管理，进行财务审计和有关项目统计。制定社会治安综合治理规划并组织实施，加强外来人口管理，开展民事调解，保护老人、儿童、妇女、残疾人和青少年的合法权益，保障辖区内政治稳定和社会安定。开展群众文化、科普、体育、校外教育及卫生保健工作，建设社会主义精神文明。开展爱国卫生、计划生育、市容卫生、环境保护、绿化美化工作。开展社会救济、社区服务、离退休人员管理、拥军优属、征集兵员以及殡葬管理工作，兴办社会福利事业，发展社会福利生产。指导居民委员会工作，促进居民委员会建设，提高居民委员会自治能力，发挥居民委员会作用。参与城市建设、危房改造及住宅小区的管理工作。协助有关部门搞好劳动力资源开发、配置、管理、监督及劳动保险的政策贯彻和社会化管理工作。配合有关部门做好防空、防汛、防水、防震、交通管理、抢险救灾工作。向区人民政府反映居民群众的意见和要求，办理人民群众来信来访事项，做好为居民群众服务工作</w:t>
      </w:r>
      <w:r>
        <w:rPr>
          <w:rFonts w:hint="eastAsia" w:asciiTheme="minorEastAsia" w:hAnsiTheme="minorEastAsia" w:eastAsiaTheme="minorEastAsia" w:cstheme="minorEastAsia"/>
          <w:bCs/>
          <w:sz w:val="28"/>
          <w:szCs w:val="28"/>
        </w:rPr>
        <w:t>。</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6D42715D">
      <w:pPr>
        <w:keepNext w:val="0"/>
        <w:keepLines w:val="0"/>
        <w:pageBreakBefore w:val="0"/>
        <w:widowControl w:val="0"/>
        <w:numPr>
          <w:ilvl w:val="0"/>
          <w:numId w:val="0"/>
        </w:numPr>
        <w:kinsoku/>
        <w:wordWrap w:val="0"/>
        <w:overflowPunct/>
        <w:topLinePunct w:val="0"/>
        <w:autoSpaceDE/>
        <w:autoSpaceDN/>
        <w:bidi w:val="0"/>
        <w:adjustRightInd/>
        <w:snapToGrid/>
        <w:spacing w:before="120" w:after="120" w:line="560" w:lineRule="atLeast"/>
        <w:ind w:leftChars="0" w:firstLine="560" w:firstLineChars="200"/>
        <w:textAlignment w:val="auto"/>
        <w:rPr>
          <w:rFonts w:hint="eastAsia" w:asciiTheme="minorEastAsia" w:hAnsiTheme="minorEastAsia" w:eastAsiaTheme="minorEastAsia" w:cstheme="minorEastAsia"/>
          <w:color w:val="000000"/>
          <w:sz w:val="28"/>
          <w:szCs w:val="28"/>
          <w:highlight w:val="yellow"/>
        </w:rPr>
      </w:pPr>
      <w:r>
        <w:rPr>
          <w:rFonts w:hint="eastAsia" w:asciiTheme="minorEastAsia" w:hAnsiTheme="minorEastAsia" w:eastAsiaTheme="minorEastAsia" w:cstheme="minorEastAsia"/>
          <w:color w:val="000000"/>
          <w:sz w:val="28"/>
          <w:szCs w:val="28"/>
        </w:rPr>
        <w:t>内设机构：</w:t>
      </w:r>
      <w:r>
        <w:rPr>
          <w:rFonts w:hint="eastAsia" w:asciiTheme="minorEastAsia" w:hAnsiTheme="minorEastAsia" w:eastAsiaTheme="minorEastAsia" w:cstheme="minorEastAsia"/>
          <w:color w:val="000000"/>
          <w:sz w:val="28"/>
          <w:szCs w:val="28"/>
          <w:lang w:val="en-US" w:eastAsia="zh-CN"/>
        </w:rPr>
        <w:t>党政综合办、党建工作办、社会事务办、平安建设办、经济建设办、党群服务中心、社区网格管理综合服务中心、综合执法中心</w:t>
      </w:r>
      <w:r>
        <w:rPr>
          <w:rFonts w:hint="eastAsia" w:asciiTheme="minorEastAsia" w:hAnsiTheme="minorEastAsia" w:eastAsiaTheme="minorEastAsia" w:cstheme="minorEastAsia"/>
          <w:b w:val="0"/>
          <w:bCs w:val="0"/>
          <w:color w:val="333333"/>
          <w:kern w:val="0"/>
          <w:sz w:val="28"/>
          <w:szCs w:val="28"/>
          <w:highlight w:val="none"/>
        </w:rPr>
        <w:t>。</w:t>
      </w:r>
      <w:r>
        <w:rPr>
          <w:rFonts w:hint="eastAsia" w:asciiTheme="minorEastAsia" w:hAnsiTheme="minorEastAsia" w:eastAsiaTheme="minorEastAsia" w:cstheme="minorEastAsia"/>
          <w:color w:val="000000"/>
          <w:sz w:val="28"/>
          <w:szCs w:val="28"/>
          <w:highlight w:val="none"/>
        </w:rPr>
        <w:t>现有机关工作人员35人，其中在编35人（行政编12人，参公事业编3人，事业编20人），班子成员7人，党员23人。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花湖街办</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jc w:val="both"/>
              <w:textAlignment w:val="center"/>
              <w:rPr>
                <w:rFonts w:hint="default" w:ascii="宋体" w:hAnsi="宋体" w:eastAsia="宋体" w:cs="宋体"/>
                <w:color w:val="auto"/>
                <w:sz w:val="24"/>
                <w:lang w:val="en-US" w:eastAsia="zh-CN"/>
              </w:rPr>
            </w:pPr>
            <w:r>
              <w:rPr>
                <w:rFonts w:hint="eastAsia" w:ascii="宋体" w:hAnsi="宋体" w:cs="宋体"/>
                <w:color w:val="auto"/>
                <w:kern w:val="0"/>
                <w:sz w:val="24"/>
                <w:lang w:val="en-US" w:eastAsia="zh-CN"/>
              </w:rPr>
              <w:t>17219980</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jc w:val="both"/>
              <w:rPr>
                <w:color w:val="auto"/>
              </w:rPr>
            </w:pPr>
            <w:r>
              <w:rPr>
                <w:rFonts w:hint="eastAsia" w:ascii="宋体" w:hAnsi="宋体" w:cs="宋体"/>
                <w:color w:val="auto"/>
                <w:kern w:val="0"/>
                <w:sz w:val="24"/>
                <w:lang w:val="en-US" w:eastAsia="zh-CN"/>
              </w:rPr>
              <w:t>17219980</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jc w:val="both"/>
              <w:rPr>
                <w:color w:val="auto"/>
              </w:rPr>
            </w:pPr>
            <w:r>
              <w:rPr>
                <w:rFonts w:hint="eastAsia" w:ascii="宋体" w:hAnsi="宋体" w:cs="宋体"/>
                <w:color w:val="auto"/>
                <w:kern w:val="0"/>
                <w:sz w:val="24"/>
                <w:lang w:val="en-US" w:eastAsia="zh-CN"/>
              </w:rPr>
              <w:t>17219980</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jc w:val="both"/>
              <w:rPr>
                <w:color w:val="auto"/>
              </w:rPr>
            </w:pPr>
            <w:r>
              <w:rPr>
                <w:rFonts w:hint="eastAsia" w:ascii="宋体" w:hAnsi="宋体" w:cs="宋体"/>
                <w:color w:val="auto"/>
                <w:kern w:val="0"/>
                <w:sz w:val="24"/>
                <w:lang w:val="en-US" w:eastAsia="zh-CN"/>
              </w:rPr>
              <w:t>17219980</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both"/>
              <w:rPr>
                <w:rFonts w:hint="default" w:eastAsia="宋体"/>
                <w:color w:val="auto"/>
                <w:lang w:val="en-US" w:eastAsia="zh-CN"/>
              </w:rPr>
            </w:pPr>
            <w:r>
              <w:rPr>
                <w:rFonts w:hint="eastAsia"/>
                <w:color w:val="auto"/>
                <w:lang w:val="en-US" w:eastAsia="zh-CN"/>
              </w:rPr>
              <w:t>17219980</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jc w:val="both"/>
              <w:rPr>
                <w:rFonts w:hint="default" w:eastAsia="宋体"/>
                <w:color w:val="auto"/>
                <w:lang w:val="en-US" w:eastAsia="zh-CN"/>
              </w:rPr>
            </w:pPr>
            <w:r>
              <w:rPr>
                <w:rFonts w:hint="eastAsia"/>
                <w:color w:val="auto"/>
                <w:lang w:val="en-US" w:eastAsia="zh-CN"/>
              </w:rPr>
              <w:t>17219980</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both"/>
              <w:rPr>
                <w:rFonts w:hint="default" w:eastAsia="宋体"/>
                <w:color w:val="auto"/>
                <w:lang w:val="en-US" w:eastAsia="zh-CN"/>
              </w:rPr>
            </w:pPr>
            <w:r>
              <w:rPr>
                <w:rFonts w:hint="eastAsia"/>
                <w:color w:val="auto"/>
                <w:lang w:val="en-US" w:eastAsia="zh-CN"/>
              </w:rPr>
              <w:t>17219980</w:t>
            </w:r>
          </w:p>
        </w:tc>
      </w:tr>
    </w:tbl>
    <w:p w14:paraId="2292936F">
      <w:pPr>
        <w:widowControl/>
        <w:shd w:val="clear" w:color="auto" w:fill="FFFFFF"/>
        <w:spacing w:line="450" w:lineRule="atLeast"/>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花湖街办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rFonts w:hint="default" w:eastAsia="宋体"/>
                <w:color w:val="auto"/>
                <w:lang w:val="en-US" w:eastAsia="zh-CN"/>
              </w:rPr>
            </w:pPr>
            <w:r>
              <w:rPr>
                <w:rFonts w:hint="eastAsia"/>
                <w:color w:val="auto"/>
                <w:lang w:val="en-US" w:eastAsia="zh-CN"/>
              </w:rPr>
              <w:t>17219980</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rFonts w:hint="default" w:eastAsia="宋体"/>
                <w:color w:val="auto"/>
                <w:lang w:val="en-US" w:eastAsia="zh-CN"/>
              </w:rPr>
            </w:pPr>
            <w:r>
              <w:rPr>
                <w:rFonts w:hint="eastAsia"/>
                <w:color w:val="auto"/>
                <w:lang w:val="en-US" w:eastAsia="zh-CN"/>
              </w:rPr>
              <w:t>17219980</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rFonts w:hint="default" w:eastAsia="宋体"/>
                <w:color w:val="auto"/>
                <w:lang w:val="en-US" w:eastAsia="zh-CN"/>
              </w:rPr>
            </w:pPr>
            <w:r>
              <w:rPr>
                <w:rFonts w:hint="eastAsia"/>
                <w:color w:val="auto"/>
                <w:lang w:val="en-US" w:eastAsia="zh-CN"/>
              </w:rPr>
              <w:t>17219980</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rFonts w:hint="default" w:eastAsia="宋体"/>
                <w:color w:val="auto"/>
                <w:lang w:val="en-US" w:eastAsia="zh-CN"/>
              </w:rPr>
            </w:pPr>
            <w:r>
              <w:rPr>
                <w:rFonts w:hint="eastAsia"/>
                <w:color w:val="auto"/>
                <w:lang w:val="en-US" w:eastAsia="zh-CN"/>
              </w:rPr>
              <w:t>17219980</w:t>
            </w:r>
          </w:p>
        </w:tc>
      </w:tr>
    </w:tbl>
    <w:p w14:paraId="3DAB5E01">
      <w:pPr>
        <w:widowControl/>
        <w:shd w:val="clear" w:color="auto" w:fill="FFFFFF"/>
        <w:spacing w:line="450" w:lineRule="atLeast"/>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2"/>
        <w:gridCol w:w="1677"/>
        <w:gridCol w:w="1367"/>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花湖街办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699"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367"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22"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677"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367"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jc w:val="center"/>
        </w:trPr>
        <w:tc>
          <w:tcPr>
            <w:tcW w:w="1022" w:type="dxa"/>
            <w:vAlign w:val="center"/>
          </w:tcPr>
          <w:p w14:paraId="7BDE1EB5">
            <w:pPr>
              <w:widowControl/>
              <w:ind w:firstLine="480"/>
              <w:jc w:val="left"/>
              <w:rPr>
                <w:color w:val="auto"/>
              </w:rPr>
            </w:pPr>
            <w:r>
              <w:rPr>
                <w:rFonts w:hint="eastAsia" w:ascii="宋体" w:hAnsi="宋体" w:cs="宋体"/>
                <w:color w:val="auto"/>
                <w:kern w:val="0"/>
                <w:sz w:val="24"/>
              </w:rPr>
              <w:t>　</w:t>
            </w:r>
            <w:r>
              <w:rPr>
                <w:rFonts w:hint="eastAsia" w:ascii="宋体" w:hAnsi="宋体" w:cs="宋体"/>
                <w:color w:val="auto"/>
                <w:kern w:val="0"/>
                <w:sz w:val="24"/>
                <w:lang w:val="en-US" w:eastAsia="zh-CN"/>
              </w:rPr>
              <w:t>212</w:t>
            </w:r>
            <w:r>
              <w:rPr>
                <w:rFonts w:hint="eastAsia" w:ascii="宋体" w:hAnsi="宋体" w:cs="宋体"/>
                <w:color w:val="auto"/>
                <w:kern w:val="0"/>
                <w:sz w:val="24"/>
              </w:rPr>
              <w:t>　</w:t>
            </w:r>
          </w:p>
        </w:tc>
        <w:tc>
          <w:tcPr>
            <w:tcW w:w="1677" w:type="dxa"/>
            <w:vAlign w:val="center"/>
          </w:tcPr>
          <w:p w14:paraId="6BDFCB1D">
            <w:pPr>
              <w:widowControl/>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　</w:t>
            </w:r>
            <w:r>
              <w:rPr>
                <w:rFonts w:hint="eastAsia" w:ascii="宋体" w:hAnsi="宋体" w:cs="宋体"/>
                <w:color w:val="auto"/>
                <w:kern w:val="0"/>
                <w:sz w:val="24"/>
                <w:lang w:val="en-US" w:eastAsia="zh-CN"/>
              </w:rPr>
              <w:t>城乡社区支出</w:t>
            </w:r>
          </w:p>
        </w:tc>
        <w:tc>
          <w:tcPr>
            <w:tcW w:w="1367" w:type="dxa"/>
            <w:vAlign w:val="center"/>
          </w:tcPr>
          <w:p w14:paraId="5279D7F4">
            <w:pPr>
              <w:widowControl/>
              <w:jc w:val="both"/>
              <w:rPr>
                <w:rFonts w:hint="default" w:eastAsia="宋体"/>
                <w:color w:val="auto"/>
                <w:lang w:val="en-US" w:eastAsia="zh-CN"/>
              </w:rPr>
            </w:pPr>
            <w:r>
              <w:rPr>
                <w:rFonts w:hint="eastAsia"/>
                <w:color w:val="auto"/>
                <w:lang w:val="en-US" w:eastAsia="zh-CN"/>
              </w:rPr>
              <w:t>17219980</w:t>
            </w:r>
          </w:p>
        </w:tc>
        <w:tc>
          <w:tcPr>
            <w:tcW w:w="1429" w:type="dxa"/>
            <w:vAlign w:val="center"/>
          </w:tcPr>
          <w:p w14:paraId="40F4880B">
            <w:pPr>
              <w:widowControl/>
              <w:jc w:val="both"/>
              <w:rPr>
                <w:rFonts w:hint="default" w:eastAsia="宋体"/>
                <w:color w:val="auto"/>
                <w:lang w:val="en-US" w:eastAsia="zh-CN"/>
              </w:rPr>
            </w:pPr>
            <w:r>
              <w:rPr>
                <w:rFonts w:hint="eastAsia"/>
                <w:color w:val="auto"/>
                <w:lang w:val="en-US" w:eastAsia="zh-CN"/>
              </w:rPr>
              <w:t>13905440</w:t>
            </w:r>
          </w:p>
        </w:tc>
        <w:tc>
          <w:tcPr>
            <w:tcW w:w="1218" w:type="dxa"/>
            <w:vAlign w:val="center"/>
          </w:tcPr>
          <w:p w14:paraId="5A57FED2">
            <w:pPr>
              <w:widowControl/>
              <w:jc w:val="both"/>
              <w:rPr>
                <w:rFonts w:hint="default" w:eastAsia="宋体"/>
                <w:color w:val="auto"/>
                <w:lang w:val="en-US" w:eastAsia="zh-CN"/>
              </w:rPr>
            </w:pPr>
            <w:r>
              <w:rPr>
                <w:rFonts w:hint="eastAsia"/>
                <w:color w:val="auto"/>
                <w:lang w:val="en-US" w:eastAsia="zh-CN"/>
              </w:rPr>
              <w:t>3314540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22" w:type="dxa"/>
            <w:vAlign w:val="center"/>
          </w:tcPr>
          <w:p w14:paraId="515DF200">
            <w:pPr>
              <w:widowControl/>
              <w:jc w:val="both"/>
              <w:rPr>
                <w:rFonts w:hint="default" w:eastAsia="宋体"/>
                <w:color w:val="auto"/>
                <w:lang w:val="en-US" w:eastAsia="zh-CN"/>
              </w:rPr>
            </w:pPr>
            <w:r>
              <w:rPr>
                <w:rFonts w:hint="eastAsia"/>
                <w:color w:val="auto"/>
                <w:lang w:val="en-US" w:eastAsia="zh-CN"/>
              </w:rPr>
              <w:t>2120101</w:t>
            </w:r>
          </w:p>
        </w:tc>
        <w:tc>
          <w:tcPr>
            <w:tcW w:w="1677" w:type="dxa"/>
            <w:vAlign w:val="center"/>
          </w:tcPr>
          <w:p w14:paraId="36B8AB9F">
            <w:pPr>
              <w:widowControl/>
              <w:jc w:val="left"/>
              <w:rPr>
                <w:rFonts w:hint="default" w:eastAsia="宋体"/>
                <w:color w:val="auto"/>
                <w:lang w:val="en-US" w:eastAsia="zh-CN"/>
              </w:rPr>
            </w:pPr>
            <w:r>
              <w:rPr>
                <w:rFonts w:hint="eastAsia"/>
                <w:color w:val="auto"/>
                <w:lang w:val="en-US" w:eastAsia="zh-CN"/>
              </w:rPr>
              <w:t>城乡社区管理事务</w:t>
            </w:r>
          </w:p>
        </w:tc>
        <w:tc>
          <w:tcPr>
            <w:tcW w:w="1367" w:type="dxa"/>
            <w:shd w:val="clear" w:color="auto" w:fill="auto"/>
            <w:vAlign w:val="center"/>
          </w:tcPr>
          <w:p w14:paraId="67D4E1C9">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17219980</w:t>
            </w:r>
          </w:p>
        </w:tc>
        <w:tc>
          <w:tcPr>
            <w:tcW w:w="1429" w:type="dxa"/>
            <w:shd w:val="clear" w:color="auto" w:fill="auto"/>
            <w:vAlign w:val="center"/>
          </w:tcPr>
          <w:p w14:paraId="3AE62E52">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13905440</w:t>
            </w:r>
          </w:p>
        </w:tc>
        <w:tc>
          <w:tcPr>
            <w:tcW w:w="1218" w:type="dxa"/>
            <w:shd w:val="clear" w:color="auto" w:fill="auto"/>
            <w:vAlign w:val="center"/>
          </w:tcPr>
          <w:p w14:paraId="67C52200">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3314540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22" w:type="dxa"/>
            <w:vAlign w:val="center"/>
          </w:tcPr>
          <w:p w14:paraId="0C2EC575">
            <w:pPr>
              <w:widowControl/>
              <w:jc w:val="both"/>
              <w:rPr>
                <w:rFonts w:hint="default" w:eastAsia="宋体"/>
                <w:color w:val="auto"/>
                <w:lang w:val="en-US" w:eastAsia="zh-CN"/>
              </w:rPr>
            </w:pPr>
            <w:r>
              <w:rPr>
                <w:rFonts w:hint="eastAsia"/>
                <w:color w:val="auto"/>
                <w:lang w:val="en-US" w:eastAsia="zh-CN"/>
              </w:rPr>
              <w:t>2120101</w:t>
            </w:r>
          </w:p>
        </w:tc>
        <w:tc>
          <w:tcPr>
            <w:tcW w:w="1677" w:type="dxa"/>
            <w:vAlign w:val="center"/>
          </w:tcPr>
          <w:p w14:paraId="6BC51043">
            <w:pPr>
              <w:widowControl/>
              <w:ind w:firstLine="480"/>
              <w:jc w:val="left"/>
              <w:rPr>
                <w:rFonts w:hint="default" w:eastAsia="宋体"/>
                <w:color w:val="auto"/>
                <w:lang w:val="en-US" w:eastAsia="zh-CN"/>
              </w:rPr>
            </w:pPr>
            <w:r>
              <w:rPr>
                <w:rFonts w:hint="eastAsia"/>
                <w:color w:val="auto"/>
                <w:lang w:val="en-US" w:eastAsia="zh-CN"/>
              </w:rPr>
              <w:t>行政运行</w:t>
            </w:r>
          </w:p>
        </w:tc>
        <w:tc>
          <w:tcPr>
            <w:tcW w:w="1367" w:type="dxa"/>
            <w:shd w:val="clear" w:color="auto" w:fill="auto"/>
            <w:vAlign w:val="center"/>
          </w:tcPr>
          <w:p w14:paraId="3C086F1B">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17219980</w:t>
            </w:r>
          </w:p>
        </w:tc>
        <w:tc>
          <w:tcPr>
            <w:tcW w:w="1429" w:type="dxa"/>
            <w:shd w:val="clear" w:color="auto" w:fill="auto"/>
            <w:vAlign w:val="center"/>
          </w:tcPr>
          <w:p w14:paraId="1A2C7677">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13905440</w:t>
            </w:r>
          </w:p>
        </w:tc>
        <w:tc>
          <w:tcPr>
            <w:tcW w:w="1218" w:type="dxa"/>
            <w:shd w:val="clear" w:color="auto" w:fill="auto"/>
            <w:vAlign w:val="center"/>
          </w:tcPr>
          <w:p w14:paraId="23648532">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3314540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22" w:type="dxa"/>
            <w:vAlign w:val="center"/>
          </w:tcPr>
          <w:p w14:paraId="0B55081B">
            <w:pPr>
              <w:widowControl/>
              <w:ind w:firstLine="480"/>
              <w:jc w:val="center"/>
              <w:rPr>
                <w:color w:val="auto"/>
              </w:rPr>
            </w:pPr>
          </w:p>
        </w:tc>
        <w:tc>
          <w:tcPr>
            <w:tcW w:w="1677"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367"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6564A815">
      <w:pPr>
        <w:widowControl/>
        <w:shd w:val="clear" w:color="auto" w:fill="FFFFFF"/>
        <w:spacing w:line="450" w:lineRule="atLeast"/>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花湖街办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rFonts w:hint="default" w:eastAsia="宋体"/>
                <w:color w:val="auto"/>
                <w:lang w:val="en-US" w:eastAsia="zh-CN"/>
              </w:rPr>
            </w:pPr>
            <w:r>
              <w:rPr>
                <w:rFonts w:hint="eastAsia"/>
                <w:color w:val="auto"/>
                <w:lang w:val="en-US" w:eastAsia="zh-CN"/>
              </w:rPr>
              <w:t>17219980</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rFonts w:hint="default" w:eastAsia="宋体"/>
                <w:color w:val="auto"/>
                <w:lang w:val="en-US" w:eastAsia="zh-CN"/>
              </w:rPr>
            </w:pPr>
            <w:r>
              <w:rPr>
                <w:rFonts w:hint="eastAsia"/>
                <w:color w:val="auto"/>
                <w:lang w:val="en-US" w:eastAsia="zh-CN"/>
              </w:rPr>
              <w:t>17219980</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rFonts w:hint="default" w:eastAsia="宋体"/>
                <w:color w:val="auto"/>
                <w:lang w:val="en-US" w:eastAsia="zh-CN"/>
              </w:rPr>
            </w:pPr>
            <w:r>
              <w:rPr>
                <w:rFonts w:hint="eastAsia"/>
                <w:color w:val="auto"/>
                <w:lang w:val="en-US" w:eastAsia="zh-CN"/>
              </w:rPr>
              <w:t>17219980</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rFonts w:hint="default" w:eastAsia="宋体"/>
                <w:color w:val="auto"/>
                <w:lang w:val="en-US" w:eastAsia="zh-CN"/>
              </w:rPr>
            </w:pPr>
            <w:r>
              <w:rPr>
                <w:rFonts w:hint="eastAsia"/>
                <w:color w:val="auto"/>
                <w:lang w:val="en-US" w:eastAsia="zh-CN"/>
              </w:rPr>
              <w:t>17219980</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rFonts w:hint="default" w:eastAsia="宋体"/>
                <w:color w:val="auto"/>
                <w:lang w:val="en-US" w:eastAsia="zh-CN"/>
              </w:rPr>
            </w:pPr>
            <w:r>
              <w:rPr>
                <w:rFonts w:hint="eastAsia"/>
                <w:color w:val="auto"/>
                <w:lang w:val="en-US" w:eastAsia="zh-CN"/>
              </w:rPr>
              <w:t>17219980</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rFonts w:hint="default" w:eastAsia="宋体"/>
                <w:color w:val="auto"/>
                <w:lang w:val="en-US" w:eastAsia="zh-CN"/>
              </w:rPr>
            </w:pPr>
            <w:r>
              <w:rPr>
                <w:rFonts w:hint="eastAsia"/>
                <w:color w:val="auto"/>
                <w:lang w:val="en-US" w:eastAsia="zh-CN"/>
              </w:rPr>
              <w:t>17219980</w:t>
            </w:r>
          </w:p>
        </w:tc>
      </w:tr>
    </w:tbl>
    <w:p w14:paraId="55BDB4EB">
      <w:pPr>
        <w:widowControl/>
        <w:shd w:val="clear" w:color="auto" w:fill="FFFFFF"/>
        <w:spacing w:line="450" w:lineRule="atLeast"/>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花湖街办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both"/>
              <w:rPr>
                <w:rFonts w:hint="default" w:eastAsia="宋体"/>
                <w:color w:val="auto"/>
                <w:lang w:val="en-US" w:eastAsia="zh-CN"/>
              </w:rPr>
            </w:pPr>
            <w:r>
              <w:rPr>
                <w:rFonts w:hint="eastAsia"/>
                <w:color w:val="auto"/>
                <w:lang w:val="en-US" w:eastAsia="zh-CN"/>
              </w:rPr>
              <w:t>17219980</w:t>
            </w:r>
          </w:p>
        </w:tc>
        <w:tc>
          <w:tcPr>
            <w:tcW w:w="1815" w:type="dxa"/>
            <w:shd w:val="clear" w:color="auto" w:fill="D7D7D7" w:themeFill="background1" w:themeFillShade="D8"/>
            <w:vAlign w:val="center"/>
          </w:tcPr>
          <w:p w14:paraId="4626DA61">
            <w:pPr>
              <w:widowControl/>
              <w:ind w:firstLine="480"/>
              <w:jc w:val="center"/>
              <w:rPr>
                <w:color w:val="auto"/>
              </w:rPr>
            </w:pPr>
            <w:r>
              <w:rPr>
                <w:rFonts w:hint="eastAsia"/>
                <w:color w:val="auto"/>
                <w:lang w:val="en-US" w:eastAsia="zh-CN"/>
              </w:rPr>
              <w:t>13905440</w:t>
            </w:r>
          </w:p>
        </w:tc>
        <w:tc>
          <w:tcPr>
            <w:tcW w:w="1702" w:type="dxa"/>
            <w:shd w:val="clear" w:color="auto" w:fill="D7D7D7" w:themeFill="background1" w:themeFillShade="D8"/>
            <w:vAlign w:val="center"/>
          </w:tcPr>
          <w:p w14:paraId="030449C4">
            <w:pPr>
              <w:widowControl/>
              <w:ind w:firstLine="480"/>
              <w:jc w:val="center"/>
              <w:rPr>
                <w:color w:val="auto"/>
              </w:rPr>
            </w:pPr>
            <w:r>
              <w:rPr>
                <w:rFonts w:hint="eastAsia"/>
                <w:color w:val="auto"/>
                <w:lang w:val="en-US" w:eastAsia="zh-CN"/>
              </w:rPr>
              <w:t>3314540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jc w:val="both"/>
              <w:rPr>
                <w:rFonts w:hint="default" w:eastAsia="宋体"/>
                <w:color w:val="auto"/>
                <w:lang w:val="en-US" w:eastAsia="zh-CN"/>
              </w:rPr>
            </w:pPr>
            <w:r>
              <w:rPr>
                <w:rFonts w:hint="eastAsia"/>
                <w:color w:val="auto"/>
                <w:lang w:val="en-US" w:eastAsia="zh-CN"/>
              </w:rPr>
              <w:t>212</w:t>
            </w:r>
          </w:p>
        </w:tc>
        <w:tc>
          <w:tcPr>
            <w:tcW w:w="2100" w:type="dxa"/>
            <w:vAlign w:val="center"/>
          </w:tcPr>
          <w:p w14:paraId="0FE4FA84">
            <w:pPr>
              <w:widowControl/>
              <w:ind w:firstLine="420"/>
              <w:jc w:val="left"/>
              <w:rPr>
                <w:color w:val="auto"/>
              </w:rPr>
            </w:pPr>
            <w:r>
              <w:rPr>
                <w:rFonts w:hint="eastAsia" w:ascii="宋体" w:hAnsi="宋体" w:cs="宋体"/>
                <w:color w:val="auto"/>
                <w:kern w:val="0"/>
                <w:sz w:val="24"/>
                <w:lang w:val="en-US" w:eastAsia="zh-CN"/>
              </w:rPr>
              <w:t>城乡社区支出</w:t>
            </w:r>
          </w:p>
        </w:tc>
        <w:tc>
          <w:tcPr>
            <w:tcW w:w="1830" w:type="dxa"/>
            <w:vAlign w:val="center"/>
          </w:tcPr>
          <w:p w14:paraId="1283DAE0">
            <w:pPr>
              <w:widowControl/>
              <w:ind w:firstLine="480"/>
              <w:jc w:val="center"/>
              <w:rPr>
                <w:rFonts w:hint="default" w:eastAsia="宋体"/>
                <w:color w:val="auto"/>
                <w:lang w:val="en-US" w:eastAsia="zh-CN"/>
              </w:rPr>
            </w:pPr>
            <w:r>
              <w:rPr>
                <w:rFonts w:hint="eastAsia"/>
                <w:color w:val="auto"/>
                <w:lang w:val="en-US" w:eastAsia="zh-CN"/>
              </w:rPr>
              <w:t>17219980</w:t>
            </w:r>
          </w:p>
        </w:tc>
        <w:tc>
          <w:tcPr>
            <w:tcW w:w="1815" w:type="dxa"/>
            <w:vAlign w:val="center"/>
          </w:tcPr>
          <w:p w14:paraId="27ACE6BE">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13905440</w:t>
            </w:r>
          </w:p>
        </w:tc>
        <w:tc>
          <w:tcPr>
            <w:tcW w:w="1702" w:type="dxa"/>
            <w:vAlign w:val="center"/>
          </w:tcPr>
          <w:p w14:paraId="0489B1E0">
            <w:pPr>
              <w:widowControl/>
              <w:ind w:firstLine="480"/>
              <w:jc w:val="center"/>
              <w:rPr>
                <w:rFonts w:hint="default" w:ascii="宋体" w:eastAsia="宋体" w:cs="宋体"/>
                <w:color w:val="auto"/>
                <w:kern w:val="0"/>
                <w:sz w:val="24"/>
                <w:lang w:val="en-US" w:eastAsia="zh-CN"/>
              </w:rPr>
            </w:pPr>
            <w:r>
              <w:rPr>
                <w:rFonts w:hint="eastAsia" w:ascii="宋体" w:cs="宋体"/>
                <w:color w:val="auto"/>
                <w:kern w:val="0"/>
                <w:sz w:val="24"/>
                <w:lang w:val="en-US" w:eastAsia="zh-CN"/>
              </w:rPr>
              <w:t>3314540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2120101</w:t>
            </w:r>
          </w:p>
        </w:tc>
        <w:tc>
          <w:tcPr>
            <w:tcW w:w="2100" w:type="dxa"/>
            <w:shd w:val="clear" w:color="auto" w:fill="auto"/>
            <w:vAlign w:val="center"/>
          </w:tcPr>
          <w:p w14:paraId="74F29433">
            <w:pPr>
              <w:widowControl/>
              <w:jc w:val="left"/>
              <w:rPr>
                <w:rFonts w:hint="default" w:ascii="Calibri" w:hAnsi="Calibri" w:eastAsia="宋体" w:cs="Times New Roman"/>
                <w:color w:val="auto"/>
                <w:kern w:val="2"/>
                <w:sz w:val="21"/>
                <w:szCs w:val="24"/>
                <w:lang w:val="en-US" w:eastAsia="zh-CN" w:bidi="ar-SA"/>
              </w:rPr>
            </w:pPr>
            <w:r>
              <w:rPr>
                <w:rFonts w:hint="eastAsia"/>
                <w:color w:val="auto"/>
                <w:lang w:val="en-US" w:eastAsia="zh-CN"/>
              </w:rPr>
              <w:t>城乡社区管理事务</w:t>
            </w:r>
          </w:p>
        </w:tc>
        <w:tc>
          <w:tcPr>
            <w:tcW w:w="1830" w:type="dxa"/>
            <w:vAlign w:val="center"/>
          </w:tcPr>
          <w:p w14:paraId="1DCE2764">
            <w:pPr>
              <w:widowControl/>
              <w:ind w:firstLine="480"/>
              <w:jc w:val="center"/>
              <w:rPr>
                <w:color w:val="auto"/>
              </w:rPr>
            </w:pPr>
            <w:r>
              <w:rPr>
                <w:rFonts w:hint="eastAsia"/>
                <w:color w:val="auto"/>
                <w:lang w:val="en-US" w:eastAsia="zh-CN"/>
              </w:rPr>
              <w:t>17219980</w:t>
            </w:r>
          </w:p>
        </w:tc>
        <w:tc>
          <w:tcPr>
            <w:tcW w:w="1815" w:type="dxa"/>
            <w:shd w:val="clear" w:color="auto" w:fill="auto"/>
            <w:vAlign w:val="center"/>
          </w:tcPr>
          <w:p w14:paraId="78FD623E">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13905440</w:t>
            </w:r>
          </w:p>
        </w:tc>
        <w:tc>
          <w:tcPr>
            <w:tcW w:w="1702" w:type="dxa"/>
            <w:shd w:val="clear" w:color="auto" w:fill="auto"/>
            <w:vAlign w:val="center"/>
          </w:tcPr>
          <w:p w14:paraId="4B3DFA04">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3314540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2120101</w:t>
            </w:r>
          </w:p>
        </w:tc>
        <w:tc>
          <w:tcPr>
            <w:tcW w:w="2100" w:type="dxa"/>
            <w:shd w:val="clear" w:color="auto" w:fill="auto"/>
            <w:vAlign w:val="center"/>
          </w:tcPr>
          <w:p w14:paraId="0DFB8144">
            <w:pPr>
              <w:widowControl/>
              <w:ind w:firstLine="480" w:firstLineChars="0"/>
              <w:jc w:val="left"/>
              <w:rPr>
                <w:rFonts w:hint="default" w:ascii="Calibri" w:hAnsi="Calibri" w:eastAsia="宋体" w:cs="Times New Roman"/>
                <w:color w:val="auto"/>
                <w:kern w:val="2"/>
                <w:sz w:val="21"/>
                <w:szCs w:val="24"/>
                <w:lang w:val="en-US" w:eastAsia="zh-CN" w:bidi="ar-SA"/>
              </w:rPr>
            </w:pPr>
            <w:r>
              <w:rPr>
                <w:rFonts w:hint="eastAsia"/>
                <w:color w:val="auto"/>
                <w:lang w:val="en-US" w:eastAsia="zh-CN"/>
              </w:rPr>
              <w:t>行政运行</w:t>
            </w:r>
          </w:p>
        </w:tc>
        <w:tc>
          <w:tcPr>
            <w:tcW w:w="1830" w:type="dxa"/>
            <w:vAlign w:val="center"/>
          </w:tcPr>
          <w:p w14:paraId="6A5B5E63">
            <w:pPr>
              <w:widowControl/>
              <w:ind w:firstLine="480"/>
              <w:jc w:val="center"/>
              <w:rPr>
                <w:rFonts w:ascii="宋体" w:hAnsi="宋体" w:cs="宋体"/>
                <w:color w:val="auto"/>
                <w:kern w:val="0"/>
                <w:sz w:val="24"/>
              </w:rPr>
            </w:pPr>
            <w:r>
              <w:rPr>
                <w:rFonts w:hint="eastAsia"/>
                <w:color w:val="auto"/>
                <w:lang w:val="en-US" w:eastAsia="zh-CN"/>
              </w:rPr>
              <w:t>17219980</w:t>
            </w:r>
          </w:p>
        </w:tc>
        <w:tc>
          <w:tcPr>
            <w:tcW w:w="1815" w:type="dxa"/>
            <w:shd w:val="clear" w:color="auto" w:fill="auto"/>
            <w:vAlign w:val="center"/>
          </w:tcPr>
          <w:p w14:paraId="501CB0CD">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13905440</w:t>
            </w:r>
          </w:p>
        </w:tc>
        <w:tc>
          <w:tcPr>
            <w:tcW w:w="1702" w:type="dxa"/>
            <w:shd w:val="clear" w:color="auto" w:fill="auto"/>
            <w:vAlign w:val="center"/>
          </w:tcPr>
          <w:p w14:paraId="40D86144">
            <w:pPr>
              <w:widowControl/>
              <w:ind w:firstLine="480" w:firstLineChars="0"/>
              <w:jc w:val="center"/>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3314540</w:t>
            </w:r>
          </w:p>
        </w:tc>
      </w:tr>
    </w:tbl>
    <w:p w14:paraId="747D31FF">
      <w:pPr>
        <w:widowControl/>
        <w:shd w:val="clear" w:color="auto" w:fill="FFFFFF"/>
        <w:spacing w:line="450" w:lineRule="atLeast"/>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i w:val="0"/>
                <w:color w:val="333333"/>
                <w:kern w:val="0"/>
                <w:sz w:val="32"/>
                <w:szCs w:val="32"/>
                <w:highlight w:val="none"/>
                <w:u w:val="none"/>
                <w:lang w:val="en-US" w:eastAsia="zh-CN" w:bidi="ar"/>
              </w:rPr>
              <w:t>花湖街办2026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13905440</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12917622</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987818</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highlight w:val="yellow"/>
                <w:lang w:val="en-US" w:eastAsia="zh-CN"/>
              </w:rPr>
            </w:pPr>
            <w:r>
              <w:rPr>
                <w:rFonts w:hint="eastAsia"/>
                <w:color w:val="auto"/>
                <w:highlight w:val="none"/>
                <w:lang w:val="en-US" w:eastAsia="zh-CN"/>
              </w:rPr>
              <w:t>12917622</w:t>
            </w:r>
          </w:p>
        </w:tc>
        <w:tc>
          <w:tcPr>
            <w:tcW w:w="1860" w:type="dxa"/>
            <w:vAlign w:val="bottom"/>
          </w:tcPr>
          <w:p w14:paraId="5DA0B7A8">
            <w:pPr>
              <w:keepNext w:val="0"/>
              <w:keepLines w:val="0"/>
              <w:widowControl/>
              <w:suppressLineNumbers w:val="0"/>
              <w:jc w:val="center"/>
              <w:textAlignment w:val="bottom"/>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12917622</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1367616</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1367616</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720636</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720636</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1709763</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1709763</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highlight w:val="none"/>
                <w:lang w:val="en-US" w:eastAsia="zh-CN"/>
              </w:rPr>
            </w:pPr>
            <w:r>
              <w:rPr>
                <w:rFonts w:hint="eastAsia"/>
                <w:color w:val="auto"/>
                <w:highlight w:val="none"/>
                <w:lang w:val="en-US" w:eastAsia="zh-CN"/>
              </w:rPr>
              <w:t>439536</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439536</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517463.04</w:t>
            </w:r>
          </w:p>
        </w:tc>
        <w:tc>
          <w:tcPr>
            <w:tcW w:w="1860" w:type="dxa"/>
            <w:vAlign w:val="center"/>
          </w:tcPr>
          <w:p w14:paraId="09D1844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517463.04</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258731.52</w:t>
            </w:r>
          </w:p>
        </w:tc>
        <w:tc>
          <w:tcPr>
            <w:tcW w:w="1860" w:type="dxa"/>
            <w:vAlign w:val="bottom"/>
          </w:tcPr>
          <w:p w14:paraId="50AC4BB1">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258731.52</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58603.29</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552922</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rFonts w:hint="default" w:eastAsia="宋体"/>
                <w:color w:val="auto"/>
                <w:highlight w:val="none"/>
                <w:lang w:val="en-US" w:eastAsia="zh-CN"/>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508506</w:t>
            </w:r>
          </w:p>
        </w:tc>
        <w:tc>
          <w:tcPr>
            <w:tcW w:w="1860" w:type="dxa"/>
            <w:vAlign w:val="center"/>
          </w:tcPr>
          <w:p w14:paraId="69620B56">
            <w:pPr>
              <w:keepNext w:val="0"/>
              <w:keepLines w:val="0"/>
              <w:widowControl/>
              <w:suppressLineNumbers w:val="0"/>
              <w:jc w:val="center"/>
              <w:textAlignment w:val="center"/>
              <w:rPr>
                <w:rFonts w:ascii="宋体" w:hAnsi="宋体" w:cs="宋体"/>
                <w:color w:val="auto"/>
                <w:sz w:val="24"/>
              </w:rPr>
            </w:pP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7350955</w:t>
            </w: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7350955</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420708</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261800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261800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84751</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84751</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default" w:ascii="宋体" w:hAnsi="宋体" w:eastAsia="宋体" w:cs="宋体"/>
                <w:color w:val="auto"/>
                <w:sz w:val="24"/>
                <w:lang w:val="en-US" w:eastAsia="zh-CN"/>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default" w:ascii="宋体" w:hAnsi="宋体" w:eastAsia="宋体" w:cs="宋体"/>
                <w:color w:val="auto"/>
                <w:sz w:val="24"/>
                <w:lang w:val="en-US" w:eastAsia="zh-CN"/>
              </w:rPr>
            </w:pP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567109</w:t>
            </w: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58603</w:t>
            </w: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i w:val="0"/>
                <w:color w:val="333333"/>
                <w:kern w:val="0"/>
                <w:sz w:val="32"/>
                <w:szCs w:val="32"/>
                <w:highlight w:val="none"/>
                <w:u w:val="none"/>
                <w:lang w:val="en-US" w:eastAsia="zh-CN" w:bidi="ar"/>
              </w:rPr>
              <w:t>花湖街办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i w:val="0"/>
                <w:color w:val="333333"/>
                <w:kern w:val="0"/>
                <w:sz w:val="32"/>
                <w:szCs w:val="32"/>
                <w:highlight w:val="none"/>
                <w:u w:val="none"/>
                <w:lang w:val="en-US" w:eastAsia="zh-CN" w:bidi="ar"/>
              </w:rPr>
              <w:t>花湖街办</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r>
              <w:rPr>
                <w:rFonts w:hint="eastAsia" w:ascii="宋体" w:hAnsi="宋体" w:cs="宋体"/>
                <w:color w:val="auto"/>
                <w:kern w:val="0"/>
                <w:sz w:val="24"/>
                <w:lang w:val="en-US" w:eastAsia="zh-CN"/>
              </w:rPr>
              <w:t>0</w:t>
            </w:r>
            <w:r>
              <w:rPr>
                <w:rFonts w:hint="eastAsia" w:ascii="宋体" w:hAnsi="宋体" w:cs="宋体"/>
                <w:color w:val="auto"/>
                <w:kern w:val="0"/>
                <w:sz w:val="24"/>
              </w:rPr>
              <w:t>　</w:t>
            </w:r>
          </w:p>
        </w:tc>
        <w:tc>
          <w:tcPr>
            <w:tcW w:w="2370" w:type="dxa"/>
            <w:vAlign w:val="center"/>
          </w:tcPr>
          <w:p w14:paraId="224C0548">
            <w:pPr>
              <w:widowControl/>
              <w:ind w:firstLine="480"/>
              <w:jc w:val="left"/>
              <w:rPr>
                <w:rFonts w:hint="eastAsia" w:eastAsia="宋体"/>
                <w:color w:val="auto"/>
                <w:lang w:val="en-US" w:eastAsia="zh-CN"/>
              </w:rPr>
            </w:pPr>
            <w:r>
              <w:rPr>
                <w:rFonts w:hint="eastAsia" w:ascii="宋体" w:hAnsi="宋体" w:cs="宋体"/>
                <w:color w:val="auto"/>
                <w:kern w:val="0"/>
                <w:sz w:val="24"/>
              </w:rPr>
              <w:t>　　　</w:t>
            </w:r>
            <w:r>
              <w:rPr>
                <w:rFonts w:hint="eastAsia" w:ascii="宋体" w:hAnsi="宋体" w:cs="宋体"/>
                <w:color w:val="auto"/>
                <w:kern w:val="0"/>
                <w:sz w:val="24"/>
                <w:lang w:val="en-US" w:eastAsia="zh-CN"/>
              </w:rPr>
              <w:t>0</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17219980</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17219980</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17219980</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420708</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2.44%</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3314540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19.25</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17219980</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增加1825768</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专项经费增加、人员数量增加。</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sz w:val="28"/>
          <w:szCs w:val="28"/>
          <w:lang w:val="en-US" w:eastAsia="zh-CN"/>
        </w:rPr>
        <w:t>17219980</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增加1825768</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专项经费增加、人员数量增加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12917622</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420708</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3314540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auto"/>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lang w:val="en-US" w:eastAsia="zh-CN"/>
        </w:rPr>
        <w:t>1、</w:t>
      </w:r>
      <w:r>
        <w:rPr>
          <w:rFonts w:hint="eastAsia" w:ascii="宋体" w:hAnsi="宋体" w:cs="宋体"/>
          <w:color w:val="auto"/>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color w:val="auto"/>
          <w:sz w:val="28"/>
          <w:szCs w:val="28"/>
        </w:rPr>
        <w:t>年人均为11000元，执行单位在日常公用经费标准基础上压缩</w:t>
      </w:r>
      <w:r>
        <w:rPr>
          <w:rFonts w:hint="eastAsia" w:ascii="宋体" w:hAnsi="宋体" w:cs="宋体"/>
          <w:sz w:val="28"/>
          <w:szCs w:val="28"/>
        </w:rPr>
        <w:t>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34</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16609</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564690</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34</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374000</w:t>
            </w:r>
          </w:p>
        </w:tc>
      </w:tr>
      <w:tr w14:paraId="75CBBB0D">
        <w:tblPrEx>
          <w:tblCellMar>
            <w:top w:w="15" w:type="dxa"/>
            <w:left w:w="15" w:type="dxa"/>
            <w:bottom w:w="15" w:type="dxa"/>
            <w:right w:w="15" w:type="dxa"/>
          </w:tblCellMar>
        </w:tblPrEx>
        <w:trPr>
          <w:trHeight w:val="499"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4237551</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84751</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4237551</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105939</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bookmarkStart w:id="0" w:name="_GoBack"/>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花湖街办</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w:t>
      </w:r>
      <w:bookmarkEnd w:id="0"/>
      <w:r>
        <w:rPr>
          <w:rFonts w:asciiTheme="minorEastAsia" w:hAnsiTheme="minorEastAsia" w:eastAsiaTheme="minorEastAsia" w:cstheme="minorEastAsia"/>
          <w:color w:val="auto"/>
          <w:kern w:val="0"/>
          <w:sz w:val="28"/>
          <w:szCs w:val="28"/>
        </w:rPr>
        <w:t>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tbl>
      <w:tblPr>
        <w:tblStyle w:val="8"/>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5"/>
        <w:gridCol w:w="549"/>
        <w:gridCol w:w="1073"/>
        <w:gridCol w:w="307"/>
        <w:gridCol w:w="1250"/>
        <w:gridCol w:w="107"/>
        <w:gridCol w:w="517"/>
        <w:gridCol w:w="799"/>
        <w:gridCol w:w="557"/>
        <w:gridCol w:w="577"/>
        <w:gridCol w:w="240"/>
        <w:gridCol w:w="260"/>
        <w:gridCol w:w="279"/>
        <w:gridCol w:w="536"/>
        <w:gridCol w:w="629"/>
        <w:gridCol w:w="544"/>
      </w:tblGrid>
      <w:tr w14:paraId="60E9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360" w:hRule="atLeast"/>
        </w:trPr>
        <w:tc>
          <w:tcPr>
            <w:tcW w:w="8907" w:type="dxa"/>
            <w:gridSpan w:val="15"/>
            <w:tcBorders>
              <w:top w:val="nil"/>
              <w:left w:val="nil"/>
              <w:bottom w:val="nil"/>
              <w:right w:val="nil"/>
            </w:tcBorders>
            <w:shd w:val="clear" w:color="auto" w:fill="auto"/>
            <w:vAlign w:val="top"/>
          </w:tcPr>
          <w:p w14:paraId="39BB4E2B">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1443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760" w:hRule="atLeast"/>
        </w:trPr>
        <w:tc>
          <w:tcPr>
            <w:tcW w:w="8907" w:type="dxa"/>
            <w:gridSpan w:val="15"/>
            <w:tcBorders>
              <w:top w:val="nil"/>
              <w:left w:val="nil"/>
              <w:bottom w:val="nil"/>
              <w:right w:val="nil"/>
            </w:tcBorders>
            <w:shd w:val="clear" w:color="auto" w:fill="auto"/>
            <w:vAlign w:val="center"/>
          </w:tcPr>
          <w:p w14:paraId="552D3B70">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15C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400" w:hRule="atLeast"/>
        </w:trPr>
        <w:tc>
          <w:tcPr>
            <w:tcW w:w="8907" w:type="dxa"/>
            <w:gridSpan w:val="15"/>
            <w:tcBorders>
              <w:top w:val="nil"/>
              <w:left w:val="nil"/>
              <w:bottom w:val="nil"/>
              <w:right w:val="nil"/>
            </w:tcBorders>
            <w:shd w:val="clear" w:color="auto" w:fill="auto"/>
            <w:vAlign w:val="center"/>
          </w:tcPr>
          <w:p w14:paraId="5DDC41D2">
            <w:pPr>
              <w:keepNext w:val="0"/>
              <w:keepLines w:val="0"/>
              <w:widowControl/>
              <w:suppressLineNumbers w:val="0"/>
              <w:jc w:val="both"/>
              <w:textAlignment w:val="center"/>
              <w:rPr>
                <w:rFonts w:ascii="方正楷体_GB2312" w:hAnsi="方正楷体_GB2312" w:eastAsia="方正楷体_GB2312" w:cs="方正楷体_GB2312"/>
                <w:i w:val="0"/>
                <w:iCs w:val="0"/>
                <w:color w:val="000000"/>
                <w:sz w:val="22"/>
                <w:szCs w:val="22"/>
                <w:u w:val="none"/>
              </w:rPr>
            </w:pPr>
          </w:p>
        </w:tc>
      </w:tr>
      <w:tr w14:paraId="68EB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600" w:hRule="atLeast"/>
        </w:trPr>
        <w:tc>
          <w:tcPr>
            <w:tcW w:w="8907" w:type="dxa"/>
            <w:gridSpan w:val="15"/>
            <w:tcBorders>
              <w:top w:val="nil"/>
              <w:left w:val="nil"/>
              <w:bottom w:val="nil"/>
              <w:right w:val="nil"/>
            </w:tcBorders>
            <w:shd w:val="clear" w:color="auto" w:fill="auto"/>
            <w:vAlign w:val="top"/>
          </w:tcPr>
          <w:p w14:paraId="40CB431E">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E33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668"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2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E949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社区专项服务经费</w:t>
            </w:r>
          </w:p>
        </w:tc>
      </w:tr>
      <w:tr w14:paraId="27C4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48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6E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F8A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社区专项服务经费</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7E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B05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黄石港区花湖街道办事处</w:t>
            </w:r>
          </w:p>
        </w:tc>
      </w:tr>
      <w:tr w14:paraId="43A6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51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CC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2FD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持续性项目</w:t>
            </w:r>
            <w:r>
              <w:rPr>
                <w:rStyle w:val="24"/>
                <w:rFonts w:eastAsia="仿宋"/>
                <w:lang w:val="en-US" w:eastAsia="zh-CN" w:bidi="ar"/>
              </w:rPr>
              <w:t>þ</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719C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E1D7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534"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13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187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常年性项目</w:t>
            </w:r>
            <w:r>
              <w:rPr>
                <w:rStyle w:val="24"/>
                <w:rFonts w:eastAsia="仿宋"/>
                <w:lang w:val="en-US" w:eastAsia="zh-CN" w:bidi="ar"/>
              </w:rPr>
              <w:t>þ</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AEF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61D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BB0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98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B2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52E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75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特定目标类——</w:t>
            </w:r>
            <w:r>
              <w:rPr>
                <w:rStyle w:val="23"/>
                <w:lang w:val="en-US" w:eastAsia="zh-CN" w:bidi="ar"/>
              </w:rPr>
              <w:br w:type="textWrapping"/>
            </w:r>
            <w:r>
              <w:rPr>
                <w:rStyle w:val="23"/>
                <w:lang w:val="en-US" w:eastAsia="zh-CN" w:bidi="ar"/>
              </w:rPr>
              <w:t>本级支出项目</w:t>
            </w:r>
            <w:r>
              <w:rPr>
                <w:rStyle w:val="24"/>
                <w:rFonts w:eastAsia="仿宋"/>
                <w:lang w:val="en-US" w:eastAsia="zh-CN" w:bidi="ar"/>
              </w:rPr>
              <w:t>þ</w:t>
            </w: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D5C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23"/>
                <w:lang w:val="en-US" w:eastAsia="zh-CN" w:bidi="ar"/>
              </w:rPr>
              <w:t>特定目标类——</w:t>
            </w:r>
            <w:r>
              <w:rPr>
                <w:rStyle w:val="25"/>
                <w:lang w:val="en-US" w:eastAsia="zh-CN" w:bidi="ar"/>
              </w:rPr>
              <w:br w:type="textWrapping"/>
            </w:r>
            <w:r>
              <w:rPr>
                <w:rStyle w:val="23"/>
                <w:lang w:val="en-US" w:eastAsia="zh-CN" w:bidi="ar"/>
              </w:rPr>
              <w:t>转移性支出项目□</w:t>
            </w:r>
          </w:p>
        </w:tc>
      </w:tr>
      <w:tr w14:paraId="4ABA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989"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7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46B8E">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2015</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B56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6273476">
            <w:pPr>
              <w:jc w:val="left"/>
              <w:rPr>
                <w:rFonts w:hint="default" w:ascii="Arial" w:hAnsi="Arial" w:cs="Arial"/>
                <w:i w:val="0"/>
                <w:iCs w:val="0"/>
                <w:color w:val="000000"/>
                <w:sz w:val="22"/>
                <w:szCs w:val="22"/>
                <w:u w:val="none"/>
              </w:rPr>
            </w:pPr>
          </w:p>
        </w:tc>
      </w:tr>
      <w:tr w14:paraId="5AED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613"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E4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906C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6"/>
                <w:lang w:val="en-US" w:eastAsia="zh-CN" w:bidi="ar"/>
              </w:rPr>
              <w:t>黄组通（</w:t>
            </w:r>
            <w:r>
              <w:rPr>
                <w:rFonts w:hint="default" w:ascii="Arial" w:hAnsi="Arial" w:eastAsia="宋体" w:cs="Arial"/>
                <w:i w:val="0"/>
                <w:iCs w:val="0"/>
                <w:color w:val="000000"/>
                <w:kern w:val="0"/>
                <w:sz w:val="22"/>
                <w:szCs w:val="22"/>
                <w:u w:val="none"/>
                <w:lang w:val="en-US" w:eastAsia="zh-CN" w:bidi="ar"/>
              </w:rPr>
              <w:t>2015</w:t>
            </w:r>
            <w:r>
              <w:rPr>
                <w:rStyle w:val="26"/>
                <w:lang w:val="en-US" w:eastAsia="zh-CN" w:bidi="ar"/>
              </w:rPr>
              <w:t>）</w:t>
            </w:r>
            <w:r>
              <w:rPr>
                <w:rFonts w:hint="default" w:ascii="Arial" w:hAnsi="Arial" w:eastAsia="宋体" w:cs="Arial"/>
                <w:i w:val="0"/>
                <w:iCs w:val="0"/>
                <w:color w:val="000000"/>
                <w:kern w:val="0"/>
                <w:sz w:val="22"/>
                <w:szCs w:val="22"/>
                <w:u w:val="none"/>
                <w:lang w:val="en-US" w:eastAsia="zh-CN" w:bidi="ar"/>
              </w:rPr>
              <w:t>23</w:t>
            </w:r>
            <w:r>
              <w:rPr>
                <w:rStyle w:val="26"/>
                <w:lang w:val="en-US" w:eastAsia="zh-CN" w:bidi="ar"/>
              </w:rPr>
              <w:t>号关于印发《黄石市社区服务专项资金使用管理办法》的通知</w:t>
            </w:r>
          </w:p>
        </w:tc>
      </w:tr>
      <w:tr w14:paraId="2A16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744"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9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9E44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根据文件执行</w:t>
            </w:r>
          </w:p>
        </w:tc>
      </w:tr>
      <w:tr w14:paraId="39B7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688"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D1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E801B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180</w:t>
            </w:r>
          </w:p>
        </w:tc>
        <w:tc>
          <w:tcPr>
            <w:tcW w:w="1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FBA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A5CC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180</w:t>
            </w:r>
          </w:p>
        </w:tc>
      </w:tr>
      <w:tr w14:paraId="61DA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138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2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6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5B7049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6"/>
                <w:lang w:val="en-US" w:eastAsia="zh-CN" w:bidi="ar"/>
              </w:rPr>
              <w:t>年社区专项服务经费拨付</w:t>
            </w:r>
            <w:r>
              <w:rPr>
                <w:rFonts w:hint="default" w:ascii="Arial" w:hAnsi="Arial" w:eastAsia="宋体" w:cs="Arial"/>
                <w:i w:val="0"/>
                <w:iCs w:val="0"/>
                <w:color w:val="000000"/>
                <w:kern w:val="0"/>
                <w:sz w:val="22"/>
                <w:szCs w:val="22"/>
                <w:u w:val="none"/>
                <w:lang w:val="en-US" w:eastAsia="zh-CN" w:bidi="ar"/>
              </w:rPr>
              <w:t>60</w:t>
            </w:r>
            <w:r>
              <w:rPr>
                <w:rStyle w:val="26"/>
                <w:lang w:val="en-US" w:eastAsia="zh-CN" w:bidi="ar"/>
              </w:rPr>
              <w:t>万。</w:t>
            </w:r>
            <w:r>
              <w:rPr>
                <w:rFonts w:hint="default" w:ascii="Arial" w:hAnsi="Arial" w:eastAsia="宋体" w:cs="Arial"/>
                <w:i w:val="0"/>
                <w:iCs w:val="0"/>
                <w:color w:val="000000"/>
                <w:kern w:val="0"/>
                <w:sz w:val="22"/>
                <w:szCs w:val="22"/>
                <w:u w:val="none"/>
                <w:lang w:val="en-US" w:eastAsia="zh-CN" w:bidi="ar"/>
              </w:rPr>
              <w:t>2025</w:t>
            </w:r>
            <w:r>
              <w:rPr>
                <w:rStyle w:val="26"/>
                <w:lang w:val="en-US" w:eastAsia="zh-CN" w:bidi="ar"/>
              </w:rPr>
              <w:t>年社区专项服务经费拨付</w:t>
            </w:r>
            <w:r>
              <w:rPr>
                <w:rFonts w:hint="default" w:ascii="Arial" w:hAnsi="Arial" w:eastAsia="宋体" w:cs="Arial"/>
                <w:i w:val="0"/>
                <w:iCs w:val="0"/>
                <w:color w:val="000000"/>
                <w:kern w:val="0"/>
                <w:sz w:val="22"/>
                <w:szCs w:val="22"/>
                <w:u w:val="none"/>
                <w:lang w:val="en-US" w:eastAsia="zh-CN" w:bidi="ar"/>
              </w:rPr>
              <w:t>90</w:t>
            </w:r>
            <w:r>
              <w:rPr>
                <w:rStyle w:val="26"/>
                <w:lang w:val="en-US" w:eastAsia="zh-CN" w:bidi="ar"/>
              </w:rPr>
              <w:t>万。</w:t>
            </w:r>
          </w:p>
        </w:tc>
      </w:tr>
      <w:tr w14:paraId="72F2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73"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0A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4ED3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E35C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288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73"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048E">
            <w:pPr>
              <w:jc w:val="center"/>
              <w:rPr>
                <w:rFonts w:hint="eastAsia" w:ascii="仿宋" w:hAnsi="仿宋" w:eastAsia="仿宋" w:cs="仿宋"/>
                <w:i w:val="0"/>
                <w:iCs w:val="0"/>
                <w:color w:val="000000"/>
                <w:sz w:val="20"/>
                <w:szCs w:val="20"/>
                <w:u w:val="none"/>
              </w:rPr>
            </w:pP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9C3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F280FC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180</w:t>
            </w:r>
          </w:p>
        </w:tc>
      </w:tr>
      <w:tr w14:paraId="4615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458"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B476">
            <w:pPr>
              <w:jc w:val="center"/>
              <w:rPr>
                <w:rFonts w:hint="eastAsia" w:ascii="仿宋" w:hAnsi="仿宋" w:eastAsia="仿宋" w:cs="仿宋"/>
                <w:i w:val="0"/>
                <w:iCs w:val="0"/>
                <w:color w:val="000000"/>
                <w:sz w:val="20"/>
                <w:szCs w:val="20"/>
                <w:u w:val="none"/>
              </w:rPr>
            </w:pP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39A4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EA9024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180</w:t>
            </w:r>
          </w:p>
        </w:tc>
      </w:tr>
      <w:tr w14:paraId="1BE4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458"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A10D">
            <w:pPr>
              <w:jc w:val="center"/>
              <w:rPr>
                <w:rFonts w:hint="eastAsia" w:ascii="仿宋" w:hAnsi="仿宋" w:eastAsia="仿宋" w:cs="仿宋"/>
                <w:i w:val="0"/>
                <w:iCs w:val="0"/>
                <w:color w:val="000000"/>
                <w:sz w:val="20"/>
                <w:szCs w:val="20"/>
                <w:u w:val="none"/>
              </w:rPr>
            </w:pP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D64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F282624">
            <w:pPr>
              <w:jc w:val="left"/>
              <w:rPr>
                <w:rFonts w:hint="default" w:ascii="Arial" w:hAnsi="Arial" w:cs="Arial"/>
                <w:i w:val="0"/>
                <w:iCs w:val="0"/>
                <w:color w:val="000000"/>
                <w:sz w:val="22"/>
                <w:szCs w:val="22"/>
                <w:u w:val="none"/>
              </w:rPr>
            </w:pPr>
          </w:p>
        </w:tc>
      </w:tr>
      <w:tr w14:paraId="6BB5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53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3465">
            <w:pPr>
              <w:jc w:val="center"/>
              <w:rPr>
                <w:rFonts w:hint="eastAsia" w:ascii="仿宋" w:hAnsi="仿宋" w:eastAsia="仿宋" w:cs="仿宋"/>
                <w:i w:val="0"/>
                <w:iCs w:val="0"/>
                <w:color w:val="000000"/>
                <w:sz w:val="20"/>
                <w:szCs w:val="20"/>
                <w:u w:val="none"/>
              </w:rPr>
            </w:pP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92D4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23FE03A">
            <w:pPr>
              <w:jc w:val="left"/>
              <w:rPr>
                <w:rFonts w:hint="default" w:ascii="Arial" w:hAnsi="Arial" w:cs="Arial"/>
                <w:i w:val="0"/>
                <w:iCs w:val="0"/>
                <w:color w:val="000000"/>
                <w:sz w:val="22"/>
                <w:szCs w:val="22"/>
                <w:u w:val="none"/>
              </w:rPr>
            </w:pPr>
          </w:p>
        </w:tc>
      </w:tr>
      <w:tr w14:paraId="14E6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53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D4725">
            <w:pPr>
              <w:jc w:val="center"/>
              <w:rPr>
                <w:rFonts w:hint="eastAsia" w:ascii="仿宋" w:hAnsi="仿宋" w:eastAsia="仿宋" w:cs="仿宋"/>
                <w:i w:val="0"/>
                <w:iCs w:val="0"/>
                <w:color w:val="000000"/>
                <w:sz w:val="20"/>
                <w:szCs w:val="20"/>
                <w:u w:val="none"/>
              </w:rPr>
            </w:pP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14B1A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A807C75">
            <w:pPr>
              <w:jc w:val="left"/>
              <w:rPr>
                <w:rFonts w:hint="default" w:ascii="Arial" w:hAnsi="Arial" w:cs="Arial"/>
                <w:i w:val="0"/>
                <w:iCs w:val="0"/>
                <w:color w:val="000000"/>
                <w:sz w:val="22"/>
                <w:szCs w:val="22"/>
                <w:u w:val="none"/>
              </w:rPr>
            </w:pPr>
          </w:p>
        </w:tc>
      </w:tr>
      <w:tr w14:paraId="5E44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688"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5166">
            <w:pPr>
              <w:jc w:val="center"/>
              <w:rPr>
                <w:rFonts w:hint="eastAsia" w:ascii="仿宋" w:hAnsi="仿宋" w:eastAsia="仿宋" w:cs="仿宋"/>
                <w:i w:val="0"/>
                <w:iCs w:val="0"/>
                <w:color w:val="000000"/>
                <w:sz w:val="20"/>
                <w:szCs w:val="20"/>
                <w:u w:val="none"/>
              </w:rPr>
            </w:pP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A959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86F7EB0">
            <w:pPr>
              <w:jc w:val="left"/>
              <w:rPr>
                <w:rFonts w:hint="default" w:ascii="Arial" w:hAnsi="Arial" w:cs="Arial"/>
                <w:i w:val="0"/>
                <w:iCs w:val="0"/>
                <w:color w:val="000000"/>
                <w:sz w:val="22"/>
                <w:szCs w:val="22"/>
                <w:u w:val="none"/>
              </w:rPr>
            </w:pPr>
          </w:p>
        </w:tc>
      </w:tr>
      <w:tr w14:paraId="5B57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498"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361A">
            <w:pPr>
              <w:jc w:val="center"/>
              <w:rPr>
                <w:rFonts w:hint="eastAsia" w:ascii="仿宋" w:hAnsi="仿宋" w:eastAsia="仿宋" w:cs="仿宋"/>
                <w:i w:val="0"/>
                <w:iCs w:val="0"/>
                <w:color w:val="000000"/>
                <w:sz w:val="20"/>
                <w:szCs w:val="20"/>
                <w:u w:val="none"/>
              </w:rPr>
            </w:pP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6AFB34">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1C4680E">
            <w:pPr>
              <w:jc w:val="left"/>
              <w:rPr>
                <w:rFonts w:hint="default" w:ascii="Arial" w:hAnsi="Arial" w:cs="Arial"/>
                <w:i w:val="0"/>
                <w:iCs w:val="0"/>
                <w:color w:val="000000"/>
                <w:sz w:val="22"/>
                <w:szCs w:val="22"/>
                <w:u w:val="none"/>
              </w:rPr>
            </w:pPr>
          </w:p>
        </w:tc>
      </w:tr>
      <w:tr w14:paraId="713C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639" w:hRule="atLeast"/>
        </w:trPr>
        <w:tc>
          <w:tcPr>
            <w:tcW w:w="1245" w:type="dxa"/>
            <w:tcBorders>
              <w:top w:val="single" w:color="000000" w:sz="4" w:space="0"/>
              <w:left w:val="single" w:color="000000" w:sz="4" w:space="0"/>
              <w:bottom w:val="single" w:color="000000" w:sz="4" w:space="0"/>
              <w:right w:val="nil"/>
            </w:tcBorders>
            <w:shd w:val="clear" w:color="auto" w:fill="auto"/>
            <w:vAlign w:val="top"/>
          </w:tcPr>
          <w:p w14:paraId="559F8177">
            <w:pPr>
              <w:jc w:val="left"/>
              <w:rPr>
                <w:rFonts w:hint="default" w:ascii="Arial" w:hAnsi="Arial" w:cs="Arial"/>
                <w:i w:val="0"/>
                <w:iCs w:val="0"/>
                <w:color w:val="000000"/>
                <w:sz w:val="22"/>
                <w:szCs w:val="22"/>
                <w:u w:val="none"/>
              </w:rPr>
            </w:pPr>
          </w:p>
        </w:tc>
        <w:tc>
          <w:tcPr>
            <w:tcW w:w="7662" w:type="dxa"/>
            <w:gridSpan w:val="14"/>
            <w:tcBorders>
              <w:top w:val="single" w:color="000000" w:sz="4" w:space="0"/>
              <w:left w:val="nil"/>
              <w:bottom w:val="single" w:color="000000" w:sz="4" w:space="0"/>
              <w:right w:val="single" w:color="000000" w:sz="4" w:space="0"/>
            </w:tcBorders>
            <w:shd w:val="clear" w:color="auto" w:fill="auto"/>
            <w:vAlign w:val="center"/>
          </w:tcPr>
          <w:p w14:paraId="73D216C3">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D81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897"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CF8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2E2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169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2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DAF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20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17B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601"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top"/>
          </w:tcPr>
          <w:p w14:paraId="0ED5F9B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道路维修</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CCC0C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辖区内道路维修，数字城管等</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7732E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16990571">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45</w:t>
            </w: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596152C">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60A00A">
            <w:pPr>
              <w:jc w:val="left"/>
              <w:rPr>
                <w:rFonts w:hint="default" w:ascii="Arial" w:hAnsi="Arial" w:cs="Arial"/>
                <w:i w:val="0"/>
                <w:iCs w:val="0"/>
                <w:color w:val="000000"/>
                <w:sz w:val="22"/>
                <w:szCs w:val="22"/>
                <w:u w:val="none"/>
              </w:rPr>
            </w:pPr>
          </w:p>
        </w:tc>
      </w:tr>
      <w:tr w14:paraId="588B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401"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top"/>
          </w:tcPr>
          <w:p w14:paraId="3F74159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绿化维修</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0E060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社区周边绿化，环境</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7800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26C8C398">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45</w:t>
            </w: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7319892">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FDFCA8">
            <w:pPr>
              <w:jc w:val="left"/>
              <w:rPr>
                <w:rFonts w:hint="default" w:ascii="Arial" w:hAnsi="Arial" w:cs="Arial"/>
                <w:i w:val="0"/>
                <w:iCs w:val="0"/>
                <w:color w:val="000000"/>
                <w:sz w:val="22"/>
                <w:szCs w:val="22"/>
                <w:u w:val="none"/>
              </w:rPr>
            </w:pPr>
          </w:p>
        </w:tc>
      </w:tr>
      <w:tr w14:paraId="1CE03520">
        <w:tblPrEx>
          <w:shd w:val="clear" w:color="auto" w:fill="auto"/>
          <w:tblCellMar>
            <w:top w:w="0" w:type="dxa"/>
            <w:left w:w="108" w:type="dxa"/>
            <w:bottom w:w="0" w:type="dxa"/>
            <w:right w:w="108" w:type="dxa"/>
          </w:tblCellMar>
        </w:tblPrEx>
        <w:trPr>
          <w:gridAfter w:val="1"/>
          <w:wAfter w:w="552" w:type="dxa"/>
          <w:trHeight w:val="386"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top"/>
          </w:tcPr>
          <w:p w14:paraId="3DF4214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社区环境治理</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78171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湖泊水草打捞山体维护</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75795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5CFEF8DB">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45</w:t>
            </w: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07735C7">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9881FF">
            <w:pPr>
              <w:jc w:val="left"/>
              <w:rPr>
                <w:rFonts w:hint="default" w:ascii="Arial" w:hAnsi="Arial" w:cs="Arial"/>
                <w:i w:val="0"/>
                <w:iCs w:val="0"/>
                <w:color w:val="000000"/>
                <w:sz w:val="22"/>
                <w:szCs w:val="22"/>
                <w:u w:val="none"/>
              </w:rPr>
            </w:pPr>
          </w:p>
        </w:tc>
      </w:tr>
      <w:tr w14:paraId="3394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472"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top"/>
          </w:tcPr>
          <w:p w14:paraId="63C6DC2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教育培训</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9E039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社区党员、居民教育等</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818AE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795CF229">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45</w:t>
            </w: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5467A74">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5ECD5C">
            <w:pPr>
              <w:jc w:val="left"/>
              <w:rPr>
                <w:rFonts w:hint="default" w:ascii="Arial" w:hAnsi="Arial" w:cs="Arial"/>
                <w:i w:val="0"/>
                <w:iCs w:val="0"/>
                <w:color w:val="000000"/>
                <w:sz w:val="22"/>
                <w:szCs w:val="22"/>
                <w:u w:val="none"/>
              </w:rPr>
            </w:pPr>
          </w:p>
        </w:tc>
      </w:tr>
      <w:tr w14:paraId="7887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86" w:hRule="atLeast"/>
        </w:trPr>
        <w:tc>
          <w:tcPr>
            <w:tcW w:w="45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250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14:paraId="4F3334DC">
            <w:pPr>
              <w:keepNext w:val="0"/>
              <w:keepLines w:val="0"/>
              <w:widowControl/>
              <w:suppressLineNumbers w:val="0"/>
              <w:jc w:val="center"/>
              <w:textAlignment w:val="top"/>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180</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5AE4F33">
            <w:pPr>
              <w:jc w:val="left"/>
              <w:rPr>
                <w:rFonts w:hint="default" w:ascii="Arial" w:hAnsi="Arial" w:cs="Arial"/>
                <w:i w:val="0"/>
                <w:iCs w:val="0"/>
                <w:color w:val="000000"/>
                <w:sz w:val="22"/>
                <w:szCs w:val="22"/>
                <w:u w:val="none"/>
              </w:rPr>
            </w:pPr>
          </w:p>
        </w:tc>
      </w:tr>
      <w:tr w14:paraId="6EC0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63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A94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374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CEF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04E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24D2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630" w:hRule="atLeast"/>
        </w:trPr>
        <w:tc>
          <w:tcPr>
            <w:tcW w:w="890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D5326D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C79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601" w:hRule="atLeast"/>
        </w:trPr>
        <w:tc>
          <w:tcPr>
            <w:tcW w:w="45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AA5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B57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6B4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B03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401" w:hRule="atLeast"/>
        </w:trPr>
        <w:tc>
          <w:tcPr>
            <w:tcW w:w="456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F6D4A63">
            <w:pPr>
              <w:jc w:val="left"/>
              <w:rPr>
                <w:rFonts w:hint="default" w:ascii="Arial" w:hAnsi="Arial" w:cs="Arial"/>
                <w:i w:val="0"/>
                <w:iCs w:val="0"/>
                <w:color w:val="000000"/>
                <w:sz w:val="22"/>
                <w:szCs w:val="22"/>
                <w:u w:val="none"/>
              </w:rPr>
            </w:pP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ED6B54">
            <w:pPr>
              <w:jc w:val="left"/>
              <w:rPr>
                <w:rFonts w:hint="default" w:ascii="Arial" w:hAnsi="Arial" w:cs="Arial"/>
                <w:i w:val="0"/>
                <w:iCs w:val="0"/>
                <w:color w:val="000000"/>
                <w:sz w:val="22"/>
                <w:szCs w:val="22"/>
                <w:u w:val="none"/>
              </w:rPr>
            </w:pP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4D98A4">
            <w:pPr>
              <w:jc w:val="left"/>
              <w:rPr>
                <w:rFonts w:hint="default" w:ascii="Arial" w:hAnsi="Arial" w:cs="Arial"/>
                <w:i w:val="0"/>
                <w:iCs w:val="0"/>
                <w:color w:val="000000"/>
                <w:sz w:val="22"/>
                <w:szCs w:val="22"/>
                <w:u w:val="none"/>
              </w:rPr>
            </w:pPr>
          </w:p>
        </w:tc>
      </w:tr>
      <w:tr w14:paraId="444D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386" w:hRule="atLeast"/>
        </w:trPr>
        <w:tc>
          <w:tcPr>
            <w:tcW w:w="456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9071E0">
            <w:pPr>
              <w:jc w:val="left"/>
              <w:rPr>
                <w:rFonts w:hint="default" w:ascii="Arial" w:hAnsi="Arial" w:cs="Arial"/>
                <w:i w:val="0"/>
                <w:iCs w:val="0"/>
                <w:color w:val="000000"/>
                <w:sz w:val="22"/>
                <w:szCs w:val="22"/>
                <w:u w:val="none"/>
              </w:rPr>
            </w:pP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FC0A376">
            <w:pPr>
              <w:jc w:val="left"/>
              <w:rPr>
                <w:rFonts w:hint="default" w:ascii="Arial" w:hAnsi="Arial" w:cs="Arial"/>
                <w:i w:val="0"/>
                <w:iCs w:val="0"/>
                <w:color w:val="000000"/>
                <w:sz w:val="22"/>
                <w:szCs w:val="22"/>
                <w:u w:val="none"/>
              </w:rPr>
            </w:pP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D93B263">
            <w:pPr>
              <w:jc w:val="left"/>
              <w:rPr>
                <w:rFonts w:hint="default" w:ascii="Arial" w:hAnsi="Arial" w:cs="Arial"/>
                <w:i w:val="0"/>
                <w:iCs w:val="0"/>
                <w:color w:val="000000"/>
                <w:sz w:val="22"/>
                <w:szCs w:val="22"/>
                <w:u w:val="none"/>
              </w:rPr>
            </w:pPr>
          </w:p>
        </w:tc>
      </w:tr>
      <w:tr w14:paraId="55C7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472" w:hRule="atLeast"/>
        </w:trPr>
        <w:tc>
          <w:tcPr>
            <w:tcW w:w="456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C581BD4">
            <w:pPr>
              <w:jc w:val="left"/>
              <w:rPr>
                <w:rFonts w:hint="default" w:ascii="Arial" w:hAnsi="Arial" w:cs="Arial"/>
                <w:i w:val="0"/>
                <w:iCs w:val="0"/>
                <w:color w:val="000000"/>
                <w:sz w:val="22"/>
                <w:szCs w:val="22"/>
                <w:u w:val="none"/>
              </w:rPr>
            </w:pP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8FFB7E">
            <w:pPr>
              <w:jc w:val="left"/>
              <w:rPr>
                <w:rFonts w:hint="default" w:ascii="Arial" w:hAnsi="Arial" w:cs="Arial"/>
                <w:i w:val="0"/>
                <w:iCs w:val="0"/>
                <w:color w:val="000000"/>
                <w:sz w:val="22"/>
                <w:szCs w:val="22"/>
                <w:u w:val="none"/>
              </w:rPr>
            </w:pP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165399D">
            <w:pPr>
              <w:jc w:val="left"/>
              <w:rPr>
                <w:rFonts w:hint="default" w:ascii="Arial" w:hAnsi="Arial" w:cs="Arial"/>
                <w:i w:val="0"/>
                <w:iCs w:val="0"/>
                <w:color w:val="000000"/>
                <w:sz w:val="22"/>
                <w:szCs w:val="22"/>
                <w:u w:val="none"/>
              </w:rPr>
            </w:pPr>
          </w:p>
        </w:tc>
      </w:tr>
      <w:tr w14:paraId="6A2F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415" w:hRule="atLeast"/>
        </w:trPr>
        <w:tc>
          <w:tcPr>
            <w:tcW w:w="45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9D74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11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9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FB33327">
            <w:pPr>
              <w:jc w:val="left"/>
              <w:rPr>
                <w:rFonts w:hint="default" w:ascii="Arial" w:hAnsi="Arial" w:cs="Arial"/>
                <w:i w:val="0"/>
                <w:iCs w:val="0"/>
                <w:color w:val="000000"/>
                <w:sz w:val="22"/>
                <w:szCs w:val="22"/>
                <w:u w:val="none"/>
              </w:rPr>
            </w:pPr>
          </w:p>
        </w:tc>
      </w:tr>
      <w:tr w14:paraId="25AB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706" w:hRule="atLeast"/>
        </w:trPr>
        <w:tc>
          <w:tcPr>
            <w:tcW w:w="8907"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B02912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523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44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46D8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BDC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8ECE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E8E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63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F901">
            <w:pPr>
              <w:jc w:val="right"/>
              <w:rPr>
                <w:rFonts w:hint="eastAsia" w:ascii="仿宋" w:hAnsi="仿宋" w:eastAsia="仿宋" w:cs="仿宋"/>
                <w:i w:val="0"/>
                <w:iCs w:val="0"/>
                <w:color w:val="000000"/>
                <w:sz w:val="20"/>
                <w:szCs w:val="20"/>
                <w:u w:val="none"/>
              </w:rPr>
            </w:pPr>
          </w:p>
        </w:tc>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3AC4F51">
            <w:pPr>
              <w:jc w:val="left"/>
              <w:rPr>
                <w:rFonts w:hint="default" w:ascii="Arial" w:hAnsi="Arial" w:cs="Arial"/>
                <w:i w:val="0"/>
                <w:iCs w:val="0"/>
                <w:color w:val="000000"/>
                <w:sz w:val="22"/>
                <w:szCs w:val="22"/>
                <w:u w:val="none"/>
              </w:rPr>
            </w:pPr>
          </w:p>
        </w:tc>
        <w:tc>
          <w:tcPr>
            <w:tcW w:w="3846"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C29D3FB">
            <w:pPr>
              <w:jc w:val="left"/>
              <w:rPr>
                <w:rFonts w:hint="default" w:ascii="Arial" w:hAnsi="Arial" w:cs="Arial"/>
                <w:i w:val="0"/>
                <w:iCs w:val="0"/>
                <w:color w:val="000000"/>
                <w:sz w:val="22"/>
                <w:szCs w:val="22"/>
                <w:u w:val="none"/>
              </w:rPr>
            </w:pPr>
          </w:p>
        </w:tc>
      </w:tr>
      <w:tr w14:paraId="0720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678"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73DF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A43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998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237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8F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030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180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dxa"/>
          <w:trHeight w:val="412"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F50FB1">
            <w:pPr>
              <w:jc w:val="center"/>
              <w:rPr>
                <w:rFonts w:hint="eastAsia" w:ascii="仿宋" w:hAnsi="仿宋" w:eastAsia="仿宋" w:cs="仿宋"/>
                <w:i w:val="0"/>
                <w:iCs w:val="0"/>
                <w:color w:val="000000"/>
                <w:sz w:val="20"/>
                <w:szCs w:val="20"/>
                <w:u w:val="none"/>
              </w:rPr>
            </w:pPr>
          </w:p>
        </w:tc>
        <w:tc>
          <w:tcPr>
            <w:tcW w:w="19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753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E9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7041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6"/>
                <w:lang w:val="en-US" w:eastAsia="zh-CN" w:bidi="ar"/>
              </w:rPr>
              <w:t>保障居民社会活动</w:t>
            </w:r>
            <w:r>
              <w:rPr>
                <w:rFonts w:hint="default" w:ascii="Arial" w:hAnsi="Arial" w:eastAsia="宋体" w:cs="Arial"/>
                <w:i w:val="0"/>
                <w:iCs w:val="0"/>
                <w:color w:val="000000"/>
                <w:kern w:val="0"/>
                <w:sz w:val="22"/>
                <w:szCs w:val="22"/>
                <w:u w:val="none"/>
                <w:lang w:val="en-US" w:eastAsia="zh-CN" w:bidi="ar"/>
              </w:rPr>
              <w:t xml:space="preserve"> </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C58D0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B1201D">
            <w:pPr>
              <w:jc w:val="left"/>
              <w:rPr>
                <w:rFonts w:hint="default" w:ascii="Arial" w:hAnsi="Arial" w:cs="Arial"/>
                <w:i w:val="0"/>
                <w:iCs w:val="0"/>
                <w:color w:val="000000"/>
                <w:sz w:val="22"/>
                <w:szCs w:val="22"/>
                <w:u w:val="none"/>
              </w:rPr>
            </w:pPr>
          </w:p>
        </w:tc>
      </w:tr>
      <w:tr w14:paraId="12F3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412"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830C65">
            <w:pPr>
              <w:jc w:val="center"/>
              <w:rPr>
                <w:rFonts w:hint="eastAsia" w:ascii="仿宋" w:hAnsi="仿宋" w:eastAsia="仿宋" w:cs="仿宋"/>
                <w:i w:val="0"/>
                <w:iCs w:val="0"/>
                <w:color w:val="000000"/>
                <w:sz w:val="20"/>
                <w:szCs w:val="20"/>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A718">
            <w:pPr>
              <w:jc w:val="center"/>
              <w:rPr>
                <w:rFonts w:hint="eastAsia" w:ascii="仿宋" w:hAnsi="仿宋" w:eastAsia="仿宋" w:cs="仿宋"/>
                <w:i w:val="0"/>
                <w:iCs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699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96638C">
            <w:pPr>
              <w:jc w:val="left"/>
              <w:rPr>
                <w:rFonts w:hint="default" w:ascii="Arial" w:hAnsi="Arial" w:cs="Arial"/>
                <w:i w:val="0"/>
                <w:iCs w:val="0"/>
                <w:color w:val="000000"/>
                <w:sz w:val="22"/>
                <w:szCs w:val="22"/>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2BCF20">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8D32A0">
            <w:pPr>
              <w:jc w:val="left"/>
              <w:rPr>
                <w:rFonts w:hint="default" w:ascii="Arial" w:hAnsi="Arial" w:cs="Arial"/>
                <w:i w:val="0"/>
                <w:iCs w:val="0"/>
                <w:color w:val="000000"/>
                <w:sz w:val="22"/>
                <w:szCs w:val="22"/>
                <w:u w:val="none"/>
              </w:rPr>
            </w:pPr>
          </w:p>
        </w:tc>
      </w:tr>
      <w:tr w14:paraId="2EDD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5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47CAA4">
            <w:pPr>
              <w:jc w:val="center"/>
              <w:rPr>
                <w:rFonts w:hint="eastAsia" w:ascii="仿宋" w:hAnsi="仿宋" w:eastAsia="仿宋" w:cs="仿宋"/>
                <w:i w:val="0"/>
                <w:iCs w:val="0"/>
                <w:color w:val="000000"/>
                <w:sz w:val="20"/>
                <w:szCs w:val="20"/>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2F26">
            <w:pPr>
              <w:jc w:val="center"/>
              <w:rPr>
                <w:rFonts w:hint="eastAsia" w:ascii="仿宋" w:hAnsi="仿宋" w:eastAsia="仿宋" w:cs="仿宋"/>
                <w:i w:val="0"/>
                <w:iCs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782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54B4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保障居民生活环境</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664C7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F1B864">
            <w:pPr>
              <w:jc w:val="left"/>
              <w:rPr>
                <w:rFonts w:hint="default" w:ascii="Arial" w:hAnsi="Arial" w:cs="Arial"/>
                <w:i w:val="0"/>
                <w:iCs w:val="0"/>
                <w:color w:val="000000"/>
                <w:sz w:val="22"/>
                <w:szCs w:val="22"/>
                <w:u w:val="none"/>
              </w:rPr>
            </w:pPr>
          </w:p>
        </w:tc>
      </w:tr>
      <w:tr w14:paraId="7CB4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412"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32FB66">
            <w:pPr>
              <w:jc w:val="center"/>
              <w:rPr>
                <w:rFonts w:hint="eastAsia" w:ascii="仿宋" w:hAnsi="仿宋" w:eastAsia="仿宋" w:cs="仿宋"/>
                <w:i w:val="0"/>
                <w:iCs w:val="0"/>
                <w:color w:val="000000"/>
                <w:sz w:val="20"/>
                <w:szCs w:val="20"/>
                <w:u w:val="none"/>
              </w:rPr>
            </w:pPr>
          </w:p>
        </w:tc>
        <w:tc>
          <w:tcPr>
            <w:tcW w:w="1950"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5F675E98">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27"/>
                <w:rFonts w:eastAsia="宋体"/>
                <w:lang w:val="en-US" w:eastAsia="zh-CN" w:bidi="ar"/>
              </w:rPr>
              <w:br w:type="textWrapping"/>
            </w:r>
            <w:r>
              <w:rPr>
                <w:rStyle w:val="23"/>
                <w:lang w:val="en-US" w:eastAsia="zh-CN" w:bidi="ar"/>
              </w:rPr>
              <w:t>产出指标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F83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361F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按量完成</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758F2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16B7BC">
            <w:pPr>
              <w:jc w:val="left"/>
              <w:rPr>
                <w:rFonts w:hint="default" w:ascii="Arial" w:hAnsi="Arial" w:cs="Arial"/>
                <w:i w:val="0"/>
                <w:iCs w:val="0"/>
                <w:color w:val="000000"/>
                <w:sz w:val="22"/>
                <w:szCs w:val="22"/>
                <w:u w:val="none"/>
              </w:rPr>
            </w:pPr>
          </w:p>
        </w:tc>
      </w:tr>
      <w:tr w14:paraId="72F9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92"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5AB240">
            <w:pPr>
              <w:jc w:val="center"/>
              <w:rPr>
                <w:rFonts w:hint="eastAsia" w:ascii="仿宋" w:hAnsi="仿宋" w:eastAsia="仿宋" w:cs="仿宋"/>
                <w:i w:val="0"/>
                <w:iCs w:val="0"/>
                <w:color w:val="000000"/>
                <w:sz w:val="20"/>
                <w:szCs w:val="20"/>
                <w:u w:val="none"/>
              </w:rPr>
            </w:pPr>
          </w:p>
        </w:tc>
        <w:tc>
          <w:tcPr>
            <w:tcW w:w="195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4A952F5">
            <w:pPr>
              <w:jc w:val="center"/>
              <w:rPr>
                <w:rFonts w:hint="default" w:ascii="Arial" w:hAnsi="Arial" w:cs="Arial"/>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0CA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2C80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按质完成</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1DB46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50268C">
            <w:pPr>
              <w:jc w:val="left"/>
              <w:rPr>
                <w:rFonts w:hint="default" w:ascii="Arial" w:hAnsi="Arial" w:cs="Arial"/>
                <w:i w:val="0"/>
                <w:iCs w:val="0"/>
                <w:color w:val="000000"/>
                <w:sz w:val="22"/>
                <w:szCs w:val="22"/>
                <w:u w:val="none"/>
              </w:rPr>
            </w:pPr>
          </w:p>
        </w:tc>
      </w:tr>
      <w:tr w14:paraId="129E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83"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EFF669">
            <w:pPr>
              <w:jc w:val="center"/>
              <w:rPr>
                <w:rFonts w:hint="eastAsia" w:ascii="仿宋" w:hAnsi="仿宋" w:eastAsia="仿宋" w:cs="仿宋"/>
                <w:i w:val="0"/>
                <w:iCs w:val="0"/>
                <w:color w:val="000000"/>
                <w:sz w:val="20"/>
                <w:szCs w:val="20"/>
                <w:u w:val="none"/>
              </w:rPr>
            </w:pPr>
          </w:p>
        </w:tc>
        <w:tc>
          <w:tcPr>
            <w:tcW w:w="195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3A282245">
            <w:pPr>
              <w:jc w:val="center"/>
              <w:rPr>
                <w:rFonts w:hint="default" w:ascii="Arial" w:hAnsi="Arial" w:cs="Arial"/>
                <w:i w:val="0"/>
                <w:iCs w:val="0"/>
                <w:color w:val="000000"/>
                <w:sz w:val="22"/>
                <w:szCs w:val="22"/>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613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C2AB0A">
            <w:pPr>
              <w:jc w:val="left"/>
              <w:rPr>
                <w:rFonts w:hint="default" w:ascii="Arial" w:hAnsi="Arial" w:cs="Arial"/>
                <w:i w:val="0"/>
                <w:iCs w:val="0"/>
                <w:color w:val="000000"/>
                <w:sz w:val="22"/>
                <w:szCs w:val="22"/>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81023F">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88DCFA">
            <w:pPr>
              <w:jc w:val="left"/>
              <w:rPr>
                <w:rFonts w:hint="default" w:ascii="Arial" w:hAnsi="Arial" w:cs="Arial"/>
                <w:i w:val="0"/>
                <w:iCs w:val="0"/>
                <w:color w:val="000000"/>
                <w:sz w:val="22"/>
                <w:szCs w:val="22"/>
                <w:u w:val="none"/>
              </w:rPr>
            </w:pPr>
          </w:p>
        </w:tc>
      </w:tr>
      <w:tr w14:paraId="6315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83"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F54810">
            <w:pPr>
              <w:jc w:val="center"/>
              <w:rPr>
                <w:rFonts w:hint="eastAsia" w:ascii="仿宋" w:hAnsi="仿宋" w:eastAsia="仿宋" w:cs="仿宋"/>
                <w:i w:val="0"/>
                <w:iCs w:val="0"/>
                <w:color w:val="000000"/>
                <w:sz w:val="20"/>
                <w:szCs w:val="20"/>
                <w:u w:val="none"/>
              </w:rPr>
            </w:pPr>
          </w:p>
        </w:tc>
        <w:tc>
          <w:tcPr>
            <w:tcW w:w="19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535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FF4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55F0B1">
            <w:pPr>
              <w:jc w:val="left"/>
              <w:rPr>
                <w:rFonts w:hint="default" w:ascii="Arial" w:hAnsi="Arial" w:cs="Arial"/>
                <w:i w:val="0"/>
                <w:iCs w:val="0"/>
                <w:color w:val="000000"/>
                <w:sz w:val="22"/>
                <w:szCs w:val="22"/>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D73F12">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0B5EDF">
            <w:pPr>
              <w:jc w:val="left"/>
              <w:rPr>
                <w:rFonts w:hint="default" w:ascii="Arial" w:hAnsi="Arial" w:cs="Arial"/>
                <w:i w:val="0"/>
                <w:iCs w:val="0"/>
                <w:color w:val="000000"/>
                <w:sz w:val="22"/>
                <w:szCs w:val="22"/>
                <w:u w:val="none"/>
              </w:rPr>
            </w:pPr>
          </w:p>
        </w:tc>
      </w:tr>
      <w:tr w14:paraId="1F94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83"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31270F">
            <w:pPr>
              <w:jc w:val="center"/>
              <w:rPr>
                <w:rFonts w:hint="eastAsia" w:ascii="仿宋" w:hAnsi="仿宋" w:eastAsia="仿宋" w:cs="仿宋"/>
                <w:i w:val="0"/>
                <w:iCs w:val="0"/>
                <w:color w:val="000000"/>
                <w:sz w:val="20"/>
                <w:szCs w:val="20"/>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D965">
            <w:pPr>
              <w:jc w:val="center"/>
              <w:rPr>
                <w:rFonts w:hint="eastAsia" w:ascii="仿宋" w:hAnsi="仿宋" w:eastAsia="仿宋" w:cs="仿宋"/>
                <w:i w:val="0"/>
                <w:iCs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92D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7C1BEC">
            <w:pPr>
              <w:jc w:val="left"/>
              <w:rPr>
                <w:rFonts w:hint="default" w:ascii="Arial" w:hAnsi="Arial" w:cs="Arial"/>
                <w:i w:val="0"/>
                <w:iCs w:val="0"/>
                <w:color w:val="000000"/>
                <w:sz w:val="22"/>
                <w:szCs w:val="22"/>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0E55A2">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30F88C">
            <w:pPr>
              <w:jc w:val="left"/>
              <w:rPr>
                <w:rFonts w:hint="default" w:ascii="Arial" w:hAnsi="Arial" w:cs="Arial"/>
                <w:i w:val="0"/>
                <w:iCs w:val="0"/>
                <w:color w:val="000000"/>
                <w:sz w:val="22"/>
                <w:szCs w:val="22"/>
                <w:u w:val="none"/>
              </w:rPr>
            </w:pPr>
          </w:p>
        </w:tc>
      </w:tr>
      <w:tr w14:paraId="37C6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83"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2AFC09">
            <w:pPr>
              <w:jc w:val="center"/>
              <w:rPr>
                <w:rFonts w:hint="eastAsia" w:ascii="仿宋" w:hAnsi="仿宋" w:eastAsia="仿宋" w:cs="仿宋"/>
                <w:i w:val="0"/>
                <w:iCs w:val="0"/>
                <w:color w:val="000000"/>
                <w:sz w:val="20"/>
                <w:szCs w:val="20"/>
                <w:u w:val="none"/>
              </w:rPr>
            </w:pPr>
          </w:p>
        </w:tc>
        <w:tc>
          <w:tcPr>
            <w:tcW w:w="19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53F92">
            <w:pPr>
              <w:jc w:val="center"/>
              <w:rPr>
                <w:rFonts w:hint="eastAsia" w:ascii="仿宋" w:hAnsi="仿宋" w:eastAsia="仿宋" w:cs="仿宋"/>
                <w:i w:val="0"/>
                <w:iCs w:val="0"/>
                <w:color w:val="000000"/>
                <w:sz w:val="20"/>
                <w:szCs w:val="20"/>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FAF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769103">
            <w:pPr>
              <w:jc w:val="left"/>
              <w:rPr>
                <w:rFonts w:hint="default" w:ascii="Arial" w:hAnsi="Arial" w:cs="Arial"/>
                <w:i w:val="0"/>
                <w:iCs w:val="0"/>
                <w:color w:val="000000"/>
                <w:sz w:val="22"/>
                <w:szCs w:val="22"/>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5AAD6E">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16BB42">
            <w:pPr>
              <w:jc w:val="left"/>
              <w:rPr>
                <w:rFonts w:hint="default" w:ascii="Arial" w:hAnsi="Arial" w:cs="Arial"/>
                <w:i w:val="0"/>
                <w:iCs w:val="0"/>
                <w:color w:val="000000"/>
                <w:sz w:val="22"/>
                <w:szCs w:val="22"/>
                <w:u w:val="none"/>
              </w:rPr>
            </w:pPr>
          </w:p>
        </w:tc>
      </w:tr>
      <w:tr w14:paraId="71DE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83"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DD34BC">
            <w:pPr>
              <w:jc w:val="center"/>
              <w:rPr>
                <w:rFonts w:hint="eastAsia" w:ascii="仿宋" w:hAnsi="仿宋" w:eastAsia="仿宋" w:cs="仿宋"/>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E6C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E3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18D05A">
            <w:pPr>
              <w:jc w:val="left"/>
              <w:rPr>
                <w:rFonts w:hint="default" w:ascii="Arial" w:hAnsi="Arial" w:cs="Arial"/>
                <w:i w:val="0"/>
                <w:iCs w:val="0"/>
                <w:color w:val="000000"/>
                <w:sz w:val="22"/>
                <w:szCs w:val="22"/>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718E3C">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644544">
            <w:pPr>
              <w:jc w:val="left"/>
              <w:rPr>
                <w:rFonts w:hint="default" w:ascii="Arial" w:hAnsi="Arial" w:cs="Arial"/>
                <w:i w:val="0"/>
                <w:iCs w:val="0"/>
                <w:color w:val="000000"/>
                <w:sz w:val="22"/>
                <w:szCs w:val="22"/>
                <w:u w:val="none"/>
              </w:rPr>
            </w:pPr>
          </w:p>
        </w:tc>
      </w:tr>
      <w:tr w14:paraId="5690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dxa"/>
          <w:trHeight w:val="392"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4D03F">
            <w:pPr>
              <w:jc w:val="center"/>
              <w:rPr>
                <w:rFonts w:hint="eastAsia" w:ascii="仿宋" w:hAnsi="仿宋" w:eastAsia="仿宋" w:cs="仿宋"/>
                <w:i w:val="0"/>
                <w:iCs w:val="0"/>
                <w:color w:val="000000"/>
                <w:sz w:val="20"/>
                <w:szCs w:val="20"/>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45A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BDB5C6">
            <w:pPr>
              <w:jc w:val="left"/>
              <w:rPr>
                <w:rFonts w:hint="default" w:ascii="Arial" w:hAnsi="Arial" w:cs="Arial"/>
                <w:i w:val="0"/>
                <w:iCs w:val="0"/>
                <w:color w:val="000000"/>
                <w:sz w:val="22"/>
                <w:szCs w:val="22"/>
                <w:u w:val="none"/>
              </w:rPr>
            </w:pPr>
          </w:p>
        </w:tc>
        <w:tc>
          <w:tcPr>
            <w:tcW w:w="245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FAE27B">
            <w:pPr>
              <w:jc w:val="left"/>
              <w:rPr>
                <w:rFonts w:hint="default" w:ascii="Arial" w:hAnsi="Arial" w:cs="Arial"/>
                <w:i w:val="0"/>
                <w:iCs w:val="0"/>
                <w:color w:val="000000"/>
                <w:sz w:val="22"/>
                <w:szCs w:val="22"/>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7495E3">
            <w:pPr>
              <w:jc w:val="left"/>
              <w:rPr>
                <w:rFonts w:hint="default" w:ascii="Arial" w:hAnsi="Arial" w:cs="Arial"/>
                <w:i w:val="0"/>
                <w:iCs w:val="0"/>
                <w:color w:val="000000"/>
                <w:sz w:val="22"/>
                <w:szCs w:val="22"/>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1D7FDF">
            <w:pPr>
              <w:jc w:val="left"/>
              <w:rPr>
                <w:rFonts w:hint="default" w:ascii="Arial" w:hAnsi="Arial" w:cs="Arial"/>
                <w:i w:val="0"/>
                <w:iCs w:val="0"/>
                <w:color w:val="000000"/>
                <w:sz w:val="22"/>
                <w:szCs w:val="22"/>
                <w:u w:val="none"/>
              </w:rPr>
            </w:pPr>
          </w:p>
        </w:tc>
      </w:tr>
      <w:tr w14:paraId="44AF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59" w:type="dxa"/>
            <w:gridSpan w:val="16"/>
            <w:tcBorders>
              <w:top w:val="nil"/>
              <w:left w:val="nil"/>
              <w:bottom w:val="nil"/>
              <w:right w:val="nil"/>
            </w:tcBorders>
            <w:shd w:val="clear" w:color="auto" w:fill="auto"/>
            <w:vAlign w:val="top"/>
          </w:tcPr>
          <w:p w14:paraId="5052D523">
            <w:pPr>
              <w:keepNext w:val="0"/>
              <w:keepLines w:val="0"/>
              <w:widowControl/>
              <w:suppressLineNumbers w:val="0"/>
              <w:jc w:val="left"/>
              <w:textAlignment w:val="top"/>
              <w:rPr>
                <w:rFonts w:ascii="黑体" w:hAnsi="宋体" w:eastAsia="黑体" w:cs="黑体"/>
                <w:i w:val="0"/>
                <w:iCs w:val="0"/>
                <w:color w:val="000000"/>
                <w:sz w:val="26"/>
                <w:szCs w:val="26"/>
                <w:u w:val="none"/>
              </w:rPr>
            </w:pPr>
            <w:r>
              <w:rPr>
                <w:rFonts w:ascii="黑体" w:hAnsi="宋体" w:eastAsia="黑体" w:cs="黑体"/>
                <w:i w:val="0"/>
                <w:iCs w:val="0"/>
                <w:color w:val="000000"/>
                <w:kern w:val="0"/>
                <w:sz w:val="26"/>
                <w:szCs w:val="26"/>
                <w:u w:val="none"/>
                <w:lang w:val="en-US" w:eastAsia="zh-CN" w:bidi="ar"/>
              </w:rPr>
              <w:t>附件5-1</w:t>
            </w:r>
          </w:p>
        </w:tc>
      </w:tr>
      <w:tr w14:paraId="7F32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459" w:type="dxa"/>
            <w:gridSpan w:val="16"/>
            <w:tcBorders>
              <w:top w:val="nil"/>
              <w:left w:val="nil"/>
              <w:bottom w:val="nil"/>
              <w:right w:val="nil"/>
            </w:tcBorders>
            <w:shd w:val="clear" w:color="auto" w:fill="auto"/>
            <w:vAlign w:val="center"/>
          </w:tcPr>
          <w:p w14:paraId="241D2EAF">
            <w:pPr>
              <w:keepNext w:val="0"/>
              <w:keepLines w:val="0"/>
              <w:widowControl/>
              <w:suppressLineNumbers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542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9" w:type="dxa"/>
            <w:gridSpan w:val="16"/>
            <w:tcBorders>
              <w:top w:val="nil"/>
              <w:left w:val="nil"/>
              <w:bottom w:val="nil"/>
              <w:right w:val="nil"/>
            </w:tcBorders>
            <w:shd w:val="clear" w:color="auto" w:fill="auto"/>
            <w:vAlign w:val="center"/>
          </w:tcPr>
          <w:p w14:paraId="27F9DB17">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CC1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59" w:type="dxa"/>
            <w:gridSpan w:val="16"/>
            <w:tcBorders>
              <w:top w:val="nil"/>
              <w:left w:val="nil"/>
              <w:bottom w:val="nil"/>
              <w:right w:val="nil"/>
            </w:tcBorders>
            <w:shd w:val="clear" w:color="auto" w:fill="auto"/>
            <w:vAlign w:val="top"/>
          </w:tcPr>
          <w:p w14:paraId="5B3D4A6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669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11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65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5ECD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社区工作经费</w:t>
            </w:r>
          </w:p>
        </w:tc>
      </w:tr>
      <w:tr w14:paraId="0CDA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B79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A0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社区工作经费</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420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C7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黄石港区花湖街道办事处</w:t>
            </w:r>
          </w:p>
        </w:tc>
      </w:tr>
      <w:tr w14:paraId="7C73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BE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42D4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8"/>
                <w:rFonts w:eastAsia="仿宋"/>
                <w:lang w:val="en-US" w:eastAsia="zh-CN" w:bidi="ar"/>
              </w:rPr>
              <w:t>þ</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2712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1BC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73B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E9A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8"/>
                <w:rFonts w:eastAsia="仿宋"/>
                <w:lang w:val="en-US" w:eastAsia="zh-CN" w:bidi="ar"/>
              </w:rPr>
              <w:t>þ</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EDF0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B2B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BED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133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936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9032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8"/>
                <w:rFonts w:eastAsia="仿宋"/>
                <w:lang w:val="en-US" w:eastAsia="zh-CN" w:bidi="ar"/>
              </w:rPr>
              <w:t>þ</w:t>
            </w: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FFC2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BEA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85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4B76E">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2015</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45C6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62CC04">
            <w:pPr>
              <w:jc w:val="left"/>
              <w:rPr>
                <w:rFonts w:hint="default" w:ascii="Arial" w:hAnsi="Arial" w:cs="Arial"/>
                <w:i w:val="0"/>
                <w:iCs w:val="0"/>
                <w:color w:val="000000"/>
                <w:sz w:val="22"/>
                <w:szCs w:val="22"/>
                <w:u w:val="none"/>
              </w:rPr>
            </w:pPr>
          </w:p>
        </w:tc>
      </w:tr>
      <w:tr w14:paraId="4188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B83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656"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7363BB5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社区是基层群众性自治组织，核心职能为围绕居民需求提供服务、组织邻里活动、协调社区事务等，是非盈利组织，没有收入来源，该经费主要保障社区工作的正常开展。</w:t>
            </w:r>
          </w:p>
        </w:tc>
      </w:tr>
      <w:tr w14:paraId="2ED9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348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65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D8C1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每个社区</w:t>
            </w:r>
            <w:r>
              <w:rPr>
                <w:rFonts w:hint="default" w:ascii="Arial" w:hAnsi="Arial" w:eastAsia="宋体" w:cs="Arial"/>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万元</w:t>
            </w:r>
          </w:p>
        </w:tc>
      </w:tr>
      <w:tr w14:paraId="53C5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E56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7F11D4">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c>
          <w:tcPr>
            <w:tcW w:w="1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48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551E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50BE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511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656"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709255C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年上半年拨付</w:t>
            </w:r>
            <w:r>
              <w:rPr>
                <w:rFonts w:hint="default" w:ascii="Arial" w:hAnsi="Arial" w:eastAsia="宋体" w:cs="Arial"/>
                <w:i w:val="0"/>
                <w:iCs w:val="0"/>
                <w:color w:val="000000"/>
                <w:kern w:val="0"/>
                <w:sz w:val="22"/>
                <w:szCs w:val="22"/>
                <w:u w:val="none"/>
                <w:lang w:val="en-US" w:eastAsia="zh-CN" w:bidi="ar"/>
              </w:rPr>
              <w:t>36</w:t>
            </w:r>
            <w:r>
              <w:rPr>
                <w:rFonts w:hint="eastAsia" w:ascii="宋体" w:hAnsi="宋体" w:eastAsia="宋体" w:cs="宋体"/>
                <w:i w:val="0"/>
                <w:iCs w:val="0"/>
                <w:color w:val="000000"/>
                <w:kern w:val="0"/>
                <w:sz w:val="22"/>
                <w:szCs w:val="22"/>
                <w:u w:val="none"/>
                <w:lang w:val="en-US" w:eastAsia="zh-CN" w:bidi="ar"/>
              </w:rPr>
              <w:t>万元；</w:t>
            </w:r>
            <w:r>
              <w:rPr>
                <w:rFonts w:hint="default" w:ascii="Arial" w:hAnsi="Arial" w:eastAsia="宋体" w:cs="Arial"/>
                <w:i w:val="0"/>
                <w:iCs w:val="0"/>
                <w:color w:val="000000"/>
                <w:kern w:val="0"/>
                <w:sz w:val="22"/>
                <w:szCs w:val="22"/>
                <w:u w:val="none"/>
                <w:lang w:val="en-US" w:eastAsia="zh-CN" w:bidi="ar"/>
              </w:rPr>
              <w:t>2022</w:t>
            </w:r>
            <w:r>
              <w:rPr>
                <w:rFonts w:hint="eastAsia" w:ascii="宋体" w:hAnsi="宋体" w:eastAsia="宋体" w:cs="宋体"/>
                <w:i w:val="0"/>
                <w:iCs w:val="0"/>
                <w:color w:val="000000"/>
                <w:kern w:val="0"/>
                <w:sz w:val="22"/>
                <w:szCs w:val="22"/>
                <w:u w:val="none"/>
                <w:lang w:val="en-US" w:eastAsia="zh-CN" w:bidi="ar"/>
              </w:rPr>
              <w:t>、</w:t>
            </w:r>
            <w:r>
              <w:rPr>
                <w:rFonts w:hint="default" w:ascii="Arial" w:hAnsi="Arial" w:eastAsia="宋体" w:cs="Arial"/>
                <w:i w:val="0"/>
                <w:iCs w:val="0"/>
                <w:color w:val="000000"/>
                <w:kern w:val="0"/>
                <w:sz w:val="22"/>
                <w:szCs w:val="22"/>
                <w:u w:val="none"/>
                <w:lang w:val="en-US" w:eastAsia="zh-CN" w:bidi="ar"/>
              </w:rPr>
              <w:t>2023</w:t>
            </w:r>
            <w:r>
              <w:rPr>
                <w:rFonts w:hint="eastAsia" w:ascii="宋体" w:hAnsi="宋体" w:eastAsia="宋体" w:cs="宋体"/>
                <w:i w:val="0"/>
                <w:iCs w:val="0"/>
                <w:color w:val="000000"/>
                <w:kern w:val="0"/>
                <w:sz w:val="22"/>
                <w:szCs w:val="22"/>
                <w:u w:val="none"/>
                <w:lang w:val="en-US" w:eastAsia="zh-CN" w:bidi="ar"/>
              </w:rPr>
              <w:t>年、</w:t>
            </w:r>
            <w:r>
              <w:rPr>
                <w:rFonts w:hint="default" w:ascii="Arial" w:hAnsi="Arial" w:eastAsia="宋体" w:cs="Arial"/>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年未下达社区工作经费。</w:t>
            </w:r>
            <w:r>
              <w:rPr>
                <w:rFonts w:hint="default"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年社区工作经费</w:t>
            </w:r>
            <w:r>
              <w:rPr>
                <w:rFonts w:hint="default" w:ascii="Arial" w:hAnsi="Arial" w:eastAsia="宋体" w:cs="Arial"/>
                <w:i w:val="0"/>
                <w:iCs w:val="0"/>
                <w:color w:val="000000"/>
                <w:kern w:val="0"/>
                <w:sz w:val="22"/>
                <w:szCs w:val="22"/>
                <w:u w:val="none"/>
                <w:lang w:val="en-US" w:eastAsia="zh-CN" w:bidi="ar"/>
              </w:rPr>
              <w:t>72</w:t>
            </w:r>
            <w:r>
              <w:rPr>
                <w:rFonts w:hint="eastAsia" w:ascii="宋体" w:hAnsi="宋体" w:eastAsia="宋体" w:cs="宋体"/>
                <w:i w:val="0"/>
                <w:iCs w:val="0"/>
                <w:color w:val="000000"/>
                <w:kern w:val="0"/>
                <w:sz w:val="22"/>
                <w:szCs w:val="22"/>
                <w:u w:val="none"/>
                <w:lang w:val="en-US" w:eastAsia="zh-CN" w:bidi="ar"/>
              </w:rPr>
              <w:t>万元，暂未下达。</w:t>
            </w:r>
          </w:p>
        </w:tc>
      </w:tr>
      <w:tr w14:paraId="6D3E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B2A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5E1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5CC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F36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5475F">
            <w:pPr>
              <w:jc w:val="center"/>
              <w:rPr>
                <w:rFonts w:hint="eastAsia" w:ascii="仿宋" w:hAnsi="仿宋" w:eastAsia="仿宋" w:cs="仿宋"/>
                <w:i w:val="0"/>
                <w:iCs w:val="0"/>
                <w:color w:val="000000"/>
                <w:sz w:val="20"/>
                <w:szCs w:val="20"/>
                <w:u w:val="none"/>
              </w:rPr>
            </w:pP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598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B9DCCA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1C51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3023">
            <w:pPr>
              <w:jc w:val="center"/>
              <w:rPr>
                <w:rFonts w:hint="eastAsia" w:ascii="仿宋" w:hAnsi="仿宋" w:eastAsia="仿宋" w:cs="仿宋"/>
                <w:i w:val="0"/>
                <w:iCs w:val="0"/>
                <w:color w:val="000000"/>
                <w:sz w:val="20"/>
                <w:szCs w:val="20"/>
                <w:u w:val="none"/>
              </w:rPr>
            </w:pP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F88C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5A0A70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12E0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027F">
            <w:pPr>
              <w:jc w:val="center"/>
              <w:rPr>
                <w:rFonts w:hint="eastAsia" w:ascii="仿宋" w:hAnsi="仿宋" w:eastAsia="仿宋" w:cs="仿宋"/>
                <w:i w:val="0"/>
                <w:iCs w:val="0"/>
                <w:color w:val="000000"/>
                <w:sz w:val="20"/>
                <w:szCs w:val="20"/>
                <w:u w:val="none"/>
              </w:rPr>
            </w:pP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42C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404FC8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p>
        </w:tc>
      </w:tr>
      <w:tr w14:paraId="5115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00BC">
            <w:pPr>
              <w:jc w:val="center"/>
              <w:rPr>
                <w:rFonts w:hint="eastAsia" w:ascii="仿宋" w:hAnsi="仿宋" w:eastAsia="仿宋" w:cs="仿宋"/>
                <w:i w:val="0"/>
                <w:iCs w:val="0"/>
                <w:color w:val="000000"/>
                <w:sz w:val="20"/>
                <w:szCs w:val="20"/>
                <w:u w:val="none"/>
              </w:rPr>
            </w:pP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6CB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C1C2DD7">
            <w:pPr>
              <w:jc w:val="left"/>
              <w:rPr>
                <w:rFonts w:hint="default" w:ascii="Arial" w:hAnsi="Arial" w:cs="Arial"/>
                <w:i w:val="0"/>
                <w:iCs w:val="0"/>
                <w:color w:val="000000"/>
                <w:sz w:val="22"/>
                <w:szCs w:val="22"/>
                <w:u w:val="none"/>
              </w:rPr>
            </w:pPr>
          </w:p>
        </w:tc>
      </w:tr>
      <w:tr w14:paraId="5741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8121">
            <w:pPr>
              <w:jc w:val="center"/>
              <w:rPr>
                <w:rFonts w:hint="eastAsia" w:ascii="仿宋" w:hAnsi="仿宋" w:eastAsia="仿宋" w:cs="仿宋"/>
                <w:i w:val="0"/>
                <w:iCs w:val="0"/>
                <w:color w:val="000000"/>
                <w:sz w:val="20"/>
                <w:szCs w:val="20"/>
                <w:u w:val="none"/>
              </w:rPr>
            </w:pP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F3E86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ECEA21F">
            <w:pPr>
              <w:jc w:val="left"/>
              <w:rPr>
                <w:rFonts w:hint="default" w:ascii="Arial" w:hAnsi="Arial" w:cs="Arial"/>
                <w:i w:val="0"/>
                <w:iCs w:val="0"/>
                <w:color w:val="000000"/>
                <w:sz w:val="22"/>
                <w:szCs w:val="22"/>
                <w:u w:val="none"/>
              </w:rPr>
            </w:pPr>
          </w:p>
        </w:tc>
      </w:tr>
      <w:tr w14:paraId="7C76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D882">
            <w:pPr>
              <w:jc w:val="center"/>
              <w:rPr>
                <w:rFonts w:hint="eastAsia" w:ascii="仿宋" w:hAnsi="仿宋" w:eastAsia="仿宋" w:cs="仿宋"/>
                <w:i w:val="0"/>
                <w:iCs w:val="0"/>
                <w:color w:val="000000"/>
                <w:sz w:val="20"/>
                <w:szCs w:val="20"/>
                <w:u w:val="none"/>
              </w:rPr>
            </w:pP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372D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22AA172">
            <w:pPr>
              <w:jc w:val="left"/>
              <w:rPr>
                <w:rFonts w:hint="default" w:ascii="Arial" w:hAnsi="Arial" w:cs="Arial"/>
                <w:i w:val="0"/>
                <w:iCs w:val="0"/>
                <w:color w:val="000000"/>
                <w:sz w:val="22"/>
                <w:szCs w:val="22"/>
                <w:u w:val="none"/>
              </w:rPr>
            </w:pPr>
          </w:p>
        </w:tc>
      </w:tr>
      <w:tr w14:paraId="6213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63FF">
            <w:pPr>
              <w:jc w:val="center"/>
              <w:rPr>
                <w:rFonts w:hint="eastAsia" w:ascii="仿宋" w:hAnsi="仿宋" w:eastAsia="仿宋" w:cs="仿宋"/>
                <w:i w:val="0"/>
                <w:iCs w:val="0"/>
                <w:color w:val="000000"/>
                <w:sz w:val="20"/>
                <w:szCs w:val="20"/>
                <w:u w:val="none"/>
              </w:rPr>
            </w:pP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60789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B70536E">
            <w:pPr>
              <w:jc w:val="left"/>
              <w:rPr>
                <w:rFonts w:hint="default" w:ascii="Arial" w:hAnsi="Arial" w:cs="Arial"/>
                <w:i w:val="0"/>
                <w:iCs w:val="0"/>
                <w:color w:val="000000"/>
                <w:sz w:val="22"/>
                <w:szCs w:val="22"/>
                <w:u w:val="none"/>
              </w:rPr>
            </w:pPr>
          </w:p>
        </w:tc>
      </w:tr>
      <w:tr w14:paraId="0099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gridSpan w:val="2"/>
            <w:tcBorders>
              <w:top w:val="single" w:color="000000" w:sz="4" w:space="0"/>
              <w:left w:val="single" w:color="000000" w:sz="4" w:space="0"/>
              <w:bottom w:val="single" w:color="000000" w:sz="4" w:space="0"/>
              <w:right w:val="nil"/>
            </w:tcBorders>
            <w:shd w:val="clear" w:color="auto" w:fill="auto"/>
            <w:vAlign w:val="top"/>
          </w:tcPr>
          <w:p w14:paraId="34EAD6F7">
            <w:pPr>
              <w:jc w:val="left"/>
              <w:rPr>
                <w:rFonts w:hint="default" w:ascii="Arial" w:hAnsi="Arial" w:cs="Arial"/>
                <w:i w:val="0"/>
                <w:iCs w:val="0"/>
                <w:color w:val="000000"/>
                <w:sz w:val="22"/>
                <w:szCs w:val="22"/>
                <w:u w:val="none"/>
              </w:rPr>
            </w:pPr>
          </w:p>
        </w:tc>
        <w:tc>
          <w:tcPr>
            <w:tcW w:w="7656" w:type="dxa"/>
            <w:gridSpan w:val="14"/>
            <w:tcBorders>
              <w:top w:val="single" w:color="000000" w:sz="4" w:space="0"/>
              <w:left w:val="nil"/>
              <w:bottom w:val="single" w:color="000000" w:sz="4" w:space="0"/>
              <w:right w:val="single" w:color="000000" w:sz="4" w:space="0"/>
            </w:tcBorders>
            <w:shd w:val="clear" w:color="auto" w:fill="auto"/>
            <w:vAlign w:val="center"/>
          </w:tcPr>
          <w:p w14:paraId="6556FEA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534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11D0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7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42A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1C5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128E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825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B0A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0C6E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社区水电网费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276A867">
            <w:pPr>
              <w:jc w:val="left"/>
              <w:rPr>
                <w:rFonts w:hint="default" w:ascii="Arial" w:hAnsi="Arial" w:cs="Arial"/>
                <w:i w:val="0"/>
                <w:iCs w:val="0"/>
                <w:color w:val="000000"/>
                <w:sz w:val="22"/>
                <w:szCs w:val="22"/>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3CF4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2ACD0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240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E212D47">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FFB048">
            <w:pPr>
              <w:jc w:val="left"/>
              <w:rPr>
                <w:rFonts w:hint="default" w:ascii="Arial" w:hAnsi="Arial" w:cs="Arial"/>
                <w:i w:val="0"/>
                <w:iCs w:val="0"/>
                <w:color w:val="000000"/>
                <w:sz w:val="22"/>
                <w:szCs w:val="22"/>
                <w:u w:val="none"/>
              </w:rPr>
            </w:pPr>
          </w:p>
        </w:tc>
      </w:tr>
      <w:tr w14:paraId="7320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71F8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伙食费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09F6655">
            <w:pPr>
              <w:jc w:val="left"/>
              <w:rPr>
                <w:rFonts w:hint="default" w:ascii="Arial" w:hAnsi="Arial" w:cs="Arial"/>
                <w:i w:val="0"/>
                <w:iCs w:val="0"/>
                <w:color w:val="000000"/>
                <w:sz w:val="22"/>
                <w:szCs w:val="22"/>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4569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CE76F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240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6D99D2D">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AC6806">
            <w:pPr>
              <w:jc w:val="left"/>
              <w:rPr>
                <w:rFonts w:hint="default" w:ascii="Arial" w:hAnsi="Arial" w:cs="Arial"/>
                <w:i w:val="0"/>
                <w:iCs w:val="0"/>
                <w:color w:val="000000"/>
                <w:sz w:val="22"/>
                <w:szCs w:val="22"/>
                <w:u w:val="none"/>
              </w:rPr>
            </w:pPr>
          </w:p>
        </w:tc>
      </w:tr>
      <w:tr w14:paraId="5953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E354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DC9548D">
            <w:pPr>
              <w:jc w:val="left"/>
              <w:rPr>
                <w:rFonts w:hint="default" w:ascii="Arial" w:hAnsi="Arial" w:cs="Arial"/>
                <w:i w:val="0"/>
                <w:iCs w:val="0"/>
                <w:color w:val="000000"/>
                <w:sz w:val="22"/>
                <w:szCs w:val="22"/>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7054A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9705B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240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7EAA1EA">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2260E9">
            <w:pPr>
              <w:jc w:val="left"/>
              <w:rPr>
                <w:rFonts w:hint="default" w:ascii="Arial" w:hAnsi="Arial" w:cs="Arial"/>
                <w:i w:val="0"/>
                <w:iCs w:val="0"/>
                <w:color w:val="000000"/>
                <w:sz w:val="22"/>
                <w:szCs w:val="22"/>
                <w:u w:val="none"/>
              </w:rPr>
            </w:pPr>
          </w:p>
        </w:tc>
      </w:tr>
      <w:tr w14:paraId="5FFF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FEF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6934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12 </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0880765">
            <w:pPr>
              <w:jc w:val="left"/>
              <w:rPr>
                <w:rFonts w:hint="default" w:ascii="Arial" w:hAnsi="Arial" w:cs="Arial"/>
                <w:i w:val="0"/>
                <w:iCs w:val="0"/>
                <w:color w:val="000000"/>
                <w:sz w:val="22"/>
                <w:szCs w:val="22"/>
                <w:u w:val="none"/>
              </w:rPr>
            </w:pPr>
          </w:p>
        </w:tc>
      </w:tr>
      <w:tr w14:paraId="78C3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4632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956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9BA3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21D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3FE2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5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947F34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D5C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B6B9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4FA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573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50F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45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7963512">
            <w:pPr>
              <w:jc w:val="left"/>
              <w:rPr>
                <w:rFonts w:hint="default" w:ascii="Arial" w:hAnsi="Arial" w:cs="Arial"/>
                <w:i w:val="0"/>
                <w:iCs w:val="0"/>
                <w:color w:val="000000"/>
                <w:sz w:val="22"/>
                <w:szCs w:val="22"/>
                <w:u w:val="none"/>
              </w:rPr>
            </w:pP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28E1052">
            <w:pPr>
              <w:jc w:val="left"/>
              <w:rPr>
                <w:rFonts w:hint="default" w:ascii="Arial" w:hAnsi="Arial" w:cs="Arial"/>
                <w:i w:val="0"/>
                <w:iCs w:val="0"/>
                <w:color w:val="000000"/>
                <w:sz w:val="22"/>
                <w:szCs w:val="22"/>
                <w:u w:val="none"/>
              </w:rPr>
            </w:pP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02038D">
            <w:pPr>
              <w:jc w:val="left"/>
              <w:rPr>
                <w:rFonts w:hint="default" w:ascii="Arial" w:hAnsi="Arial" w:cs="Arial"/>
                <w:i w:val="0"/>
                <w:iCs w:val="0"/>
                <w:color w:val="000000"/>
                <w:sz w:val="22"/>
                <w:szCs w:val="22"/>
                <w:u w:val="none"/>
              </w:rPr>
            </w:pPr>
          </w:p>
        </w:tc>
      </w:tr>
      <w:tr w14:paraId="2E87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45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98CA0B">
            <w:pPr>
              <w:jc w:val="left"/>
              <w:rPr>
                <w:rFonts w:hint="default" w:ascii="Arial" w:hAnsi="Arial" w:cs="Arial"/>
                <w:i w:val="0"/>
                <w:iCs w:val="0"/>
                <w:color w:val="000000"/>
                <w:sz w:val="22"/>
                <w:szCs w:val="22"/>
                <w:u w:val="none"/>
              </w:rPr>
            </w:pP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AA2BAA5">
            <w:pPr>
              <w:jc w:val="left"/>
              <w:rPr>
                <w:rFonts w:hint="default" w:ascii="Arial" w:hAnsi="Arial" w:cs="Arial"/>
                <w:i w:val="0"/>
                <w:iCs w:val="0"/>
                <w:color w:val="000000"/>
                <w:sz w:val="22"/>
                <w:szCs w:val="22"/>
                <w:u w:val="none"/>
              </w:rPr>
            </w:pP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407EA4">
            <w:pPr>
              <w:jc w:val="left"/>
              <w:rPr>
                <w:rFonts w:hint="default" w:ascii="Arial" w:hAnsi="Arial" w:cs="Arial"/>
                <w:i w:val="0"/>
                <w:iCs w:val="0"/>
                <w:color w:val="000000"/>
                <w:sz w:val="22"/>
                <w:szCs w:val="22"/>
                <w:u w:val="none"/>
              </w:rPr>
            </w:pPr>
          </w:p>
        </w:tc>
      </w:tr>
      <w:tr w14:paraId="3BD5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45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EE8CA5F">
            <w:pPr>
              <w:jc w:val="left"/>
              <w:rPr>
                <w:rFonts w:hint="default" w:ascii="Arial" w:hAnsi="Arial" w:cs="Arial"/>
                <w:i w:val="0"/>
                <w:iCs w:val="0"/>
                <w:color w:val="000000"/>
                <w:sz w:val="22"/>
                <w:szCs w:val="22"/>
                <w:u w:val="none"/>
              </w:rPr>
            </w:pP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AAF8CAB">
            <w:pPr>
              <w:jc w:val="left"/>
              <w:rPr>
                <w:rFonts w:hint="default" w:ascii="Arial" w:hAnsi="Arial" w:cs="Arial"/>
                <w:i w:val="0"/>
                <w:iCs w:val="0"/>
                <w:color w:val="000000"/>
                <w:sz w:val="22"/>
                <w:szCs w:val="22"/>
                <w:u w:val="none"/>
              </w:rPr>
            </w:pP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F2000F">
            <w:pPr>
              <w:jc w:val="left"/>
              <w:rPr>
                <w:rFonts w:hint="default" w:ascii="Arial" w:hAnsi="Arial" w:cs="Arial"/>
                <w:i w:val="0"/>
                <w:iCs w:val="0"/>
                <w:color w:val="000000"/>
                <w:sz w:val="22"/>
                <w:szCs w:val="22"/>
                <w:u w:val="none"/>
              </w:rPr>
            </w:pPr>
          </w:p>
        </w:tc>
      </w:tr>
      <w:tr w14:paraId="506B7938">
        <w:tblPrEx>
          <w:shd w:val="clear" w:color="auto" w:fill="auto"/>
          <w:tblCellMar>
            <w:top w:w="0" w:type="dxa"/>
            <w:left w:w="108" w:type="dxa"/>
            <w:bottom w:w="0" w:type="dxa"/>
            <w:right w:w="108" w:type="dxa"/>
          </w:tblCellMar>
        </w:tblPrEx>
        <w:trPr>
          <w:trHeight w:val="415" w:hRule="atLeast"/>
        </w:trPr>
        <w:tc>
          <w:tcPr>
            <w:tcW w:w="4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CAD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BBD3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9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6B3A17">
            <w:pPr>
              <w:jc w:val="left"/>
              <w:rPr>
                <w:rFonts w:hint="default" w:ascii="Arial" w:hAnsi="Arial" w:cs="Arial"/>
                <w:i w:val="0"/>
                <w:iCs w:val="0"/>
                <w:color w:val="000000"/>
                <w:sz w:val="22"/>
                <w:szCs w:val="22"/>
                <w:u w:val="none"/>
              </w:rPr>
            </w:pPr>
          </w:p>
        </w:tc>
      </w:tr>
      <w:tr w14:paraId="4E72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45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F06220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B21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24B6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7609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CA9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EE5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ED3E">
            <w:pPr>
              <w:jc w:val="right"/>
              <w:rPr>
                <w:rFonts w:hint="eastAsia" w:ascii="仿宋" w:hAnsi="仿宋" w:eastAsia="仿宋" w:cs="仿宋"/>
                <w:i w:val="0"/>
                <w:iCs w:val="0"/>
                <w:color w:val="000000"/>
                <w:sz w:val="20"/>
                <w:szCs w:val="20"/>
                <w:u w:val="none"/>
              </w:rPr>
            </w:pPr>
          </w:p>
        </w:tc>
        <w:tc>
          <w:tcPr>
            <w:tcW w:w="40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06A321C">
            <w:pPr>
              <w:jc w:val="left"/>
              <w:rPr>
                <w:rFonts w:hint="default" w:ascii="Arial" w:hAnsi="Arial" w:cs="Arial"/>
                <w:i w:val="0"/>
                <w:iCs w:val="0"/>
                <w:color w:val="000000"/>
                <w:sz w:val="22"/>
                <w:szCs w:val="22"/>
                <w:u w:val="none"/>
              </w:rPr>
            </w:pPr>
          </w:p>
        </w:tc>
        <w:tc>
          <w:tcPr>
            <w:tcW w:w="359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33CF8BB">
            <w:pPr>
              <w:jc w:val="left"/>
              <w:rPr>
                <w:rFonts w:hint="default" w:ascii="Arial" w:hAnsi="Arial" w:cs="Arial"/>
                <w:i w:val="0"/>
                <w:iCs w:val="0"/>
                <w:color w:val="000000"/>
                <w:sz w:val="22"/>
                <w:szCs w:val="22"/>
                <w:u w:val="none"/>
              </w:rPr>
            </w:pPr>
          </w:p>
        </w:tc>
      </w:tr>
      <w:tr w14:paraId="789A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D83D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6B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76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394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9A2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2F2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B70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75A0F2">
            <w:pPr>
              <w:jc w:val="center"/>
              <w:rPr>
                <w:rFonts w:hint="eastAsia" w:ascii="仿宋" w:hAnsi="仿宋" w:eastAsia="仿宋" w:cs="仿宋"/>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975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01B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75D95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保障社区正常运转</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34241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D6A006">
            <w:pPr>
              <w:jc w:val="left"/>
              <w:rPr>
                <w:rFonts w:hint="default" w:ascii="Arial" w:hAnsi="Arial" w:cs="Arial"/>
                <w:i w:val="0"/>
                <w:iCs w:val="0"/>
                <w:color w:val="000000"/>
                <w:sz w:val="22"/>
                <w:szCs w:val="22"/>
                <w:u w:val="none"/>
              </w:rPr>
            </w:pPr>
          </w:p>
        </w:tc>
      </w:tr>
      <w:tr w14:paraId="3D7B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8E0200">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EA19">
            <w:pPr>
              <w:jc w:val="center"/>
              <w:rPr>
                <w:rFonts w:hint="eastAsia" w:ascii="仿宋" w:hAnsi="仿宋" w:eastAsia="仿宋" w:cs="仿宋"/>
                <w:i w:val="0"/>
                <w:iCs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0AC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965CA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保障社区社会活动</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61A50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CBA40E">
            <w:pPr>
              <w:jc w:val="left"/>
              <w:rPr>
                <w:rFonts w:hint="default" w:ascii="Arial" w:hAnsi="Arial" w:cs="Arial"/>
                <w:i w:val="0"/>
                <w:iCs w:val="0"/>
                <w:color w:val="000000"/>
                <w:sz w:val="22"/>
                <w:szCs w:val="22"/>
                <w:u w:val="none"/>
              </w:rPr>
            </w:pPr>
          </w:p>
        </w:tc>
      </w:tr>
      <w:tr w14:paraId="19FB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C271F6">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EDC41">
            <w:pPr>
              <w:jc w:val="center"/>
              <w:rPr>
                <w:rFonts w:hint="eastAsia" w:ascii="仿宋" w:hAnsi="仿宋" w:eastAsia="仿宋" w:cs="仿宋"/>
                <w:i w:val="0"/>
                <w:iCs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DAE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A49E69D">
            <w:pPr>
              <w:jc w:val="left"/>
              <w:rPr>
                <w:rFonts w:hint="default" w:ascii="Arial" w:hAnsi="Arial" w:cs="Arial"/>
                <w:i w:val="0"/>
                <w:iCs w:val="0"/>
                <w:color w:val="000000"/>
                <w:sz w:val="22"/>
                <w:szCs w:val="22"/>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FD6AC6">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35FAD2">
            <w:pPr>
              <w:jc w:val="left"/>
              <w:rPr>
                <w:rFonts w:hint="default" w:ascii="Arial" w:hAnsi="Arial" w:cs="Arial"/>
                <w:i w:val="0"/>
                <w:iCs w:val="0"/>
                <w:color w:val="000000"/>
                <w:sz w:val="22"/>
                <w:szCs w:val="22"/>
                <w:u w:val="none"/>
              </w:rPr>
            </w:pPr>
          </w:p>
        </w:tc>
      </w:tr>
      <w:tr w14:paraId="2EDE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44E478">
            <w:pPr>
              <w:jc w:val="center"/>
              <w:rPr>
                <w:rFonts w:hint="eastAsia" w:ascii="仿宋" w:hAnsi="仿宋" w:eastAsia="仿宋" w:cs="仿宋"/>
                <w:i w:val="0"/>
                <w:iCs w:val="0"/>
                <w:color w:val="000000"/>
                <w:sz w:val="20"/>
                <w:szCs w:val="20"/>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509EEE22">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29"/>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2D2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D8F8D6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按量完成</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4BA05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F68089">
            <w:pPr>
              <w:jc w:val="left"/>
              <w:rPr>
                <w:rFonts w:hint="default" w:ascii="Arial" w:hAnsi="Arial" w:cs="Arial"/>
                <w:i w:val="0"/>
                <w:iCs w:val="0"/>
                <w:color w:val="000000"/>
                <w:sz w:val="22"/>
                <w:szCs w:val="22"/>
                <w:u w:val="none"/>
              </w:rPr>
            </w:pPr>
          </w:p>
        </w:tc>
      </w:tr>
      <w:tr w14:paraId="433A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EAB1D7">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8D72019">
            <w:pPr>
              <w:jc w:val="center"/>
              <w:rPr>
                <w:rFonts w:hint="default" w:ascii="Arial" w:hAnsi="Arial" w:cs="Arial"/>
                <w:i w:val="0"/>
                <w:iCs w:val="0"/>
                <w:color w:val="000000"/>
                <w:sz w:val="22"/>
                <w:szCs w:val="22"/>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7CE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7E0364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按质完成</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74C6E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C91577">
            <w:pPr>
              <w:jc w:val="left"/>
              <w:rPr>
                <w:rFonts w:hint="default" w:ascii="Arial" w:hAnsi="Arial" w:cs="Arial"/>
                <w:i w:val="0"/>
                <w:iCs w:val="0"/>
                <w:color w:val="000000"/>
                <w:sz w:val="22"/>
                <w:szCs w:val="22"/>
                <w:u w:val="none"/>
              </w:rPr>
            </w:pPr>
          </w:p>
        </w:tc>
      </w:tr>
      <w:tr w14:paraId="4644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2EA5F6">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3924B6A">
            <w:pPr>
              <w:jc w:val="center"/>
              <w:rPr>
                <w:rFonts w:hint="default" w:ascii="Arial" w:hAnsi="Arial" w:cs="Arial"/>
                <w:i w:val="0"/>
                <w:iCs w:val="0"/>
                <w:color w:val="000000"/>
                <w:sz w:val="22"/>
                <w:szCs w:val="22"/>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1CF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921F45A">
            <w:pPr>
              <w:jc w:val="left"/>
              <w:rPr>
                <w:rFonts w:hint="default" w:ascii="Arial" w:hAnsi="Arial" w:cs="Arial"/>
                <w:i w:val="0"/>
                <w:iCs w:val="0"/>
                <w:color w:val="000000"/>
                <w:sz w:val="22"/>
                <w:szCs w:val="22"/>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E7A5FA">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3ED9D2">
            <w:pPr>
              <w:jc w:val="left"/>
              <w:rPr>
                <w:rFonts w:hint="default" w:ascii="Arial" w:hAnsi="Arial" w:cs="Arial"/>
                <w:i w:val="0"/>
                <w:iCs w:val="0"/>
                <w:color w:val="000000"/>
                <w:sz w:val="22"/>
                <w:szCs w:val="22"/>
                <w:u w:val="none"/>
              </w:rPr>
            </w:pPr>
          </w:p>
        </w:tc>
      </w:tr>
      <w:tr w14:paraId="309C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4453F4">
            <w:pPr>
              <w:jc w:val="center"/>
              <w:rPr>
                <w:rFonts w:hint="eastAsia" w:ascii="仿宋" w:hAnsi="仿宋" w:eastAsia="仿宋" w:cs="仿宋"/>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08E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435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CF093C6">
            <w:pPr>
              <w:jc w:val="left"/>
              <w:rPr>
                <w:rFonts w:hint="default" w:ascii="Arial" w:hAnsi="Arial" w:cs="Arial"/>
                <w:i w:val="0"/>
                <w:iCs w:val="0"/>
                <w:color w:val="000000"/>
                <w:sz w:val="22"/>
                <w:szCs w:val="22"/>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AA8CF4">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CE2606">
            <w:pPr>
              <w:jc w:val="left"/>
              <w:rPr>
                <w:rFonts w:hint="default" w:ascii="Arial" w:hAnsi="Arial" w:cs="Arial"/>
                <w:i w:val="0"/>
                <w:iCs w:val="0"/>
                <w:color w:val="000000"/>
                <w:sz w:val="22"/>
                <w:szCs w:val="22"/>
                <w:u w:val="none"/>
              </w:rPr>
            </w:pPr>
          </w:p>
        </w:tc>
      </w:tr>
      <w:tr w14:paraId="77FB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795F9C">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A4B6">
            <w:pPr>
              <w:jc w:val="center"/>
              <w:rPr>
                <w:rFonts w:hint="eastAsia" w:ascii="仿宋" w:hAnsi="仿宋" w:eastAsia="仿宋" w:cs="仿宋"/>
                <w:i w:val="0"/>
                <w:iCs w:val="0"/>
                <w:color w:val="000000"/>
                <w:sz w:val="20"/>
                <w:szCs w:val="20"/>
                <w:u w:val="none"/>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04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AAB394B">
            <w:pPr>
              <w:jc w:val="left"/>
              <w:rPr>
                <w:rFonts w:hint="default" w:ascii="Arial" w:hAnsi="Arial" w:cs="Arial"/>
                <w:i w:val="0"/>
                <w:iCs w:val="0"/>
                <w:color w:val="000000"/>
                <w:sz w:val="22"/>
                <w:szCs w:val="22"/>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26F99F">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32648C">
            <w:pPr>
              <w:jc w:val="left"/>
              <w:rPr>
                <w:rFonts w:hint="default" w:ascii="Arial" w:hAnsi="Arial" w:cs="Arial"/>
                <w:i w:val="0"/>
                <w:iCs w:val="0"/>
                <w:color w:val="000000"/>
                <w:sz w:val="22"/>
                <w:szCs w:val="22"/>
                <w:u w:val="none"/>
              </w:rPr>
            </w:pPr>
          </w:p>
        </w:tc>
      </w:tr>
      <w:tr w14:paraId="1725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DF835C">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09D3A">
            <w:pPr>
              <w:jc w:val="center"/>
              <w:rPr>
                <w:rFonts w:hint="eastAsia" w:ascii="仿宋" w:hAnsi="仿宋" w:eastAsia="仿宋" w:cs="仿宋"/>
                <w:i w:val="0"/>
                <w:iCs w:val="0"/>
                <w:color w:val="000000"/>
                <w:sz w:val="20"/>
                <w:szCs w:val="20"/>
                <w:u w:val="none"/>
              </w:rPr>
            </w:pP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B99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914F987">
            <w:pPr>
              <w:jc w:val="left"/>
              <w:rPr>
                <w:rFonts w:hint="default" w:ascii="Arial" w:hAnsi="Arial" w:cs="Arial"/>
                <w:i w:val="0"/>
                <w:iCs w:val="0"/>
                <w:color w:val="000000"/>
                <w:sz w:val="22"/>
                <w:szCs w:val="22"/>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D65440">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1675BC">
            <w:pPr>
              <w:jc w:val="left"/>
              <w:rPr>
                <w:rFonts w:hint="default" w:ascii="Arial" w:hAnsi="Arial" w:cs="Arial"/>
                <w:i w:val="0"/>
                <w:iCs w:val="0"/>
                <w:color w:val="000000"/>
                <w:sz w:val="22"/>
                <w:szCs w:val="22"/>
                <w:u w:val="none"/>
              </w:rPr>
            </w:pPr>
          </w:p>
        </w:tc>
      </w:tr>
      <w:tr w14:paraId="34D4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004F6">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C0DB">
            <w:pPr>
              <w:jc w:val="center"/>
              <w:rPr>
                <w:rFonts w:hint="eastAsia" w:ascii="仿宋" w:hAnsi="仿宋" w:eastAsia="仿宋" w:cs="仿宋"/>
                <w:i w:val="0"/>
                <w:iCs w:val="0"/>
                <w:color w:val="000000"/>
                <w:sz w:val="20"/>
                <w:szCs w:val="20"/>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E871">
            <w:pPr>
              <w:jc w:val="center"/>
              <w:rPr>
                <w:rFonts w:hint="eastAsia" w:ascii="仿宋" w:hAnsi="仿宋" w:eastAsia="仿宋" w:cs="仿宋"/>
                <w:i w:val="0"/>
                <w:iCs w:val="0"/>
                <w:color w:val="000000"/>
                <w:sz w:val="20"/>
                <w:szCs w:val="20"/>
                <w:u w:val="none"/>
              </w:rPr>
            </w:pP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5669890">
            <w:pPr>
              <w:jc w:val="left"/>
              <w:rPr>
                <w:rFonts w:hint="default" w:ascii="Arial" w:hAnsi="Arial" w:cs="Arial"/>
                <w:i w:val="0"/>
                <w:iCs w:val="0"/>
                <w:color w:val="000000"/>
                <w:sz w:val="22"/>
                <w:szCs w:val="22"/>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7C997F">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C2E65C">
            <w:pPr>
              <w:jc w:val="left"/>
              <w:rPr>
                <w:rFonts w:hint="default" w:ascii="Arial" w:hAnsi="Arial" w:cs="Arial"/>
                <w:i w:val="0"/>
                <w:iCs w:val="0"/>
                <w:color w:val="000000"/>
                <w:sz w:val="22"/>
                <w:szCs w:val="22"/>
                <w:u w:val="none"/>
              </w:rPr>
            </w:pPr>
          </w:p>
        </w:tc>
      </w:tr>
      <w:tr w14:paraId="2AE5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E2A166">
            <w:pPr>
              <w:jc w:val="center"/>
              <w:rPr>
                <w:rFonts w:hint="eastAsia" w:ascii="仿宋" w:hAnsi="仿宋" w:eastAsia="仿宋" w:cs="仿宋"/>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350E">
            <w:pPr>
              <w:jc w:val="center"/>
              <w:rPr>
                <w:rFonts w:hint="eastAsia" w:ascii="仿宋" w:hAnsi="仿宋" w:eastAsia="仿宋" w:cs="仿宋"/>
                <w:i w:val="0"/>
                <w:iCs w:val="0"/>
                <w:color w:val="000000"/>
                <w:sz w:val="20"/>
                <w:szCs w:val="20"/>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5E5C5">
            <w:pPr>
              <w:jc w:val="center"/>
              <w:rPr>
                <w:rFonts w:hint="eastAsia" w:ascii="仿宋" w:hAnsi="仿宋" w:eastAsia="仿宋" w:cs="仿宋"/>
                <w:i w:val="0"/>
                <w:iCs w:val="0"/>
                <w:color w:val="000000"/>
                <w:sz w:val="20"/>
                <w:szCs w:val="20"/>
                <w:u w:val="none"/>
              </w:rPr>
            </w:pP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B944179">
            <w:pPr>
              <w:jc w:val="left"/>
              <w:rPr>
                <w:rFonts w:hint="default" w:ascii="Arial" w:hAnsi="Arial" w:cs="Arial"/>
                <w:i w:val="0"/>
                <w:iCs w:val="0"/>
                <w:color w:val="000000"/>
                <w:sz w:val="22"/>
                <w:szCs w:val="22"/>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84A4E0">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87AACE">
            <w:pPr>
              <w:jc w:val="left"/>
              <w:rPr>
                <w:rFonts w:hint="default" w:ascii="Arial" w:hAnsi="Arial" w:cs="Arial"/>
                <w:i w:val="0"/>
                <w:iCs w:val="0"/>
                <w:color w:val="000000"/>
                <w:sz w:val="22"/>
                <w:szCs w:val="22"/>
                <w:u w:val="none"/>
              </w:rPr>
            </w:pPr>
          </w:p>
        </w:tc>
      </w:tr>
      <w:tr w14:paraId="1305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151FEE">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D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60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DD6F2C5">
            <w:pPr>
              <w:jc w:val="left"/>
              <w:rPr>
                <w:rFonts w:hint="default" w:ascii="Arial" w:hAnsi="Arial" w:cs="Arial"/>
                <w:i w:val="0"/>
                <w:iCs w:val="0"/>
                <w:color w:val="000000"/>
                <w:sz w:val="22"/>
                <w:szCs w:val="22"/>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27CE37">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1EEA93">
            <w:pPr>
              <w:jc w:val="left"/>
              <w:rPr>
                <w:rFonts w:hint="default" w:ascii="Arial" w:hAnsi="Arial" w:cs="Arial"/>
                <w:i w:val="0"/>
                <w:iCs w:val="0"/>
                <w:color w:val="000000"/>
                <w:sz w:val="22"/>
                <w:szCs w:val="22"/>
                <w:u w:val="none"/>
              </w:rPr>
            </w:pPr>
          </w:p>
        </w:tc>
      </w:tr>
      <w:tr w14:paraId="352A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66CBBE">
            <w:pPr>
              <w:jc w:val="center"/>
              <w:rPr>
                <w:rFonts w:hint="eastAsia" w:ascii="仿宋" w:hAnsi="仿宋" w:eastAsia="仿宋" w:cs="仿宋"/>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7E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E5B24C">
            <w:pPr>
              <w:jc w:val="left"/>
              <w:rPr>
                <w:rFonts w:hint="default" w:ascii="Arial" w:hAnsi="Arial" w:cs="Arial"/>
                <w:i w:val="0"/>
                <w:iCs w:val="0"/>
                <w:color w:val="000000"/>
                <w:sz w:val="22"/>
                <w:szCs w:val="22"/>
                <w:u w:val="none"/>
              </w:rPr>
            </w:pPr>
          </w:p>
        </w:tc>
        <w:tc>
          <w:tcPr>
            <w:tcW w:w="302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458DFEB">
            <w:pPr>
              <w:jc w:val="left"/>
              <w:rPr>
                <w:rFonts w:hint="default" w:ascii="Arial" w:hAnsi="Arial" w:cs="Arial"/>
                <w:i w:val="0"/>
                <w:iCs w:val="0"/>
                <w:color w:val="000000"/>
                <w:sz w:val="22"/>
                <w:szCs w:val="22"/>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4B0FB8">
            <w:pPr>
              <w:jc w:val="left"/>
              <w:rPr>
                <w:rFonts w:hint="default" w:ascii="Arial" w:hAnsi="Arial" w:cs="Arial"/>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331B2F">
            <w:pPr>
              <w:jc w:val="left"/>
              <w:rPr>
                <w:rFonts w:hint="default" w:ascii="Arial" w:hAnsi="Arial" w:cs="Arial"/>
                <w:i w:val="0"/>
                <w:iCs w:val="0"/>
                <w:color w:val="000000"/>
                <w:sz w:val="22"/>
                <w:szCs w:val="22"/>
                <w:u w:val="none"/>
              </w:rPr>
            </w:pPr>
          </w:p>
        </w:tc>
      </w:tr>
    </w:tbl>
    <w:p w14:paraId="3BA84D78">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auto"/>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1CD4533"/>
    <w:rsid w:val="058C4CB2"/>
    <w:rsid w:val="06F60F42"/>
    <w:rsid w:val="074B7A46"/>
    <w:rsid w:val="091D7025"/>
    <w:rsid w:val="0C871385"/>
    <w:rsid w:val="0E2A021A"/>
    <w:rsid w:val="10E07CC8"/>
    <w:rsid w:val="14382F65"/>
    <w:rsid w:val="15E37A96"/>
    <w:rsid w:val="17B44FF8"/>
    <w:rsid w:val="17D511D7"/>
    <w:rsid w:val="1890717A"/>
    <w:rsid w:val="19235F91"/>
    <w:rsid w:val="1A550AD1"/>
    <w:rsid w:val="1A5A1E87"/>
    <w:rsid w:val="1AFC74FE"/>
    <w:rsid w:val="233D5EA2"/>
    <w:rsid w:val="238E494F"/>
    <w:rsid w:val="23960F28"/>
    <w:rsid w:val="25690CC5"/>
    <w:rsid w:val="26F23447"/>
    <w:rsid w:val="270616CB"/>
    <w:rsid w:val="28123DA1"/>
    <w:rsid w:val="2AD0584D"/>
    <w:rsid w:val="2ED81174"/>
    <w:rsid w:val="2FDE27BA"/>
    <w:rsid w:val="31480283"/>
    <w:rsid w:val="318F2B68"/>
    <w:rsid w:val="31EB4BB3"/>
    <w:rsid w:val="3212499D"/>
    <w:rsid w:val="329A5123"/>
    <w:rsid w:val="32B576AB"/>
    <w:rsid w:val="33E42043"/>
    <w:rsid w:val="35E0728C"/>
    <w:rsid w:val="35E84393"/>
    <w:rsid w:val="37A41B6C"/>
    <w:rsid w:val="38AA0644"/>
    <w:rsid w:val="39736669"/>
    <w:rsid w:val="3A0E6F5C"/>
    <w:rsid w:val="3A865C31"/>
    <w:rsid w:val="3C642299"/>
    <w:rsid w:val="3C6B4CC5"/>
    <w:rsid w:val="3D842BF3"/>
    <w:rsid w:val="3E846C23"/>
    <w:rsid w:val="3EBC460F"/>
    <w:rsid w:val="3FDB0AC5"/>
    <w:rsid w:val="3FFA23C8"/>
    <w:rsid w:val="40BD5DD2"/>
    <w:rsid w:val="4249205A"/>
    <w:rsid w:val="4309395F"/>
    <w:rsid w:val="45163CC9"/>
    <w:rsid w:val="459534C4"/>
    <w:rsid w:val="466C548B"/>
    <w:rsid w:val="47694C08"/>
    <w:rsid w:val="48831CF9"/>
    <w:rsid w:val="48901983"/>
    <w:rsid w:val="48DC022C"/>
    <w:rsid w:val="4AE051E1"/>
    <w:rsid w:val="4E6F6FA8"/>
    <w:rsid w:val="50697A27"/>
    <w:rsid w:val="50CE02A9"/>
    <w:rsid w:val="51E8779D"/>
    <w:rsid w:val="53B455CA"/>
    <w:rsid w:val="55403DF7"/>
    <w:rsid w:val="55772D74"/>
    <w:rsid w:val="57711FE2"/>
    <w:rsid w:val="581F37ED"/>
    <w:rsid w:val="582D2750"/>
    <w:rsid w:val="588E6FC7"/>
    <w:rsid w:val="5AD3266C"/>
    <w:rsid w:val="5B5E0B25"/>
    <w:rsid w:val="5F2E65C5"/>
    <w:rsid w:val="5FAA5B11"/>
    <w:rsid w:val="60E54193"/>
    <w:rsid w:val="6108750E"/>
    <w:rsid w:val="61B2424F"/>
    <w:rsid w:val="639C0D70"/>
    <w:rsid w:val="658904F7"/>
    <w:rsid w:val="66C83F94"/>
    <w:rsid w:val="66F31CE8"/>
    <w:rsid w:val="67BB76E3"/>
    <w:rsid w:val="67CB3049"/>
    <w:rsid w:val="6958204C"/>
    <w:rsid w:val="69C20D93"/>
    <w:rsid w:val="6B016D82"/>
    <w:rsid w:val="6D807C9F"/>
    <w:rsid w:val="7036127C"/>
    <w:rsid w:val="713827A7"/>
    <w:rsid w:val="7250618B"/>
    <w:rsid w:val="732254BB"/>
    <w:rsid w:val="7407365B"/>
    <w:rsid w:val="75706FDE"/>
    <w:rsid w:val="7601057E"/>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51"/>
    <w:basedOn w:val="9"/>
    <w:qFormat/>
    <w:uiPriority w:val="0"/>
    <w:rPr>
      <w:rFonts w:hint="eastAsia" w:ascii="仿宋" w:hAnsi="仿宋" w:eastAsia="仿宋" w:cs="仿宋"/>
      <w:color w:val="000000"/>
      <w:sz w:val="20"/>
      <w:szCs w:val="20"/>
      <w:u w:val="none"/>
    </w:rPr>
  </w:style>
  <w:style w:type="character" w:customStyle="1" w:styleId="24">
    <w:name w:val="font121"/>
    <w:basedOn w:val="9"/>
    <w:qFormat/>
    <w:uiPriority w:val="0"/>
    <w:rPr>
      <w:rFonts w:ascii="Wingdings" w:hAnsi="Wingdings" w:cs="Wingdings"/>
      <w:color w:val="000000"/>
      <w:sz w:val="20"/>
      <w:szCs w:val="20"/>
      <w:u w:val="none"/>
    </w:rPr>
  </w:style>
  <w:style w:type="character" w:customStyle="1" w:styleId="25">
    <w:name w:val="font131"/>
    <w:basedOn w:val="9"/>
    <w:qFormat/>
    <w:uiPriority w:val="0"/>
    <w:rPr>
      <w:rFonts w:hint="eastAsia" w:ascii="仿宋" w:hAnsi="仿宋" w:eastAsia="仿宋" w:cs="仿宋"/>
      <w:color w:val="000000"/>
      <w:sz w:val="22"/>
      <w:szCs w:val="22"/>
      <w:u w:val="none"/>
    </w:rPr>
  </w:style>
  <w:style w:type="character" w:customStyle="1" w:styleId="26">
    <w:name w:val="font61"/>
    <w:basedOn w:val="9"/>
    <w:qFormat/>
    <w:uiPriority w:val="0"/>
    <w:rPr>
      <w:rFonts w:hint="eastAsia" w:ascii="宋体" w:hAnsi="宋体" w:eastAsia="宋体" w:cs="宋体"/>
      <w:color w:val="000000"/>
      <w:sz w:val="22"/>
      <w:szCs w:val="22"/>
      <w:u w:val="none"/>
    </w:rPr>
  </w:style>
  <w:style w:type="character" w:customStyle="1" w:styleId="27">
    <w:name w:val="font112"/>
    <w:basedOn w:val="9"/>
    <w:qFormat/>
    <w:uiPriority w:val="0"/>
    <w:rPr>
      <w:rFonts w:hint="default" w:ascii="Arial" w:hAnsi="Arial" w:cs="Arial"/>
      <w:color w:val="000000"/>
      <w:sz w:val="22"/>
      <w:szCs w:val="22"/>
      <w:u w:val="none"/>
    </w:rPr>
  </w:style>
  <w:style w:type="character" w:customStyle="1" w:styleId="28">
    <w:name w:val="font101"/>
    <w:basedOn w:val="9"/>
    <w:qFormat/>
    <w:uiPriority w:val="0"/>
    <w:rPr>
      <w:rFonts w:ascii="Wingdings" w:hAnsi="Wingdings" w:cs="Wingdings"/>
      <w:color w:val="000000"/>
      <w:sz w:val="20"/>
      <w:szCs w:val="20"/>
      <w:u w:val="none"/>
    </w:rPr>
  </w:style>
  <w:style w:type="character" w:customStyle="1" w:styleId="29">
    <w:name w:val="font9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1463</Words>
  <Characters>1572</Characters>
  <Lines>50</Lines>
  <Paragraphs>14</Paragraphs>
  <TotalTime>40</TotalTime>
  <ScaleCrop>false</ScaleCrop>
  <LinksUpToDate>false</LinksUpToDate>
  <CharactersWithSpaces>1679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2026-03-25T10:59:10Z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