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B" w:rsidRDefault="003C675A">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黄石港街办</w:t>
      </w:r>
      <w:r w:rsidR="00F25ECC">
        <w:rPr>
          <w:rFonts w:ascii="微软雅黑" w:eastAsia="微软雅黑" w:hAnsi="微软雅黑" w:cs="微软雅黑"/>
          <w:color w:val="BC1010"/>
          <w:sz w:val="40"/>
          <w:szCs w:val="40"/>
          <w:shd w:val="clear" w:color="auto" w:fill="FFFFFF"/>
        </w:rPr>
        <w:t>201</w:t>
      </w:r>
      <w:r w:rsidR="00F25ECC">
        <w:rPr>
          <w:rFonts w:ascii="微软雅黑" w:eastAsia="微软雅黑" w:hAnsi="微软雅黑" w:cs="微软雅黑" w:hint="eastAsia"/>
          <w:color w:val="BC1010"/>
          <w:sz w:val="40"/>
          <w:szCs w:val="40"/>
          <w:shd w:val="clear" w:color="auto" w:fill="FFFFFF"/>
        </w:rPr>
        <w:t>9年部门预算公开</w:t>
      </w:r>
    </w:p>
    <w:p w:rsidR="003C62AB" w:rsidRDefault="00F25ECC">
      <w:pPr>
        <w:widowControl/>
        <w:shd w:val="clear" w:color="auto" w:fill="FFFFFF"/>
        <w:spacing w:line="450" w:lineRule="atLeast"/>
        <w:jc w:val="center"/>
        <w:rPr>
          <w:rFonts w:ascii="微软雅黑" w:eastAsia="微软雅黑" w:hAnsi="微软雅黑" w:cs="微软雅黑"/>
          <w:color w:val="333333"/>
          <w:sz w:val="24"/>
        </w:rPr>
      </w:pPr>
      <w:r>
        <w:rPr>
          <w:rStyle w:val="a6"/>
          <w:rFonts w:ascii="微软雅黑" w:eastAsia="微软雅黑" w:hAnsi="微软雅黑" w:cs="微软雅黑" w:hint="eastAsia"/>
          <w:color w:val="333333"/>
          <w:kern w:val="0"/>
          <w:sz w:val="24"/>
          <w:shd w:val="clear" w:color="auto" w:fill="FFFFFF"/>
        </w:rPr>
        <w:t>目</w:t>
      </w:r>
      <w:r>
        <w:rPr>
          <w:rStyle w:val="a6"/>
          <w:rFonts w:ascii="微软雅黑" w:eastAsia="微软雅黑" w:hAnsi="微软雅黑" w:cs="微软雅黑"/>
          <w:color w:val="333333"/>
          <w:kern w:val="0"/>
          <w:sz w:val="24"/>
          <w:shd w:val="clear" w:color="auto" w:fill="FFFFFF"/>
        </w:rPr>
        <w:t xml:space="preserve"> </w:t>
      </w:r>
      <w:r>
        <w:rPr>
          <w:rStyle w:val="a6"/>
          <w:rFonts w:ascii="微软雅黑" w:eastAsia="微软雅黑" w:hAnsi="微软雅黑" w:cs="微软雅黑" w:hint="eastAsia"/>
          <w:color w:val="333333"/>
          <w:kern w:val="0"/>
          <w:sz w:val="24"/>
          <w:shd w:val="clear" w:color="auto" w:fill="FFFFFF"/>
        </w:rPr>
        <w:t>录</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第二部分</w:t>
      </w:r>
      <w:r>
        <w:rPr>
          <w:rStyle w:val="a6"/>
          <w:rFonts w:ascii="微软雅黑" w:eastAsia="微软雅黑" w:hAnsi="微软雅黑" w:cs="微软雅黑"/>
          <w:color w:val="333333"/>
          <w:shd w:val="clear" w:color="auto" w:fill="FFFFFF"/>
        </w:rPr>
        <w:t xml:space="preserve">: </w:t>
      </w:r>
      <w:r>
        <w:rPr>
          <w:rStyle w:val="a6"/>
          <w:rFonts w:ascii="微软雅黑" w:eastAsia="微软雅黑" w:hAnsi="微软雅黑" w:cs="微软雅黑" w:hint="eastAsia"/>
          <w:color w:val="333333"/>
          <w:shd w:val="clear" w:color="auto" w:fill="FFFFFF"/>
        </w:rPr>
        <w:t>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Pr>
          <w:rFonts w:ascii="微软雅黑" w:eastAsia="微软雅黑" w:hAnsi="微软雅黑" w:cs="微软雅黑"/>
          <w:color w:val="333333"/>
          <w:shd w:val="clear" w:color="auto" w:fill="FFFFFF"/>
        </w:rPr>
        <w:t>201</w:t>
      </w:r>
      <w:r>
        <w:rPr>
          <w:rFonts w:ascii="微软雅黑" w:eastAsia="微软雅黑" w:hAnsi="微软雅黑" w:cs="微软雅黑" w:hint="eastAsia"/>
          <w:color w:val="333333"/>
          <w:shd w:val="clear" w:color="auto" w:fill="FFFFFF"/>
        </w:rPr>
        <w:t>9年财政拨款收入支出情况说明</w:t>
      </w:r>
    </w:p>
    <w:p w:rsidR="003C62AB" w:rsidRDefault="00F25ECC">
      <w:pPr>
        <w:spacing w:line="560" w:lineRule="exac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二、预算收支增减变化说明</w:t>
      </w:r>
    </w:p>
    <w:p w:rsidR="003C62AB" w:rsidRDefault="00F25ECC">
      <w:pPr>
        <w:pStyle w:val="a5"/>
        <w:widowControl/>
        <w:spacing w:before="0" w:beforeAutospacing="0" w:after="0" w:afterAutospacing="0" w:line="560" w:lineRule="exac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三、机关运行经费安排情况明细说明及编制的具体标准</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四、政府采购安排情况说明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五、“三公”经费增减变化原因预算情况说明</w:t>
      </w:r>
    </w:p>
    <w:p w:rsidR="003C62AB" w:rsidRDefault="00F25EC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六、国有资产占有情况说明</w:t>
      </w:r>
    </w:p>
    <w:p w:rsidR="003C62AB" w:rsidRDefault="00F25ECC">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七、重点项目预算绩效目标等预算绩效情况说明</w:t>
      </w:r>
      <w:r>
        <w:rPr>
          <w:rFonts w:ascii="微软雅黑" w:eastAsia="微软雅黑" w:hAnsi="微软雅黑" w:cs="微软雅黑"/>
          <w:color w:val="333333"/>
          <w:kern w:val="0"/>
          <w:sz w:val="24"/>
          <w:shd w:val="clear" w:color="auto" w:fill="FFFFFF"/>
        </w:rPr>
        <w:br/>
      </w:r>
      <w:r>
        <w:rPr>
          <w:rStyle w:val="a6"/>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3C62AB" w:rsidRDefault="003C62AB">
      <w:pPr>
        <w:pStyle w:val="5"/>
        <w:widowControl/>
        <w:shd w:val="clear" w:color="auto" w:fill="FFFFFF"/>
        <w:spacing w:beforeAutospacing="0" w:after="375" w:afterAutospacing="0" w:line="450" w:lineRule="atLeast"/>
        <w:jc w:val="center"/>
        <w:rPr>
          <w:rFonts w:ascii="黑体" w:eastAsia="黑体" w:hAnsi="黑体" w:cs="宋体"/>
          <w:kern w:val="2"/>
          <w:sz w:val="40"/>
          <w:szCs w:val="40"/>
        </w:rPr>
        <w:sectPr w:rsidR="003C62AB">
          <w:pgSz w:w="11906" w:h="16838"/>
          <w:pgMar w:top="1440" w:right="1800" w:bottom="1440" w:left="1800" w:header="851" w:footer="992" w:gutter="0"/>
          <w:cols w:space="425"/>
          <w:docGrid w:type="lines" w:linePitch="312"/>
        </w:sectPr>
      </w:pPr>
    </w:p>
    <w:p w:rsidR="003C62AB" w:rsidRDefault="003C675A">
      <w:pPr>
        <w:pStyle w:val="5"/>
        <w:widowControl/>
        <w:shd w:val="clear" w:color="auto" w:fill="FFFFFF"/>
        <w:spacing w:beforeAutospacing="0" w:after="375" w:afterAutospacing="0" w:line="450" w:lineRule="atLeast"/>
        <w:jc w:val="center"/>
        <w:rPr>
          <w:rFonts w:ascii="黑体" w:eastAsia="黑体" w:hAnsi="黑体" w:cs="宋体"/>
          <w:kern w:val="2"/>
          <w:sz w:val="40"/>
          <w:szCs w:val="40"/>
        </w:rPr>
      </w:pPr>
      <w:r>
        <w:rPr>
          <w:rFonts w:ascii="黑体" w:eastAsia="黑体" w:hAnsi="黑体" w:cs="宋体" w:hint="eastAsia"/>
          <w:kern w:val="2"/>
          <w:sz w:val="40"/>
          <w:szCs w:val="40"/>
        </w:rPr>
        <w:lastRenderedPageBreak/>
        <w:t>黄石港街办</w:t>
      </w:r>
      <w:r w:rsidR="00F25ECC">
        <w:rPr>
          <w:rFonts w:ascii="黑体" w:eastAsia="黑体" w:hAnsi="黑体" w:cs="宋体"/>
          <w:kern w:val="2"/>
          <w:sz w:val="40"/>
          <w:szCs w:val="40"/>
        </w:rPr>
        <w:t>201</w:t>
      </w:r>
      <w:r w:rsidR="00F25ECC">
        <w:rPr>
          <w:rFonts w:ascii="黑体" w:eastAsia="黑体" w:hAnsi="黑体" w:cs="宋体" w:hint="eastAsia"/>
          <w:kern w:val="2"/>
          <w:sz w:val="40"/>
          <w:szCs w:val="40"/>
        </w:rPr>
        <w:t>9年部门预算公开</w:t>
      </w:r>
    </w:p>
    <w:p w:rsidR="003C62AB" w:rsidRDefault="00F25ECC">
      <w:pPr>
        <w:spacing w:line="560" w:lineRule="exact"/>
        <w:rPr>
          <w:rFonts w:ascii="宋体" w:cs="宋体"/>
          <w:b/>
          <w:kern w:val="0"/>
          <w:sz w:val="28"/>
          <w:szCs w:val="28"/>
        </w:rPr>
      </w:pPr>
      <w:r>
        <w:rPr>
          <w:rStyle w:val="a6"/>
          <w:rFonts w:ascii="微软雅黑" w:eastAsia="微软雅黑" w:hAnsi="微软雅黑" w:cs="微软雅黑" w:hint="eastAsia"/>
          <w:color w:val="333333"/>
          <w:kern w:val="0"/>
          <w:sz w:val="24"/>
          <w:shd w:val="clear" w:color="auto" w:fill="FFFFFF"/>
        </w:rPr>
        <w:t>第一部分：部门基本情况</w:t>
      </w:r>
    </w:p>
    <w:p w:rsidR="003C62AB" w:rsidRDefault="00F25ECC">
      <w:pPr>
        <w:numPr>
          <w:ilvl w:val="0"/>
          <w:numId w:val="1"/>
        </w:numPr>
        <w:wordWrap w:val="0"/>
        <w:spacing w:before="120" w:after="120" w:line="560" w:lineRule="atLeast"/>
        <w:rPr>
          <w:rFonts w:ascii="宋体" w:hAnsi="宋体"/>
          <w:color w:val="000000"/>
          <w:spacing w:val="2"/>
          <w:sz w:val="28"/>
          <w:szCs w:val="28"/>
        </w:rPr>
      </w:pPr>
      <w:r>
        <w:rPr>
          <w:rFonts w:ascii="宋体" w:hAnsi="宋体" w:hint="eastAsia"/>
          <w:color w:val="000000"/>
          <w:spacing w:val="2"/>
          <w:sz w:val="28"/>
          <w:szCs w:val="28"/>
        </w:rPr>
        <w:t>部门主要职责</w:t>
      </w:r>
    </w:p>
    <w:p w:rsidR="00B611F2" w:rsidRDefault="009E431F" w:rsidP="00142BAF">
      <w:pPr>
        <w:widowControl/>
        <w:shd w:val="clear" w:color="auto" w:fill="FFFFFF"/>
        <w:snapToGrid w:val="0"/>
        <w:spacing w:line="56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贯彻落实区委、区政府的重大决策及工作部署，领导和组织街道各项工作，履行街道各项管理职能；负责街道的党建工作和基层组织建设工作；做好街道企业月报、季报和年报的收集、汇编、报送工作</w:t>
      </w:r>
      <w:r>
        <w:rPr>
          <w:rFonts w:asciiTheme="minorEastAsia" w:hAnsiTheme="minorEastAsia" w:cstheme="minorEastAsia" w:hint="eastAsia"/>
          <w:sz w:val="28"/>
          <w:szCs w:val="28"/>
        </w:rPr>
        <w:t>；</w:t>
      </w:r>
      <w:r>
        <w:rPr>
          <w:rFonts w:asciiTheme="minorEastAsia" w:eastAsiaTheme="minorEastAsia" w:hAnsiTheme="minorEastAsia" w:cstheme="minorEastAsia" w:hint="eastAsia"/>
          <w:sz w:val="28"/>
          <w:szCs w:val="28"/>
        </w:rPr>
        <w:t>负责街道内项目落实和跟踪服务工作；负责综治、信访、</w:t>
      </w:r>
      <w:proofErr w:type="gramStart"/>
      <w:r>
        <w:rPr>
          <w:rFonts w:asciiTheme="minorEastAsia" w:eastAsiaTheme="minorEastAsia" w:hAnsiTheme="minorEastAsia" w:cstheme="minorEastAsia" w:hint="eastAsia"/>
          <w:sz w:val="28"/>
          <w:szCs w:val="28"/>
        </w:rPr>
        <w:t>维稳和</w:t>
      </w:r>
      <w:proofErr w:type="gramEnd"/>
      <w:r>
        <w:rPr>
          <w:rFonts w:asciiTheme="minorEastAsia" w:eastAsiaTheme="minorEastAsia" w:hAnsiTheme="minorEastAsia" w:cstheme="minorEastAsia" w:hint="eastAsia"/>
          <w:sz w:val="28"/>
          <w:szCs w:val="28"/>
        </w:rPr>
        <w:t>安全生产工作；参与城市建设、旧城改造、危房改造及住宅小区的管理工作； 担负国防动员、兵员征集、</w:t>
      </w:r>
      <w:proofErr w:type="gramStart"/>
      <w:r>
        <w:rPr>
          <w:rFonts w:asciiTheme="minorEastAsia" w:eastAsiaTheme="minorEastAsia" w:hAnsiTheme="minorEastAsia" w:cstheme="minorEastAsia" w:hint="eastAsia"/>
          <w:sz w:val="28"/>
          <w:szCs w:val="28"/>
        </w:rPr>
        <w:t>搞涝救灾</w:t>
      </w:r>
      <w:proofErr w:type="gramEnd"/>
      <w:r>
        <w:rPr>
          <w:rFonts w:asciiTheme="minorEastAsia" w:eastAsiaTheme="minorEastAsia" w:hAnsiTheme="minorEastAsia" w:cstheme="minorEastAsia" w:hint="eastAsia"/>
          <w:sz w:val="28"/>
          <w:szCs w:val="28"/>
        </w:rPr>
        <w:t>、维护社会稳定、国防教育等民兵预备役工作； 制定推进社区建设的有关政策措施，指导城市社区居民委员会建设； 负责社区财务管理，落实社区工作人员工资及待遇，监督社区工作经费的使用与管理</w:t>
      </w:r>
      <w:r>
        <w:rPr>
          <w:rFonts w:asciiTheme="minorEastAsia" w:hAnsiTheme="minorEastAsia" w:cstheme="minorEastAsia" w:hint="eastAsia"/>
          <w:sz w:val="28"/>
          <w:szCs w:val="28"/>
        </w:rPr>
        <w:t>；</w:t>
      </w:r>
      <w:r>
        <w:rPr>
          <w:rFonts w:asciiTheme="minorEastAsia" w:eastAsiaTheme="minorEastAsia" w:hAnsiTheme="minorEastAsia" w:cstheme="minorEastAsia" w:hint="eastAsia"/>
          <w:sz w:val="28"/>
          <w:szCs w:val="28"/>
        </w:rPr>
        <w:t>负责社区集体资产的统计、清理、核算与管理；根据创示范社区标准，负责社区基础设施建设；负责社区协调与指导工作，会同有关部门推进社区各项工作有序进行；协调做好卫生、计划生育、劳动就业、城市低保、城建城管工作；完成区委、区政府临时交办的任务和上级交办的其他工作。另外、区直各部门根据上述职责结合各自的工作实际制平方和配套的实施方案</w:t>
      </w:r>
      <w:r w:rsidR="004072E2">
        <w:rPr>
          <w:rFonts w:asciiTheme="minorEastAsia" w:eastAsiaTheme="minorEastAsia" w:hAnsiTheme="minorEastAsia" w:cstheme="minorEastAsia" w:hint="eastAsia"/>
          <w:bCs/>
          <w:sz w:val="28"/>
          <w:szCs w:val="28"/>
        </w:rPr>
        <w:t>。</w:t>
      </w:r>
    </w:p>
    <w:p w:rsidR="003C62AB" w:rsidRDefault="00B611F2" w:rsidP="00B611F2">
      <w:pPr>
        <w:spacing w:line="560" w:lineRule="exact"/>
        <w:rPr>
          <w:rFonts w:asciiTheme="minorEastAsia" w:eastAsiaTheme="minorEastAsia" w:hAnsiTheme="minorEastAsia" w:cstheme="minorEastAsia"/>
          <w:color w:val="000000"/>
          <w:spacing w:val="2"/>
          <w:sz w:val="28"/>
          <w:szCs w:val="28"/>
        </w:rPr>
      </w:pPr>
      <w:r>
        <w:rPr>
          <w:rFonts w:asciiTheme="minorEastAsia" w:eastAsiaTheme="minorEastAsia" w:hAnsiTheme="minorEastAsia" w:cstheme="minorEastAsia" w:hint="eastAsia"/>
          <w:sz w:val="28"/>
          <w:szCs w:val="28"/>
        </w:rPr>
        <w:t>二、</w:t>
      </w:r>
      <w:r w:rsidR="00F25ECC">
        <w:rPr>
          <w:rFonts w:asciiTheme="minorEastAsia" w:eastAsiaTheme="minorEastAsia" w:hAnsiTheme="minorEastAsia" w:cstheme="minorEastAsia" w:hint="eastAsia"/>
          <w:color w:val="000000"/>
          <w:spacing w:val="2"/>
          <w:sz w:val="28"/>
          <w:szCs w:val="28"/>
        </w:rPr>
        <w:t>部门预算单位构成</w:t>
      </w:r>
    </w:p>
    <w:p w:rsidR="003C62AB" w:rsidRPr="00142BAF" w:rsidRDefault="009E431F" w:rsidP="00142BAF">
      <w:pPr>
        <w:widowControl/>
        <w:shd w:val="clear" w:color="auto" w:fill="FFFFFF"/>
        <w:ind w:firstLine="480"/>
        <w:jc w:val="left"/>
        <w:rPr>
          <w:rFonts w:asciiTheme="minorEastAsia" w:hAnsiTheme="minorEastAsia" w:cstheme="minorEastAsia"/>
          <w:color w:val="333333"/>
          <w:kern w:val="0"/>
          <w:sz w:val="28"/>
          <w:szCs w:val="28"/>
        </w:rPr>
      </w:pPr>
      <w:r>
        <w:rPr>
          <w:rFonts w:asciiTheme="minorEastAsia" w:eastAsiaTheme="minorEastAsia" w:hAnsiTheme="minorEastAsia" w:cstheme="minorEastAsia" w:hint="eastAsia"/>
          <w:sz w:val="28"/>
          <w:szCs w:val="28"/>
        </w:rPr>
        <w:t>“三办三中心”，综合办公室、党群办公室、法治办公室、经济服务中心、公共服务中心、城市建设管理中心，街道办事处设立“一门式”服务大厅，公共服务中心在大厅办公</w:t>
      </w:r>
      <w:r w:rsidR="00142BAF">
        <w:rPr>
          <w:rFonts w:asciiTheme="minorEastAsia" w:eastAsiaTheme="minorEastAsia" w:hAnsiTheme="minorEastAsia" w:cstheme="minorEastAsia" w:hint="eastAsia"/>
          <w:color w:val="333333"/>
          <w:kern w:val="0"/>
          <w:sz w:val="28"/>
          <w:szCs w:val="28"/>
        </w:rPr>
        <w:t>。</w:t>
      </w:r>
    </w:p>
    <w:p w:rsidR="004255FA" w:rsidRDefault="004255FA">
      <w:pPr>
        <w:widowControl/>
        <w:rPr>
          <w:color w:val="000000"/>
          <w:kern w:val="0"/>
          <w:sz w:val="28"/>
          <w:szCs w:val="28"/>
        </w:rPr>
      </w:pPr>
    </w:p>
    <w:p w:rsidR="003C62AB" w:rsidRDefault="00F25ECC">
      <w:pPr>
        <w:widowControl/>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zCs w:val="22"/>
          <w:shd w:val="clear" w:color="auto" w:fill="FFFFFF"/>
        </w:rPr>
        <w:lastRenderedPageBreak/>
        <w:t>第二部分: 部门2019年部门预算表</w:t>
      </w:r>
      <w:r>
        <w:rPr>
          <w:rFonts w:ascii="微软雅黑" w:eastAsia="微软雅黑" w:hAnsi="微软雅黑" w:cs="微软雅黑" w:hint="eastAsia"/>
          <w:color w:val="333333"/>
          <w:kern w:val="0"/>
          <w:sz w:val="24"/>
          <w:shd w:val="clear" w:color="auto" w:fill="FFFFFF"/>
        </w:rPr>
        <w:t xml:space="preserve">　　</w:t>
      </w:r>
      <w:proofErr w:type="gramStart"/>
      <w:r>
        <w:rPr>
          <w:rFonts w:ascii="微软雅黑" w:eastAsia="微软雅黑" w:hAnsi="微软雅黑" w:cs="微软雅黑" w:hint="eastAsia"/>
          <w:color w:val="333333"/>
          <w:kern w:val="0"/>
          <w:sz w:val="24"/>
          <w:shd w:val="clear" w:color="auto" w:fill="FFFFFF"/>
        </w:rPr>
        <w:t xml:space="preserve">　</w:t>
      </w:r>
      <w:proofErr w:type="gramEnd"/>
    </w:p>
    <w:p w:rsidR="003C62AB" w:rsidRDefault="00F25ECC">
      <w:pPr>
        <w:widowControl/>
        <w:jc w:val="left"/>
        <w:rPr>
          <w:rFonts w:ascii="微软雅黑" w:eastAsia="微软雅黑" w:hAnsi="微软雅黑" w:cs="微软雅黑"/>
          <w:b/>
          <w:bCs/>
          <w:color w:val="333333"/>
          <w:kern w:val="0"/>
          <w:sz w:val="24"/>
          <w:shd w:val="clear" w:color="auto" w:fill="FFFFFF"/>
        </w:rPr>
      </w:pPr>
      <w:r>
        <w:rPr>
          <w:rFonts w:ascii="微软雅黑" w:eastAsia="微软雅黑" w:hAnsi="微软雅黑" w:cs="微软雅黑" w:hint="eastAsia"/>
          <w:b/>
          <w:bCs/>
          <w:color w:val="333333"/>
          <w:kern w:val="0"/>
          <w:sz w:val="24"/>
          <w:shd w:val="clear" w:color="auto" w:fill="FFFFFF"/>
        </w:rPr>
        <w:t>表一</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128"/>
        <w:gridCol w:w="1545"/>
        <w:gridCol w:w="2955"/>
        <w:gridCol w:w="1372"/>
      </w:tblGrid>
      <w:tr w:rsidR="003C62AB">
        <w:trPr>
          <w:trHeight w:val="594"/>
          <w:jc w:val="center"/>
        </w:trPr>
        <w:tc>
          <w:tcPr>
            <w:tcW w:w="9000" w:type="dxa"/>
            <w:gridSpan w:val="4"/>
            <w:vAlign w:val="center"/>
          </w:tcPr>
          <w:p w:rsidR="003C62AB" w:rsidRDefault="003C675A">
            <w:pPr>
              <w:widowControl/>
              <w:jc w:val="center"/>
            </w:pPr>
            <w:r>
              <w:rPr>
                <w:rFonts w:ascii="微软雅黑" w:eastAsia="微软雅黑" w:hAnsi="微软雅黑" w:cs="微软雅黑" w:hint="eastAsia"/>
                <w:b/>
                <w:bCs/>
                <w:color w:val="333333"/>
                <w:kern w:val="0"/>
                <w:sz w:val="28"/>
                <w:szCs w:val="28"/>
                <w:shd w:val="clear" w:color="auto" w:fill="FFFFFF"/>
              </w:rPr>
              <w:t>黄石港街办</w:t>
            </w:r>
            <w:r w:rsidR="00F25ECC">
              <w:rPr>
                <w:rFonts w:ascii="微软雅黑" w:eastAsia="微软雅黑" w:hAnsi="微软雅黑" w:cs="微软雅黑"/>
                <w:b/>
                <w:bCs/>
                <w:color w:val="333333"/>
                <w:kern w:val="0"/>
                <w:sz w:val="28"/>
                <w:szCs w:val="28"/>
                <w:shd w:val="clear" w:color="auto" w:fill="FFFFFF"/>
              </w:rPr>
              <w:t>201</w:t>
            </w:r>
            <w:r w:rsidR="00F25ECC">
              <w:rPr>
                <w:rFonts w:ascii="微软雅黑" w:eastAsia="微软雅黑" w:hAnsi="微软雅黑" w:cs="微软雅黑" w:hint="eastAsia"/>
                <w:b/>
                <w:bCs/>
                <w:color w:val="333333"/>
                <w:kern w:val="0"/>
                <w:sz w:val="28"/>
                <w:szCs w:val="28"/>
                <w:shd w:val="clear" w:color="auto" w:fill="FFFFFF"/>
              </w:rPr>
              <w:t>9年收支预算总表</w:t>
            </w:r>
          </w:p>
        </w:tc>
      </w:tr>
      <w:tr w:rsidR="003C62AB">
        <w:trPr>
          <w:jc w:val="center"/>
        </w:trPr>
        <w:tc>
          <w:tcPr>
            <w:tcW w:w="9000" w:type="dxa"/>
            <w:gridSpan w:val="4"/>
            <w:vAlign w:val="center"/>
          </w:tcPr>
          <w:p w:rsidR="003C62AB" w:rsidRDefault="00F25ECC">
            <w:pPr>
              <w:widowControl/>
              <w:jc w:val="center"/>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4673"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收</w:t>
            </w:r>
            <w:r>
              <w:rPr>
                <w:rFonts w:ascii="宋体" w:hAnsi="宋体" w:cs="宋体"/>
                <w:b/>
                <w:bCs/>
                <w:kern w:val="0"/>
                <w:sz w:val="24"/>
              </w:rPr>
              <w:t xml:space="preserve"> </w:t>
            </w:r>
            <w:r>
              <w:rPr>
                <w:rFonts w:ascii="宋体" w:hAnsi="宋体" w:cs="宋体" w:hint="eastAsia"/>
                <w:b/>
                <w:bCs/>
                <w:kern w:val="0"/>
                <w:sz w:val="24"/>
              </w:rPr>
              <w:t>入</w:t>
            </w:r>
          </w:p>
        </w:tc>
        <w:tc>
          <w:tcPr>
            <w:tcW w:w="4327" w:type="dxa"/>
            <w:gridSpan w:val="2"/>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支</w:t>
            </w:r>
            <w:r>
              <w:rPr>
                <w:rFonts w:ascii="宋体" w:hAnsi="宋体" w:cs="宋体"/>
                <w:b/>
                <w:bCs/>
                <w:kern w:val="0"/>
                <w:sz w:val="24"/>
              </w:rPr>
              <w:t xml:space="preserve"> </w:t>
            </w:r>
            <w:r>
              <w:rPr>
                <w:rFonts w:ascii="宋体" w:hAnsi="宋体" w:cs="宋体" w:hint="eastAsia"/>
                <w:b/>
                <w:bCs/>
                <w:kern w:val="0"/>
                <w:sz w:val="24"/>
              </w:rPr>
              <w:t>出</w:t>
            </w:r>
          </w:p>
        </w:tc>
      </w:tr>
      <w:tr w:rsidR="003C62AB">
        <w:trPr>
          <w:trHeight w:val="342"/>
          <w:jc w:val="center"/>
        </w:trPr>
        <w:tc>
          <w:tcPr>
            <w:tcW w:w="3128"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w:t>
            </w:r>
          </w:p>
        </w:tc>
        <w:tc>
          <w:tcPr>
            <w:tcW w:w="154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c>
          <w:tcPr>
            <w:tcW w:w="2955"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项目（按功能分类）</w:t>
            </w:r>
          </w:p>
        </w:tc>
        <w:tc>
          <w:tcPr>
            <w:tcW w:w="1372" w:type="dxa"/>
            <w:shd w:val="clear" w:color="auto" w:fill="D8D8D8" w:themeFill="background1" w:themeFillShade="D8"/>
            <w:vAlign w:val="center"/>
          </w:tcPr>
          <w:p w:rsidR="003C62AB" w:rsidRDefault="00F25ECC">
            <w:pPr>
              <w:widowControl/>
              <w:jc w:val="center"/>
              <w:rPr>
                <w:b/>
                <w:bCs/>
              </w:rPr>
            </w:pPr>
            <w:r>
              <w:rPr>
                <w:rFonts w:ascii="宋体" w:hAnsi="宋体" w:cs="宋体" w:hint="eastAsia"/>
                <w:b/>
                <w:bCs/>
                <w:kern w:val="0"/>
                <w:sz w:val="24"/>
              </w:rPr>
              <w:t>预算数</w:t>
            </w:r>
          </w:p>
        </w:tc>
      </w:tr>
      <w:tr w:rsidR="003C62AB">
        <w:trPr>
          <w:trHeight w:val="357"/>
          <w:jc w:val="center"/>
        </w:trPr>
        <w:tc>
          <w:tcPr>
            <w:tcW w:w="3128" w:type="dxa"/>
            <w:vAlign w:val="center"/>
          </w:tcPr>
          <w:p w:rsidR="003C62AB" w:rsidRDefault="00F25ECC">
            <w:pPr>
              <w:widowControl/>
              <w:ind w:firstLineChars="100" w:firstLine="240"/>
            </w:pPr>
            <w:r>
              <w:rPr>
                <w:rFonts w:ascii="宋体" w:hAnsi="宋体" w:cs="宋体" w:hint="eastAsia"/>
                <w:kern w:val="0"/>
                <w:sz w:val="24"/>
              </w:rPr>
              <w:t>财政拨款收入</w:t>
            </w:r>
          </w:p>
        </w:tc>
        <w:tc>
          <w:tcPr>
            <w:tcW w:w="1545" w:type="dxa"/>
            <w:vAlign w:val="center"/>
          </w:tcPr>
          <w:p w:rsidR="003C62AB" w:rsidRDefault="006413CA">
            <w:pPr>
              <w:widowControl/>
              <w:jc w:val="center"/>
            </w:pPr>
            <w:r>
              <w:rPr>
                <w:rFonts w:ascii="宋体" w:hAnsi="宋体" w:cs="宋体"/>
                <w:kern w:val="0"/>
                <w:sz w:val="24"/>
              </w:rPr>
              <w:t>7720416</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一般公共服务</w:t>
            </w:r>
          </w:p>
        </w:tc>
        <w:tc>
          <w:tcPr>
            <w:tcW w:w="1372" w:type="dxa"/>
            <w:vAlign w:val="center"/>
          </w:tcPr>
          <w:p w:rsidR="003C62AB" w:rsidRDefault="006413CA">
            <w:pPr>
              <w:widowControl/>
              <w:jc w:val="center"/>
            </w:pPr>
            <w:r>
              <w:rPr>
                <w:rFonts w:ascii="宋体" w:hAnsi="宋体" w:cs="宋体"/>
                <w:kern w:val="0"/>
                <w:sz w:val="24"/>
              </w:rPr>
              <w:t>7720416</w:t>
            </w:r>
          </w:p>
        </w:tc>
      </w:tr>
      <w:tr w:rsidR="003C62AB">
        <w:trPr>
          <w:jc w:val="center"/>
        </w:trPr>
        <w:tc>
          <w:tcPr>
            <w:tcW w:w="3128" w:type="dxa"/>
            <w:vAlign w:val="center"/>
          </w:tcPr>
          <w:p w:rsidR="003C62AB" w:rsidRDefault="00F25ECC">
            <w:pPr>
              <w:widowControl/>
              <w:ind w:firstLineChars="100" w:firstLine="210"/>
              <w:jc w:val="center"/>
            </w:pPr>
            <w:r>
              <w:rPr>
                <w:rFonts w:ascii="宋体" w:hAnsi="宋体" w:cs="宋体" w:hint="eastAsia"/>
                <w:kern w:val="0"/>
                <w:szCs w:val="21"/>
              </w:rPr>
              <w:t xml:space="preserve"> 其中：一般公共预算财政拨款</w:t>
            </w:r>
          </w:p>
        </w:tc>
        <w:tc>
          <w:tcPr>
            <w:tcW w:w="1545" w:type="dxa"/>
            <w:vAlign w:val="center"/>
          </w:tcPr>
          <w:p w:rsidR="003C62AB" w:rsidRDefault="006413CA">
            <w:pPr>
              <w:widowControl/>
              <w:jc w:val="center"/>
            </w:pPr>
            <w:r>
              <w:rPr>
                <w:rFonts w:ascii="宋体" w:hAnsi="宋体" w:cs="宋体"/>
                <w:kern w:val="0"/>
                <w:sz w:val="24"/>
              </w:rPr>
              <w:t>7720416</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公共安全</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政府性基金预算财政拨款</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教育</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科学技术</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事业单位经营收入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文化体育与传媒</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上级补助收入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社会保障和就业</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附属单位上缴收入</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医疗卫生</w:t>
            </w:r>
          </w:p>
        </w:tc>
        <w:tc>
          <w:tcPr>
            <w:tcW w:w="1372"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128" w:type="dxa"/>
            <w:vAlign w:val="center"/>
          </w:tcPr>
          <w:p w:rsidR="003C62AB" w:rsidRDefault="00F25ECC">
            <w:pPr>
              <w:widowControl/>
              <w:ind w:firstLineChars="100" w:firstLine="240"/>
            </w:pPr>
            <w:r>
              <w:rPr>
                <w:rFonts w:ascii="宋体" w:hAnsi="宋体" w:cs="宋体" w:hint="eastAsia"/>
                <w:kern w:val="0"/>
                <w:sz w:val="24"/>
              </w:rPr>
              <w:t>其他收入</w:t>
            </w:r>
          </w:p>
        </w:tc>
        <w:tc>
          <w:tcPr>
            <w:tcW w:w="1545" w:type="dxa"/>
            <w:vAlign w:val="center"/>
          </w:tcPr>
          <w:p w:rsidR="003C62AB" w:rsidRDefault="00F25ECC">
            <w:pPr>
              <w:widowControl/>
              <w:jc w:val="center"/>
            </w:pPr>
            <w:r>
              <w:rPr>
                <w:rFonts w:ascii="宋体" w:hAnsi="宋体" w:cs="宋体"/>
                <w:kern w:val="0"/>
                <w:sz w:val="24"/>
              </w:rPr>
              <w:t>0</w:t>
            </w:r>
          </w:p>
        </w:tc>
        <w:tc>
          <w:tcPr>
            <w:tcW w:w="2955" w:type="dxa"/>
            <w:vAlign w:val="center"/>
          </w:tcPr>
          <w:p w:rsidR="003C62AB" w:rsidRDefault="00F25ECC">
            <w:pPr>
              <w:widowControl/>
              <w:ind w:firstLineChars="100" w:firstLine="240"/>
              <w:jc w:val="left"/>
            </w:pPr>
            <w:r>
              <w:rPr>
                <w:rFonts w:ascii="宋体" w:hAnsi="宋体" w:cs="宋体" w:hint="eastAsia"/>
                <w:kern w:val="0"/>
                <w:sz w:val="24"/>
              </w:rPr>
              <w:t>节能环保</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城乡社区事务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农林水事务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交通运输</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资源勘探电力信息等事务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商业服务业等事务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国土资源气象等事务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F25ECC">
            <w:pPr>
              <w:widowControl/>
              <w:ind w:firstLineChars="100" w:firstLine="240"/>
              <w:jc w:val="left"/>
            </w:pPr>
            <w:r>
              <w:rPr>
                <w:rFonts w:ascii="宋体" w:hAnsi="宋体" w:cs="宋体" w:hint="eastAsia"/>
                <w:kern w:val="0"/>
                <w:sz w:val="24"/>
              </w:rPr>
              <w:t>粮油物资管理事务</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3C62AB">
            <w:pPr>
              <w:widowControl/>
              <w:jc w:val="center"/>
              <w:rPr>
                <w:rFonts w:ascii="宋体" w:hAnsi="宋体" w:cs="宋体"/>
                <w:b/>
                <w:bCs/>
                <w:kern w:val="0"/>
                <w:sz w:val="24"/>
              </w:rPr>
            </w:pPr>
          </w:p>
        </w:tc>
        <w:tc>
          <w:tcPr>
            <w:tcW w:w="1545" w:type="dxa"/>
            <w:vAlign w:val="center"/>
          </w:tcPr>
          <w:p w:rsidR="003C62AB" w:rsidRDefault="003C62AB">
            <w:pPr>
              <w:widowControl/>
              <w:jc w:val="center"/>
              <w:rPr>
                <w:rFonts w:ascii="宋体" w:hAnsi="宋体" w:cs="宋体"/>
                <w:b/>
                <w:bCs/>
                <w:kern w:val="0"/>
                <w:sz w:val="24"/>
              </w:rPr>
            </w:pPr>
          </w:p>
        </w:tc>
        <w:tc>
          <w:tcPr>
            <w:tcW w:w="2955"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其他支出</w:t>
            </w:r>
          </w:p>
        </w:tc>
        <w:tc>
          <w:tcPr>
            <w:tcW w:w="1372" w:type="dxa"/>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0</w:t>
            </w:r>
          </w:p>
        </w:tc>
      </w:tr>
      <w:tr w:rsidR="003C62AB">
        <w:trPr>
          <w:jc w:val="center"/>
        </w:trPr>
        <w:tc>
          <w:tcPr>
            <w:tcW w:w="3128" w:type="dxa"/>
            <w:vAlign w:val="center"/>
          </w:tcPr>
          <w:p w:rsidR="003C62AB" w:rsidRDefault="003C62AB">
            <w:pPr>
              <w:widowControl/>
              <w:jc w:val="center"/>
            </w:pPr>
          </w:p>
        </w:tc>
        <w:tc>
          <w:tcPr>
            <w:tcW w:w="1545" w:type="dxa"/>
            <w:vAlign w:val="center"/>
          </w:tcPr>
          <w:p w:rsidR="003C62AB" w:rsidRDefault="003C62AB">
            <w:pPr>
              <w:widowControl/>
              <w:jc w:val="center"/>
            </w:pPr>
          </w:p>
        </w:tc>
        <w:tc>
          <w:tcPr>
            <w:tcW w:w="2955" w:type="dxa"/>
            <w:vAlign w:val="center"/>
          </w:tcPr>
          <w:p w:rsidR="003C62AB" w:rsidRDefault="003C62AB">
            <w:pPr>
              <w:widowControl/>
              <w:ind w:firstLineChars="100" w:firstLine="240"/>
              <w:jc w:val="left"/>
              <w:rPr>
                <w:rFonts w:ascii="宋体" w:hAnsi="宋体" w:cs="宋体"/>
                <w:kern w:val="0"/>
                <w:sz w:val="24"/>
              </w:rPr>
            </w:pPr>
          </w:p>
        </w:tc>
        <w:tc>
          <w:tcPr>
            <w:tcW w:w="1372" w:type="dxa"/>
            <w:vAlign w:val="center"/>
          </w:tcPr>
          <w:p w:rsidR="003C62AB" w:rsidRDefault="003C62AB">
            <w:pPr>
              <w:widowControl/>
              <w:jc w:val="center"/>
              <w:rPr>
                <w:rFonts w:ascii="宋体" w:cs="宋体"/>
                <w:kern w:val="0"/>
                <w:sz w:val="24"/>
              </w:rPr>
            </w:pP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本年收入合计</w:t>
            </w:r>
          </w:p>
        </w:tc>
        <w:tc>
          <w:tcPr>
            <w:tcW w:w="1545" w:type="dxa"/>
            <w:vAlign w:val="center"/>
          </w:tcPr>
          <w:p w:rsidR="003C62AB" w:rsidRDefault="006413CA">
            <w:pPr>
              <w:widowControl/>
              <w:jc w:val="center"/>
            </w:pPr>
            <w:r>
              <w:rPr>
                <w:rFonts w:ascii="宋体" w:hAnsi="宋体" w:cs="宋体"/>
                <w:kern w:val="0"/>
                <w:sz w:val="24"/>
              </w:rPr>
              <w:t>7720416</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本年支出合计</w:t>
            </w:r>
          </w:p>
        </w:tc>
        <w:tc>
          <w:tcPr>
            <w:tcW w:w="1372" w:type="dxa"/>
            <w:vAlign w:val="center"/>
          </w:tcPr>
          <w:p w:rsidR="003C62AB" w:rsidRDefault="006413CA">
            <w:pPr>
              <w:widowControl/>
              <w:jc w:val="center"/>
            </w:pPr>
            <w:r>
              <w:rPr>
                <w:rFonts w:ascii="宋体" w:hAnsi="宋体" w:cs="宋体"/>
                <w:kern w:val="0"/>
                <w:sz w:val="24"/>
              </w:rPr>
              <w:t>7720416</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上年结余（转）</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结转下年</w:t>
            </w: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动用事业基金</w:t>
            </w:r>
          </w:p>
        </w:tc>
        <w:tc>
          <w:tcPr>
            <w:tcW w:w="1545" w:type="dxa"/>
            <w:vAlign w:val="center"/>
          </w:tcPr>
          <w:p w:rsidR="003C62AB" w:rsidRDefault="00F25ECC">
            <w:pPr>
              <w:widowControl/>
              <w:jc w:val="center"/>
            </w:pPr>
            <w:r>
              <w:rPr>
                <w:rFonts w:ascii="宋体" w:cs="宋体"/>
                <w:kern w:val="0"/>
                <w:sz w:val="24"/>
              </w:rPr>
              <w:t>0</w:t>
            </w:r>
          </w:p>
        </w:tc>
        <w:tc>
          <w:tcPr>
            <w:tcW w:w="2955" w:type="dxa"/>
            <w:vAlign w:val="center"/>
          </w:tcPr>
          <w:p w:rsidR="003C62AB" w:rsidRDefault="003C62AB">
            <w:pPr>
              <w:widowControl/>
              <w:jc w:val="center"/>
            </w:pPr>
          </w:p>
        </w:tc>
        <w:tc>
          <w:tcPr>
            <w:tcW w:w="1372" w:type="dxa"/>
            <w:vAlign w:val="center"/>
          </w:tcPr>
          <w:p w:rsidR="003C62AB" w:rsidRDefault="00F25ECC">
            <w:pPr>
              <w:widowControl/>
              <w:jc w:val="center"/>
            </w:pPr>
            <w:r>
              <w:rPr>
                <w:rFonts w:ascii="宋体" w:cs="宋体"/>
                <w:kern w:val="0"/>
                <w:sz w:val="24"/>
              </w:rPr>
              <w:t>0</w:t>
            </w:r>
          </w:p>
        </w:tc>
      </w:tr>
      <w:tr w:rsidR="003C62AB">
        <w:trPr>
          <w:jc w:val="center"/>
        </w:trPr>
        <w:tc>
          <w:tcPr>
            <w:tcW w:w="3128" w:type="dxa"/>
            <w:vAlign w:val="center"/>
          </w:tcPr>
          <w:p w:rsidR="003C62AB" w:rsidRDefault="00F25ECC">
            <w:pPr>
              <w:widowControl/>
              <w:jc w:val="center"/>
            </w:pPr>
            <w:r>
              <w:rPr>
                <w:rFonts w:ascii="宋体" w:hAnsi="宋体" w:cs="宋体" w:hint="eastAsia"/>
                <w:kern w:val="0"/>
                <w:sz w:val="24"/>
              </w:rPr>
              <w:t>收入总计</w:t>
            </w:r>
          </w:p>
        </w:tc>
        <w:tc>
          <w:tcPr>
            <w:tcW w:w="1545" w:type="dxa"/>
            <w:vAlign w:val="center"/>
          </w:tcPr>
          <w:p w:rsidR="003C62AB" w:rsidRDefault="006413CA">
            <w:pPr>
              <w:widowControl/>
              <w:jc w:val="center"/>
            </w:pPr>
            <w:r>
              <w:rPr>
                <w:rFonts w:ascii="宋体" w:hAnsi="宋体" w:cs="宋体"/>
                <w:kern w:val="0"/>
                <w:sz w:val="24"/>
              </w:rPr>
              <w:t>7720416</w:t>
            </w:r>
          </w:p>
        </w:tc>
        <w:tc>
          <w:tcPr>
            <w:tcW w:w="2955" w:type="dxa"/>
            <w:vAlign w:val="center"/>
          </w:tcPr>
          <w:p w:rsidR="003C62AB" w:rsidRDefault="00F25ECC">
            <w:pPr>
              <w:widowControl/>
              <w:ind w:firstLineChars="100" w:firstLine="240"/>
              <w:jc w:val="center"/>
            </w:pPr>
            <w:r>
              <w:rPr>
                <w:rFonts w:ascii="宋体" w:hAnsi="宋体" w:cs="宋体" w:hint="eastAsia"/>
                <w:kern w:val="0"/>
                <w:sz w:val="24"/>
              </w:rPr>
              <w:t>支出总计</w:t>
            </w:r>
          </w:p>
        </w:tc>
        <w:tc>
          <w:tcPr>
            <w:tcW w:w="1372" w:type="dxa"/>
            <w:vAlign w:val="center"/>
          </w:tcPr>
          <w:p w:rsidR="003C62AB" w:rsidRDefault="006413CA">
            <w:pPr>
              <w:widowControl/>
              <w:jc w:val="center"/>
            </w:pPr>
            <w:r>
              <w:rPr>
                <w:rFonts w:ascii="宋体" w:hAnsi="宋体" w:cs="宋体"/>
                <w:kern w:val="0"/>
                <w:sz w:val="24"/>
              </w:rPr>
              <w:t>7720416</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表二</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905"/>
        <w:gridCol w:w="4095"/>
      </w:tblGrid>
      <w:tr w:rsidR="003C62AB">
        <w:trPr>
          <w:jc w:val="center"/>
        </w:trPr>
        <w:tc>
          <w:tcPr>
            <w:tcW w:w="9000" w:type="dxa"/>
            <w:gridSpan w:val="2"/>
            <w:vAlign w:val="center"/>
          </w:tcPr>
          <w:p w:rsidR="003C62AB" w:rsidRDefault="003C675A">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黄石港街办</w:t>
            </w:r>
            <w:r w:rsidR="00F25ECC">
              <w:rPr>
                <w:rFonts w:ascii="微软雅黑" w:eastAsia="微软雅黑" w:hAnsi="微软雅黑" w:cs="微软雅黑" w:hint="eastAsia"/>
                <w:b/>
                <w:bCs/>
                <w:color w:val="333333"/>
                <w:kern w:val="0"/>
                <w:sz w:val="32"/>
                <w:szCs w:val="32"/>
                <w:shd w:val="clear" w:color="auto" w:fill="FFFFFF"/>
              </w:rPr>
              <w:t>2019年收入预算总表</w:t>
            </w:r>
          </w:p>
        </w:tc>
      </w:tr>
      <w:tr w:rsidR="003C62AB">
        <w:trPr>
          <w:trHeight w:val="387"/>
          <w:jc w:val="center"/>
        </w:trPr>
        <w:tc>
          <w:tcPr>
            <w:tcW w:w="9000" w:type="dxa"/>
            <w:gridSpan w:val="2"/>
            <w:vAlign w:val="center"/>
          </w:tcPr>
          <w:p w:rsidR="003C62AB" w:rsidRDefault="00F25ECC">
            <w:pPr>
              <w:widowControl/>
              <w:ind w:firstLineChars="3200" w:firstLine="7680"/>
              <w:jc w:val="center"/>
              <w:rPr>
                <w:rFonts w:ascii="宋体" w:hAnsi="宋体" w:cs="宋体"/>
                <w:kern w:val="0"/>
                <w:sz w:val="24"/>
              </w:rPr>
            </w:pPr>
            <w:r>
              <w:rPr>
                <w:rFonts w:ascii="宋体" w:hAnsi="宋体" w:cs="宋体" w:hint="eastAsia"/>
                <w:kern w:val="0"/>
                <w:sz w:val="24"/>
              </w:rPr>
              <w:t>单位：元</w:t>
            </w:r>
          </w:p>
        </w:tc>
      </w:tr>
      <w:tr w:rsidR="003C62AB">
        <w:trPr>
          <w:jc w:val="center"/>
        </w:trPr>
        <w:tc>
          <w:tcPr>
            <w:tcW w:w="9000" w:type="dxa"/>
            <w:gridSpan w:val="2"/>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 xml:space="preserve">　　收 入</w:t>
            </w:r>
          </w:p>
        </w:tc>
      </w:tr>
      <w:tr w:rsidR="003C62AB">
        <w:trPr>
          <w:jc w:val="center"/>
        </w:trPr>
        <w:tc>
          <w:tcPr>
            <w:tcW w:w="490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项 目</w:t>
            </w:r>
          </w:p>
        </w:tc>
        <w:tc>
          <w:tcPr>
            <w:tcW w:w="4095" w:type="dxa"/>
            <w:shd w:val="clear" w:color="auto" w:fill="D8D8D8" w:themeFill="background1" w:themeFillShade="D8"/>
            <w:vAlign w:val="center"/>
          </w:tcPr>
          <w:p w:rsidR="003C62AB" w:rsidRDefault="00F25ECC">
            <w:pPr>
              <w:widowControl/>
              <w:jc w:val="center"/>
              <w:rPr>
                <w:rFonts w:ascii="宋体" w:hAnsi="宋体" w:cs="宋体"/>
                <w:b/>
                <w:bCs/>
                <w:kern w:val="0"/>
                <w:sz w:val="24"/>
              </w:rPr>
            </w:pPr>
            <w:r>
              <w:rPr>
                <w:rFonts w:ascii="宋体" w:hAnsi="宋体" w:cs="宋体" w:hint="eastAsia"/>
                <w:b/>
                <w:bCs/>
                <w:kern w:val="0"/>
                <w:sz w:val="24"/>
              </w:rPr>
              <w:t>预算数</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财政拨款收入</w:t>
            </w:r>
          </w:p>
        </w:tc>
        <w:tc>
          <w:tcPr>
            <w:tcW w:w="4095" w:type="dxa"/>
            <w:vAlign w:val="center"/>
          </w:tcPr>
          <w:p w:rsidR="003C62AB" w:rsidRDefault="00F25ECC">
            <w:pPr>
              <w:widowControl/>
              <w:jc w:val="left"/>
            </w:pPr>
            <w:r>
              <w:rPr>
                <w:rFonts w:ascii="宋体" w:hAnsi="宋体" w:cs="宋体" w:hint="eastAsia"/>
                <w:kern w:val="0"/>
                <w:sz w:val="24"/>
              </w:rPr>
              <w:t xml:space="preserve">　</w:t>
            </w:r>
            <w:r w:rsidR="006413CA">
              <w:rPr>
                <w:rFonts w:ascii="宋体" w:hAnsi="宋体" w:cs="宋体"/>
                <w:kern w:val="0"/>
                <w:sz w:val="24"/>
              </w:rPr>
              <w:t>7720416</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其中：一般公共预算财政拨款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sidR="006413CA">
              <w:rPr>
                <w:rFonts w:ascii="宋体" w:hAnsi="宋体" w:cs="宋体"/>
                <w:kern w:val="0"/>
                <w:sz w:val="24"/>
              </w:rPr>
              <w:t>7720416</w:t>
            </w: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事业单位经营收入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lastRenderedPageBreak/>
              <w:t xml:space="preserve">　　上级补助收入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附属单位上缴收入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其他收入</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w:t>
            </w:r>
          </w:p>
        </w:tc>
        <w:tc>
          <w:tcPr>
            <w:tcW w:w="409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本年收入合计</w:t>
            </w:r>
          </w:p>
        </w:tc>
        <w:tc>
          <w:tcPr>
            <w:tcW w:w="4095" w:type="dxa"/>
            <w:vAlign w:val="center"/>
          </w:tcPr>
          <w:p w:rsidR="003C62AB" w:rsidRDefault="006413CA">
            <w:pPr>
              <w:widowControl/>
              <w:ind w:firstLineChars="200" w:firstLine="480"/>
              <w:jc w:val="left"/>
            </w:pPr>
            <w:r>
              <w:rPr>
                <w:rFonts w:ascii="宋体" w:hAnsi="宋体" w:cs="宋体"/>
                <w:kern w:val="0"/>
                <w:sz w:val="24"/>
              </w:rPr>
              <w:t>7720416</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上年结余（转）</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动用事业基金</w:t>
            </w:r>
          </w:p>
        </w:tc>
        <w:tc>
          <w:tcPr>
            <w:tcW w:w="40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4905" w:type="dxa"/>
            <w:vAlign w:val="center"/>
          </w:tcPr>
          <w:p w:rsidR="003C62AB" w:rsidRDefault="00F25ECC">
            <w:pPr>
              <w:widowControl/>
              <w:jc w:val="left"/>
            </w:pPr>
            <w:r>
              <w:rPr>
                <w:rFonts w:ascii="宋体" w:hAnsi="宋体" w:cs="宋体" w:hint="eastAsia"/>
                <w:kern w:val="0"/>
                <w:sz w:val="24"/>
              </w:rPr>
              <w:t xml:space="preserve">　　收入总计</w:t>
            </w:r>
          </w:p>
        </w:tc>
        <w:tc>
          <w:tcPr>
            <w:tcW w:w="4095" w:type="dxa"/>
            <w:vAlign w:val="center"/>
          </w:tcPr>
          <w:p w:rsidR="003C62AB" w:rsidRDefault="00F25ECC">
            <w:pPr>
              <w:widowControl/>
              <w:jc w:val="left"/>
            </w:pPr>
            <w:r>
              <w:rPr>
                <w:rFonts w:ascii="宋体" w:hAnsi="宋体" w:cs="宋体" w:hint="eastAsia"/>
                <w:kern w:val="0"/>
                <w:sz w:val="24"/>
              </w:rPr>
              <w:t xml:space="preserve">　　</w:t>
            </w:r>
            <w:r w:rsidR="006413CA">
              <w:rPr>
                <w:rFonts w:ascii="宋体" w:hAnsi="宋体" w:cs="宋体"/>
                <w:kern w:val="0"/>
                <w:sz w:val="24"/>
              </w:rPr>
              <w:t>7720416</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表三</w:t>
      </w:r>
      <w:r>
        <w:rPr>
          <w:rFonts w:ascii="微软雅黑" w:eastAsia="微软雅黑" w:hAnsi="微软雅黑" w:cs="微软雅黑"/>
          <w:b/>
          <w:bCs/>
          <w:color w:val="333333"/>
          <w:kern w:val="0"/>
          <w:sz w:val="24"/>
          <w:shd w:val="clear" w:color="auto" w:fill="FFFFFF"/>
        </w:rPr>
        <w:t xml:space="preserve"> </w:t>
      </w:r>
    </w:p>
    <w:tbl>
      <w:tblPr>
        <w:tblW w:w="9105"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84"/>
        <w:gridCol w:w="1710"/>
        <w:gridCol w:w="1172"/>
        <w:gridCol w:w="1035"/>
        <w:gridCol w:w="1005"/>
        <w:gridCol w:w="1005"/>
        <w:gridCol w:w="1245"/>
        <w:gridCol w:w="749"/>
      </w:tblGrid>
      <w:tr w:rsidR="003C62AB">
        <w:trPr>
          <w:trHeight w:val="789"/>
          <w:jc w:val="center"/>
        </w:trPr>
        <w:tc>
          <w:tcPr>
            <w:tcW w:w="9105" w:type="dxa"/>
            <w:gridSpan w:val="8"/>
            <w:vAlign w:val="center"/>
          </w:tcPr>
          <w:p w:rsidR="003C62AB" w:rsidRDefault="003C675A">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黄石港街办</w:t>
            </w:r>
            <w:r w:rsidR="00F25ECC">
              <w:rPr>
                <w:rFonts w:ascii="微软雅黑" w:eastAsia="微软雅黑" w:hAnsi="微软雅黑" w:cs="微软雅黑" w:hint="eastAsia"/>
                <w:b/>
                <w:bCs/>
                <w:color w:val="333333"/>
                <w:kern w:val="0"/>
                <w:sz w:val="32"/>
                <w:szCs w:val="32"/>
                <w:shd w:val="clear" w:color="auto" w:fill="FFFFFF"/>
              </w:rPr>
              <w:t>2019年支出预算总表</w:t>
            </w:r>
          </w:p>
        </w:tc>
      </w:tr>
      <w:tr w:rsidR="003C62AB">
        <w:trPr>
          <w:jc w:val="center"/>
        </w:trPr>
        <w:tc>
          <w:tcPr>
            <w:tcW w:w="9105" w:type="dxa"/>
            <w:gridSpan w:val="8"/>
            <w:vAlign w:val="center"/>
          </w:tcPr>
          <w:p w:rsidR="003C62AB" w:rsidRDefault="00F25ECC">
            <w:pPr>
              <w:widowControl/>
              <w:ind w:firstLineChars="3200" w:firstLine="7680"/>
              <w:jc w:val="left"/>
              <w:rPr>
                <w:rFonts w:ascii="宋体" w:hAnsi="宋体" w:cs="宋体"/>
                <w:kern w:val="0"/>
                <w:sz w:val="24"/>
              </w:rPr>
            </w:pPr>
            <w:r>
              <w:rPr>
                <w:rFonts w:ascii="宋体" w:hAnsi="宋体" w:cs="宋体" w:hint="eastAsia"/>
                <w:kern w:val="0"/>
                <w:sz w:val="24"/>
              </w:rPr>
              <w:t>单位：元</w:t>
            </w:r>
          </w:p>
        </w:tc>
      </w:tr>
      <w:tr w:rsidR="003C62AB">
        <w:trPr>
          <w:trHeight w:val="492"/>
          <w:jc w:val="center"/>
        </w:trPr>
        <w:tc>
          <w:tcPr>
            <w:tcW w:w="2894" w:type="dxa"/>
            <w:gridSpan w:val="2"/>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功能分类科目</w:t>
            </w:r>
          </w:p>
        </w:tc>
        <w:tc>
          <w:tcPr>
            <w:tcW w:w="1172" w:type="dxa"/>
            <w:vMerge w:val="restart"/>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合</w:t>
            </w:r>
            <w:r>
              <w:rPr>
                <w:rFonts w:ascii="宋体" w:hAnsi="宋体" w:cs="宋体"/>
                <w:kern w:val="0"/>
                <w:sz w:val="22"/>
                <w:szCs w:val="22"/>
              </w:rPr>
              <w:t xml:space="preserve"> </w:t>
            </w:r>
            <w:r>
              <w:rPr>
                <w:rFonts w:ascii="宋体" w:hAnsi="宋体" w:cs="宋体" w:hint="eastAsia"/>
                <w:kern w:val="0"/>
                <w:sz w:val="22"/>
                <w:szCs w:val="22"/>
              </w:rPr>
              <w:t>计</w:t>
            </w:r>
          </w:p>
        </w:tc>
        <w:tc>
          <w:tcPr>
            <w:tcW w:w="5039" w:type="dxa"/>
            <w:gridSpan w:val="5"/>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184"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科目编码</w:t>
            </w:r>
          </w:p>
        </w:tc>
        <w:tc>
          <w:tcPr>
            <w:tcW w:w="1710"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科目名称</w:t>
            </w:r>
          </w:p>
        </w:tc>
        <w:tc>
          <w:tcPr>
            <w:tcW w:w="1172" w:type="dxa"/>
            <w:vMerge/>
            <w:shd w:val="clear" w:color="auto" w:fill="D8D8D8" w:themeFill="background1" w:themeFillShade="D8"/>
            <w:vAlign w:val="center"/>
          </w:tcPr>
          <w:p w:rsidR="003C62AB" w:rsidRDefault="003C62AB">
            <w:pPr>
              <w:jc w:val="center"/>
              <w:rPr>
                <w:rFonts w:ascii="宋体"/>
                <w:sz w:val="24"/>
              </w:rPr>
            </w:pPr>
          </w:p>
        </w:tc>
        <w:tc>
          <w:tcPr>
            <w:tcW w:w="103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基本支出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项目支出</w:t>
            </w:r>
          </w:p>
        </w:tc>
        <w:tc>
          <w:tcPr>
            <w:tcW w:w="100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事业单位经营支出</w:t>
            </w:r>
          </w:p>
        </w:tc>
        <w:tc>
          <w:tcPr>
            <w:tcW w:w="1245"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对附属单位补助支出</w:t>
            </w:r>
          </w:p>
        </w:tc>
        <w:tc>
          <w:tcPr>
            <w:tcW w:w="749" w:type="dxa"/>
            <w:shd w:val="clear" w:color="auto" w:fill="D8D8D8" w:themeFill="background1" w:themeFillShade="D8"/>
            <w:vAlign w:val="center"/>
          </w:tcPr>
          <w:p w:rsidR="003C62AB" w:rsidRDefault="00F25ECC">
            <w:pPr>
              <w:widowControl/>
              <w:jc w:val="center"/>
              <w:rPr>
                <w:sz w:val="20"/>
                <w:szCs w:val="22"/>
              </w:rPr>
            </w:pPr>
            <w:r>
              <w:rPr>
                <w:rFonts w:ascii="宋体" w:hAnsi="宋体" w:cs="宋体" w:hint="eastAsia"/>
                <w:kern w:val="0"/>
                <w:sz w:val="22"/>
                <w:szCs w:val="22"/>
              </w:rPr>
              <w:t>上缴上级支出</w:t>
            </w:r>
          </w:p>
        </w:tc>
      </w:tr>
      <w:tr w:rsidR="00621778">
        <w:trPr>
          <w:trHeight w:val="462"/>
          <w:jc w:val="center"/>
        </w:trPr>
        <w:tc>
          <w:tcPr>
            <w:tcW w:w="1184" w:type="dxa"/>
            <w:vAlign w:val="center"/>
          </w:tcPr>
          <w:p w:rsidR="00621778" w:rsidRDefault="00621778">
            <w:pPr>
              <w:widowControl/>
              <w:jc w:val="left"/>
            </w:pPr>
            <w:r>
              <w:rPr>
                <w:rFonts w:ascii="宋体" w:hAnsi="宋体" w:cs="宋体" w:hint="eastAsia"/>
                <w:kern w:val="0"/>
                <w:sz w:val="24"/>
              </w:rPr>
              <w:t xml:space="preserve">　　　</w:t>
            </w:r>
          </w:p>
        </w:tc>
        <w:tc>
          <w:tcPr>
            <w:tcW w:w="1710" w:type="dxa"/>
            <w:vAlign w:val="center"/>
          </w:tcPr>
          <w:p w:rsidR="00621778" w:rsidRDefault="00621778">
            <w:pPr>
              <w:widowControl/>
              <w:jc w:val="left"/>
            </w:pPr>
            <w:r>
              <w:rPr>
                <w:rFonts w:ascii="宋体" w:hAnsi="宋体" w:cs="宋体" w:hint="eastAsia"/>
                <w:kern w:val="0"/>
                <w:sz w:val="24"/>
              </w:rPr>
              <w:t xml:space="preserve">　　合计</w:t>
            </w:r>
          </w:p>
        </w:tc>
        <w:tc>
          <w:tcPr>
            <w:tcW w:w="1172" w:type="dxa"/>
            <w:vAlign w:val="center"/>
          </w:tcPr>
          <w:p w:rsidR="00621778" w:rsidRDefault="006413CA">
            <w:pPr>
              <w:widowControl/>
              <w:jc w:val="center"/>
            </w:pPr>
            <w:r>
              <w:rPr>
                <w:rFonts w:ascii="宋体" w:hAnsi="宋体" w:cs="宋体"/>
                <w:kern w:val="0"/>
                <w:sz w:val="24"/>
              </w:rPr>
              <w:t>7720416</w:t>
            </w:r>
          </w:p>
        </w:tc>
        <w:tc>
          <w:tcPr>
            <w:tcW w:w="1035" w:type="dxa"/>
            <w:vAlign w:val="center"/>
          </w:tcPr>
          <w:p w:rsidR="00621778" w:rsidRDefault="006413CA" w:rsidP="00C04C01">
            <w:pPr>
              <w:widowControl/>
              <w:jc w:val="center"/>
            </w:pPr>
            <w:r>
              <w:rPr>
                <w:rFonts w:ascii="宋体" w:hAnsi="宋体" w:cs="宋体" w:hint="eastAsia"/>
                <w:kern w:val="0"/>
                <w:sz w:val="24"/>
              </w:rPr>
              <w:t>7120416</w:t>
            </w:r>
          </w:p>
        </w:tc>
        <w:tc>
          <w:tcPr>
            <w:tcW w:w="1005" w:type="dxa"/>
            <w:vAlign w:val="center"/>
          </w:tcPr>
          <w:p w:rsidR="00621778" w:rsidRDefault="006413CA">
            <w:pPr>
              <w:widowControl/>
              <w:jc w:val="center"/>
            </w:pPr>
            <w:r>
              <w:rPr>
                <w:rFonts w:ascii="宋体" w:hAnsi="宋体" w:cs="宋体" w:hint="eastAsia"/>
                <w:kern w:val="0"/>
                <w:sz w:val="24"/>
              </w:rPr>
              <w:t>600000</w:t>
            </w:r>
          </w:p>
        </w:tc>
        <w:tc>
          <w:tcPr>
            <w:tcW w:w="1005" w:type="dxa"/>
            <w:vAlign w:val="center"/>
          </w:tcPr>
          <w:p w:rsidR="00621778" w:rsidRDefault="00621778">
            <w:pPr>
              <w:widowControl/>
              <w:jc w:val="center"/>
            </w:pPr>
            <w:r>
              <w:rPr>
                <w:rFonts w:ascii="宋体" w:cs="宋体"/>
                <w:kern w:val="0"/>
                <w:sz w:val="24"/>
              </w:rPr>
              <w:t>0</w:t>
            </w:r>
          </w:p>
        </w:tc>
        <w:tc>
          <w:tcPr>
            <w:tcW w:w="1245" w:type="dxa"/>
            <w:vAlign w:val="center"/>
          </w:tcPr>
          <w:p w:rsidR="00621778" w:rsidRDefault="00621778">
            <w:pPr>
              <w:widowControl/>
              <w:jc w:val="center"/>
            </w:pPr>
            <w:r>
              <w:rPr>
                <w:rFonts w:ascii="宋体" w:cs="宋体"/>
                <w:kern w:val="0"/>
                <w:sz w:val="24"/>
              </w:rPr>
              <w:t>0</w:t>
            </w:r>
          </w:p>
        </w:tc>
        <w:tc>
          <w:tcPr>
            <w:tcW w:w="749" w:type="dxa"/>
            <w:vAlign w:val="center"/>
          </w:tcPr>
          <w:p w:rsidR="00621778" w:rsidRDefault="00621778">
            <w:pPr>
              <w:widowControl/>
              <w:jc w:val="center"/>
            </w:pPr>
            <w:r>
              <w:rPr>
                <w:rFonts w:ascii="宋体" w:cs="宋体"/>
                <w:kern w:val="0"/>
                <w:sz w:val="24"/>
              </w:rPr>
              <w:t>0</w:t>
            </w:r>
          </w:p>
        </w:tc>
      </w:tr>
      <w:tr w:rsidR="00621778">
        <w:trPr>
          <w:trHeight w:val="477"/>
          <w:jc w:val="center"/>
        </w:trPr>
        <w:tc>
          <w:tcPr>
            <w:tcW w:w="1184" w:type="dxa"/>
            <w:vAlign w:val="center"/>
          </w:tcPr>
          <w:p w:rsidR="00621778" w:rsidRDefault="00621778" w:rsidP="00144D41">
            <w:pPr>
              <w:widowControl/>
              <w:jc w:val="center"/>
            </w:pPr>
            <w:r>
              <w:rPr>
                <w:rFonts w:ascii="宋体" w:hAnsi="宋体" w:cs="宋体"/>
                <w:kern w:val="0"/>
                <w:sz w:val="24"/>
              </w:rPr>
              <w:t>2</w:t>
            </w:r>
            <w:r w:rsidR="00EC0F9A">
              <w:rPr>
                <w:rFonts w:ascii="宋体" w:hAnsi="宋体" w:cs="宋体" w:hint="eastAsia"/>
                <w:kern w:val="0"/>
                <w:sz w:val="24"/>
              </w:rPr>
              <w:t>12</w:t>
            </w:r>
          </w:p>
        </w:tc>
        <w:tc>
          <w:tcPr>
            <w:tcW w:w="1710" w:type="dxa"/>
            <w:vAlign w:val="center"/>
          </w:tcPr>
          <w:p w:rsidR="00621778" w:rsidRDefault="004F3EBC">
            <w:pPr>
              <w:widowControl/>
              <w:jc w:val="left"/>
            </w:pPr>
            <w:r>
              <w:rPr>
                <w:rFonts w:hint="eastAsia"/>
              </w:rPr>
              <w:t>城乡社区</w:t>
            </w:r>
            <w:r w:rsidR="00621778">
              <w:rPr>
                <w:rFonts w:hint="eastAsia"/>
              </w:rPr>
              <w:t>支出</w:t>
            </w:r>
          </w:p>
        </w:tc>
        <w:tc>
          <w:tcPr>
            <w:tcW w:w="1172" w:type="dxa"/>
            <w:vAlign w:val="center"/>
          </w:tcPr>
          <w:p w:rsidR="00621778" w:rsidRDefault="006413CA">
            <w:pPr>
              <w:widowControl/>
              <w:jc w:val="center"/>
            </w:pPr>
            <w:r>
              <w:rPr>
                <w:rFonts w:ascii="宋体" w:hAnsi="宋体" w:cs="宋体"/>
                <w:kern w:val="0"/>
                <w:sz w:val="24"/>
              </w:rPr>
              <w:t>7720416</w:t>
            </w:r>
          </w:p>
        </w:tc>
        <w:tc>
          <w:tcPr>
            <w:tcW w:w="1035" w:type="dxa"/>
            <w:vAlign w:val="center"/>
          </w:tcPr>
          <w:p w:rsidR="00621778" w:rsidRDefault="006413CA" w:rsidP="00C04C01">
            <w:pPr>
              <w:widowControl/>
              <w:jc w:val="center"/>
            </w:pPr>
            <w:r>
              <w:rPr>
                <w:rFonts w:ascii="宋体" w:hAnsi="宋体" w:cs="宋体" w:hint="eastAsia"/>
                <w:kern w:val="0"/>
                <w:sz w:val="24"/>
              </w:rPr>
              <w:t>7120416</w:t>
            </w:r>
          </w:p>
        </w:tc>
        <w:tc>
          <w:tcPr>
            <w:tcW w:w="1005" w:type="dxa"/>
            <w:vAlign w:val="center"/>
          </w:tcPr>
          <w:p w:rsidR="00621778" w:rsidRDefault="006413CA">
            <w:pPr>
              <w:widowControl/>
              <w:jc w:val="center"/>
              <w:rPr>
                <w:rFonts w:ascii="宋体" w:cs="宋体"/>
                <w:kern w:val="0"/>
                <w:sz w:val="24"/>
              </w:rPr>
            </w:pPr>
            <w:r>
              <w:rPr>
                <w:rFonts w:ascii="宋体" w:hAnsi="宋体" w:cs="宋体" w:hint="eastAsia"/>
                <w:kern w:val="0"/>
                <w:sz w:val="24"/>
              </w:rPr>
              <w:t>600000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r w:rsidR="00621778">
        <w:trPr>
          <w:trHeight w:val="549"/>
          <w:jc w:val="center"/>
        </w:trPr>
        <w:tc>
          <w:tcPr>
            <w:tcW w:w="1184" w:type="dxa"/>
            <w:vAlign w:val="center"/>
          </w:tcPr>
          <w:p w:rsidR="00621778" w:rsidRDefault="00621778" w:rsidP="00EC0F9A">
            <w:pPr>
              <w:widowControl/>
              <w:jc w:val="center"/>
            </w:pPr>
            <w:r>
              <w:rPr>
                <w:rFonts w:ascii="宋体" w:hAnsi="宋体" w:cs="宋体" w:hint="eastAsia"/>
                <w:kern w:val="0"/>
                <w:sz w:val="24"/>
              </w:rPr>
              <w:t>2</w:t>
            </w:r>
            <w:r w:rsidR="00EC0F9A">
              <w:rPr>
                <w:rFonts w:ascii="宋体" w:hAnsi="宋体" w:cs="宋体" w:hint="eastAsia"/>
                <w:kern w:val="0"/>
                <w:sz w:val="24"/>
              </w:rPr>
              <w:t>1201</w:t>
            </w:r>
          </w:p>
        </w:tc>
        <w:tc>
          <w:tcPr>
            <w:tcW w:w="1710" w:type="dxa"/>
            <w:vAlign w:val="center"/>
          </w:tcPr>
          <w:p w:rsidR="00621778" w:rsidRDefault="004F3EBC" w:rsidP="004F3EBC">
            <w:pPr>
              <w:widowControl/>
              <w:jc w:val="left"/>
            </w:pPr>
            <w:r>
              <w:rPr>
                <w:rFonts w:ascii="宋体" w:hAnsi="宋体" w:cs="宋体" w:hint="eastAsia"/>
                <w:kern w:val="0"/>
                <w:sz w:val="24"/>
              </w:rPr>
              <w:t>城乡社区管理事务</w:t>
            </w:r>
          </w:p>
        </w:tc>
        <w:tc>
          <w:tcPr>
            <w:tcW w:w="1172" w:type="dxa"/>
            <w:vAlign w:val="center"/>
          </w:tcPr>
          <w:p w:rsidR="00621778" w:rsidRDefault="006413CA">
            <w:pPr>
              <w:widowControl/>
              <w:jc w:val="center"/>
            </w:pPr>
            <w:r>
              <w:rPr>
                <w:rFonts w:ascii="宋体" w:hAnsi="宋体" w:cs="宋体"/>
                <w:kern w:val="0"/>
                <w:sz w:val="24"/>
              </w:rPr>
              <w:t>7720416</w:t>
            </w:r>
          </w:p>
        </w:tc>
        <w:tc>
          <w:tcPr>
            <w:tcW w:w="1035" w:type="dxa"/>
            <w:vAlign w:val="center"/>
          </w:tcPr>
          <w:p w:rsidR="00621778" w:rsidRDefault="006413CA" w:rsidP="00C04C01">
            <w:pPr>
              <w:widowControl/>
              <w:jc w:val="center"/>
            </w:pPr>
            <w:r>
              <w:rPr>
                <w:rFonts w:ascii="宋体" w:hAnsi="宋体" w:cs="宋体" w:hint="eastAsia"/>
                <w:kern w:val="0"/>
                <w:sz w:val="24"/>
              </w:rPr>
              <w:t>7120416</w:t>
            </w:r>
          </w:p>
        </w:tc>
        <w:tc>
          <w:tcPr>
            <w:tcW w:w="1005" w:type="dxa"/>
            <w:vAlign w:val="center"/>
          </w:tcPr>
          <w:p w:rsidR="00621778" w:rsidRDefault="006413CA">
            <w:pPr>
              <w:widowControl/>
              <w:jc w:val="center"/>
            </w:pPr>
            <w:r>
              <w:rPr>
                <w:rFonts w:ascii="宋体" w:hAnsi="宋体" w:cs="宋体" w:hint="eastAsia"/>
                <w:kern w:val="0"/>
                <w:sz w:val="24"/>
              </w:rPr>
              <w:t>600000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r w:rsidR="00621778">
        <w:trPr>
          <w:trHeight w:val="522"/>
          <w:jc w:val="center"/>
        </w:trPr>
        <w:tc>
          <w:tcPr>
            <w:tcW w:w="1184" w:type="dxa"/>
            <w:vAlign w:val="center"/>
          </w:tcPr>
          <w:p w:rsidR="00621778" w:rsidRDefault="00621778" w:rsidP="00EC0F9A">
            <w:pPr>
              <w:widowControl/>
              <w:jc w:val="center"/>
            </w:pPr>
            <w:r>
              <w:rPr>
                <w:rFonts w:ascii="宋体" w:hAnsi="宋体" w:cs="宋体"/>
                <w:kern w:val="0"/>
                <w:sz w:val="24"/>
              </w:rPr>
              <w:t>2</w:t>
            </w:r>
            <w:r>
              <w:rPr>
                <w:rFonts w:ascii="宋体" w:hAnsi="宋体" w:cs="宋体" w:hint="eastAsia"/>
                <w:kern w:val="0"/>
                <w:sz w:val="24"/>
              </w:rPr>
              <w:t>1</w:t>
            </w:r>
            <w:r w:rsidR="00EC0F9A">
              <w:rPr>
                <w:rFonts w:ascii="宋体" w:hAnsi="宋体" w:cs="宋体" w:hint="eastAsia"/>
                <w:kern w:val="0"/>
                <w:sz w:val="24"/>
              </w:rPr>
              <w:t>201</w:t>
            </w:r>
            <w:r>
              <w:rPr>
                <w:rFonts w:ascii="宋体" w:hAnsi="宋体" w:cs="宋体" w:hint="eastAsia"/>
                <w:kern w:val="0"/>
                <w:sz w:val="24"/>
              </w:rPr>
              <w:t>01</w:t>
            </w:r>
          </w:p>
        </w:tc>
        <w:tc>
          <w:tcPr>
            <w:tcW w:w="1710" w:type="dxa"/>
            <w:vAlign w:val="center"/>
          </w:tcPr>
          <w:p w:rsidR="00621778" w:rsidRDefault="00621778" w:rsidP="0051283F">
            <w:pPr>
              <w:widowControl/>
              <w:jc w:val="left"/>
            </w:pPr>
            <w:r>
              <w:rPr>
                <w:rFonts w:ascii="宋体" w:hAnsi="宋体" w:cs="宋体" w:hint="eastAsia"/>
                <w:kern w:val="0"/>
                <w:sz w:val="24"/>
              </w:rPr>
              <w:t xml:space="preserve">　　行政运行</w:t>
            </w:r>
          </w:p>
        </w:tc>
        <w:tc>
          <w:tcPr>
            <w:tcW w:w="1172" w:type="dxa"/>
            <w:vAlign w:val="center"/>
          </w:tcPr>
          <w:p w:rsidR="00621778" w:rsidRDefault="006413CA">
            <w:pPr>
              <w:widowControl/>
              <w:jc w:val="center"/>
              <w:rPr>
                <w:rFonts w:ascii="宋体" w:cs="宋体"/>
                <w:kern w:val="0"/>
                <w:sz w:val="24"/>
              </w:rPr>
            </w:pPr>
            <w:r>
              <w:rPr>
                <w:rFonts w:ascii="宋体" w:hAnsi="宋体" w:cs="宋体"/>
                <w:kern w:val="0"/>
                <w:sz w:val="24"/>
              </w:rPr>
              <w:t>7720416</w:t>
            </w:r>
          </w:p>
        </w:tc>
        <w:tc>
          <w:tcPr>
            <w:tcW w:w="1035" w:type="dxa"/>
            <w:vAlign w:val="center"/>
          </w:tcPr>
          <w:p w:rsidR="00621778" w:rsidRDefault="006413CA" w:rsidP="00C04C01">
            <w:pPr>
              <w:widowControl/>
              <w:jc w:val="center"/>
              <w:rPr>
                <w:rFonts w:ascii="宋体" w:cs="宋体"/>
                <w:kern w:val="0"/>
                <w:sz w:val="24"/>
              </w:rPr>
            </w:pPr>
            <w:r>
              <w:rPr>
                <w:rFonts w:ascii="宋体" w:hAnsi="宋体" w:cs="宋体" w:hint="eastAsia"/>
                <w:kern w:val="0"/>
                <w:sz w:val="24"/>
              </w:rPr>
              <w:t>7120416</w:t>
            </w:r>
          </w:p>
        </w:tc>
        <w:tc>
          <w:tcPr>
            <w:tcW w:w="1005" w:type="dxa"/>
            <w:vAlign w:val="center"/>
          </w:tcPr>
          <w:p w:rsidR="00621778" w:rsidRDefault="006413CA">
            <w:pPr>
              <w:widowControl/>
              <w:jc w:val="center"/>
              <w:rPr>
                <w:rFonts w:ascii="宋体" w:cs="宋体"/>
                <w:kern w:val="0"/>
                <w:sz w:val="24"/>
              </w:rPr>
            </w:pPr>
            <w:r>
              <w:rPr>
                <w:rFonts w:ascii="宋体" w:hAnsi="宋体" w:cs="宋体" w:hint="eastAsia"/>
                <w:kern w:val="0"/>
                <w:sz w:val="24"/>
              </w:rPr>
              <w:t>600000</w:t>
            </w:r>
          </w:p>
        </w:tc>
        <w:tc>
          <w:tcPr>
            <w:tcW w:w="1005" w:type="dxa"/>
            <w:vAlign w:val="center"/>
          </w:tcPr>
          <w:p w:rsidR="00621778" w:rsidRDefault="00621778">
            <w:pPr>
              <w:widowControl/>
              <w:jc w:val="center"/>
            </w:pPr>
          </w:p>
        </w:tc>
        <w:tc>
          <w:tcPr>
            <w:tcW w:w="1245" w:type="dxa"/>
            <w:vAlign w:val="center"/>
          </w:tcPr>
          <w:p w:rsidR="00621778" w:rsidRDefault="00621778">
            <w:pPr>
              <w:widowControl/>
              <w:jc w:val="center"/>
            </w:pPr>
          </w:p>
        </w:tc>
        <w:tc>
          <w:tcPr>
            <w:tcW w:w="749" w:type="dxa"/>
            <w:vAlign w:val="center"/>
          </w:tcPr>
          <w:p w:rsidR="00621778" w:rsidRDefault="00621778">
            <w:pPr>
              <w:widowControl/>
              <w:jc w:val="center"/>
            </w:pP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表四</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548"/>
        <w:gridCol w:w="1012"/>
        <w:gridCol w:w="2903"/>
        <w:gridCol w:w="1537"/>
      </w:tblGrid>
      <w:tr w:rsidR="003C62AB">
        <w:trPr>
          <w:jc w:val="center"/>
        </w:trPr>
        <w:tc>
          <w:tcPr>
            <w:tcW w:w="9000" w:type="dxa"/>
            <w:gridSpan w:val="4"/>
            <w:vAlign w:val="center"/>
          </w:tcPr>
          <w:p w:rsidR="003C62AB" w:rsidRDefault="003C675A">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黄石港街办</w:t>
            </w:r>
            <w:r w:rsidR="00F25ECC">
              <w:rPr>
                <w:rFonts w:ascii="微软雅黑" w:eastAsia="微软雅黑" w:hAnsi="微软雅黑" w:cs="微软雅黑"/>
                <w:b/>
                <w:bCs/>
                <w:color w:val="333333"/>
                <w:kern w:val="0"/>
                <w:sz w:val="32"/>
                <w:szCs w:val="32"/>
                <w:shd w:val="clear" w:color="auto" w:fill="FFFFFF"/>
              </w:rPr>
              <w:t>201</w:t>
            </w:r>
            <w:r w:rsidR="00F25ECC">
              <w:rPr>
                <w:rFonts w:ascii="微软雅黑" w:eastAsia="微软雅黑" w:hAnsi="微软雅黑" w:cs="微软雅黑" w:hint="eastAsia"/>
                <w:b/>
                <w:bCs/>
                <w:color w:val="333333"/>
                <w:kern w:val="0"/>
                <w:sz w:val="32"/>
                <w:szCs w:val="32"/>
                <w:shd w:val="clear" w:color="auto" w:fill="FFFFFF"/>
              </w:rPr>
              <w:t>9年财政拨款收支预算总表</w:t>
            </w:r>
          </w:p>
        </w:tc>
      </w:tr>
      <w:tr w:rsidR="003C62AB">
        <w:trPr>
          <w:trHeight w:val="402"/>
          <w:jc w:val="center"/>
        </w:trPr>
        <w:tc>
          <w:tcPr>
            <w:tcW w:w="9000" w:type="dxa"/>
            <w:gridSpan w:val="4"/>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92"/>
          <w:jc w:val="center"/>
        </w:trPr>
        <w:tc>
          <w:tcPr>
            <w:tcW w:w="456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3C62AB">
        <w:trPr>
          <w:trHeight w:val="477"/>
          <w:jc w:val="center"/>
        </w:trPr>
        <w:tc>
          <w:tcPr>
            <w:tcW w:w="354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101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90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项目（按功能分类）</w:t>
            </w:r>
          </w:p>
        </w:tc>
        <w:tc>
          <w:tcPr>
            <w:tcW w:w="1537"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3C62AB">
        <w:trPr>
          <w:trHeight w:val="342"/>
          <w:jc w:val="center"/>
        </w:trPr>
        <w:tc>
          <w:tcPr>
            <w:tcW w:w="3548" w:type="dxa"/>
            <w:shd w:val="clear" w:color="auto" w:fill="auto"/>
            <w:vAlign w:val="center"/>
          </w:tcPr>
          <w:p w:rsidR="003C62AB" w:rsidRDefault="00F25ECC">
            <w:pPr>
              <w:widowControl/>
              <w:ind w:firstLineChars="100" w:firstLine="240"/>
            </w:pPr>
            <w:r>
              <w:rPr>
                <w:rFonts w:ascii="宋体" w:hAnsi="宋体" w:cs="宋体" w:hint="eastAsia"/>
                <w:kern w:val="0"/>
                <w:sz w:val="24"/>
              </w:rPr>
              <w:t>财政拨款收入</w:t>
            </w:r>
          </w:p>
        </w:tc>
        <w:tc>
          <w:tcPr>
            <w:tcW w:w="1012" w:type="dxa"/>
            <w:shd w:val="clear" w:color="auto" w:fill="auto"/>
            <w:vAlign w:val="center"/>
          </w:tcPr>
          <w:p w:rsidR="003C62AB" w:rsidRDefault="006413CA">
            <w:pPr>
              <w:widowControl/>
              <w:jc w:val="center"/>
            </w:pPr>
            <w:r>
              <w:rPr>
                <w:rFonts w:ascii="宋体" w:hAnsi="宋体" w:cs="宋体"/>
                <w:kern w:val="0"/>
                <w:sz w:val="24"/>
              </w:rPr>
              <w:t>7720416</w:t>
            </w:r>
          </w:p>
        </w:tc>
        <w:tc>
          <w:tcPr>
            <w:tcW w:w="2903" w:type="dxa"/>
            <w:shd w:val="clear" w:color="auto" w:fill="auto"/>
            <w:vAlign w:val="center"/>
          </w:tcPr>
          <w:p w:rsidR="003C62AB" w:rsidRDefault="00F25ECC">
            <w:pPr>
              <w:widowControl/>
              <w:ind w:firstLineChars="100" w:firstLine="240"/>
            </w:pPr>
            <w:r>
              <w:rPr>
                <w:rFonts w:ascii="宋体" w:hAnsi="宋体" w:cs="宋体" w:hint="eastAsia"/>
                <w:kern w:val="0"/>
                <w:sz w:val="24"/>
              </w:rPr>
              <w:t>一般公共服务</w:t>
            </w:r>
          </w:p>
        </w:tc>
        <w:tc>
          <w:tcPr>
            <w:tcW w:w="1537" w:type="dxa"/>
            <w:shd w:val="clear" w:color="auto" w:fill="auto"/>
            <w:vAlign w:val="center"/>
          </w:tcPr>
          <w:p w:rsidR="003C62AB" w:rsidRDefault="006413CA">
            <w:pPr>
              <w:widowControl/>
              <w:jc w:val="center"/>
            </w:pPr>
            <w:r>
              <w:rPr>
                <w:rFonts w:ascii="宋体" w:hAnsi="宋体" w:cs="宋体"/>
                <w:kern w:val="0"/>
                <w:sz w:val="24"/>
              </w:rPr>
              <w:t>7720416</w:t>
            </w:r>
          </w:p>
        </w:tc>
      </w:tr>
      <w:tr w:rsidR="003C62AB">
        <w:trPr>
          <w:trHeight w:val="339"/>
          <w:jc w:val="center"/>
        </w:trPr>
        <w:tc>
          <w:tcPr>
            <w:tcW w:w="3548" w:type="dxa"/>
            <w:vAlign w:val="center"/>
          </w:tcPr>
          <w:p w:rsidR="003C62AB" w:rsidRDefault="00F25ECC">
            <w:pPr>
              <w:widowControl/>
              <w:jc w:val="left"/>
            </w:pPr>
            <w:r>
              <w:rPr>
                <w:rFonts w:ascii="宋体" w:hAnsi="宋体" w:cs="宋体" w:hint="eastAsia"/>
                <w:kern w:val="0"/>
                <w:sz w:val="24"/>
              </w:rPr>
              <w:t>其中：一般公共预算财政拨款</w:t>
            </w:r>
          </w:p>
        </w:tc>
        <w:tc>
          <w:tcPr>
            <w:tcW w:w="1012" w:type="dxa"/>
            <w:vAlign w:val="center"/>
          </w:tcPr>
          <w:p w:rsidR="003C62AB" w:rsidRDefault="006413CA">
            <w:pPr>
              <w:widowControl/>
              <w:jc w:val="center"/>
            </w:pPr>
            <w:r>
              <w:rPr>
                <w:rFonts w:ascii="宋体" w:hAnsi="宋体" w:cs="宋体"/>
                <w:kern w:val="0"/>
                <w:sz w:val="24"/>
              </w:rPr>
              <w:t>7720416</w:t>
            </w:r>
          </w:p>
        </w:tc>
        <w:tc>
          <w:tcPr>
            <w:tcW w:w="2903" w:type="dxa"/>
            <w:vAlign w:val="center"/>
          </w:tcPr>
          <w:p w:rsidR="003C62AB" w:rsidRDefault="00F25ECC">
            <w:pPr>
              <w:widowControl/>
              <w:jc w:val="left"/>
            </w:pPr>
            <w:r>
              <w:rPr>
                <w:rFonts w:ascii="宋体" w:hAnsi="宋体" w:cs="宋体" w:hint="eastAsia"/>
                <w:kern w:val="0"/>
                <w:sz w:val="24"/>
              </w:rPr>
              <w:t xml:space="preserve">　公共安全</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教育</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科学技术</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文化体育与传媒</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社会保障和就业</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医疗卫生</w:t>
            </w:r>
          </w:p>
        </w:tc>
        <w:tc>
          <w:tcPr>
            <w:tcW w:w="1537" w:type="dxa"/>
            <w:vAlign w:val="center"/>
          </w:tcPr>
          <w:p w:rsidR="003C62AB" w:rsidRDefault="00F25ECC">
            <w:pPr>
              <w:widowControl/>
              <w:jc w:val="center"/>
            </w:pPr>
            <w:r>
              <w:rPr>
                <w:rFonts w:ascii="宋体" w:hAnsi="宋体" w:cs="宋体" w:hint="eastAsia"/>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节能环保</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城乡社区事务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农林水事务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lastRenderedPageBreak/>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交通运输</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资源勘探电力信息等事务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商业服务业等事务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国土资源气象等事务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粮油物资管理事务</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其他支出</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本年收入合计</w:t>
            </w:r>
          </w:p>
        </w:tc>
        <w:tc>
          <w:tcPr>
            <w:tcW w:w="1012" w:type="dxa"/>
            <w:vAlign w:val="center"/>
          </w:tcPr>
          <w:p w:rsidR="003C62AB" w:rsidRDefault="006413CA">
            <w:pPr>
              <w:widowControl/>
              <w:jc w:val="center"/>
            </w:pPr>
            <w:r>
              <w:rPr>
                <w:rFonts w:ascii="宋体" w:hAnsi="宋体" w:cs="宋体"/>
                <w:kern w:val="0"/>
                <w:sz w:val="24"/>
              </w:rPr>
              <w:t>7720416</w:t>
            </w:r>
          </w:p>
        </w:tc>
        <w:tc>
          <w:tcPr>
            <w:tcW w:w="2903" w:type="dxa"/>
            <w:vAlign w:val="center"/>
          </w:tcPr>
          <w:p w:rsidR="003C62AB" w:rsidRDefault="00F25ECC">
            <w:pPr>
              <w:widowControl/>
              <w:jc w:val="left"/>
            </w:pPr>
            <w:r>
              <w:rPr>
                <w:rFonts w:ascii="宋体" w:hAnsi="宋体" w:cs="宋体" w:hint="eastAsia"/>
                <w:kern w:val="0"/>
                <w:sz w:val="24"/>
              </w:rPr>
              <w:t xml:space="preserve">　　本年支出合计</w:t>
            </w:r>
          </w:p>
        </w:tc>
        <w:tc>
          <w:tcPr>
            <w:tcW w:w="1537" w:type="dxa"/>
            <w:vAlign w:val="center"/>
          </w:tcPr>
          <w:p w:rsidR="003C62AB" w:rsidRDefault="006413CA">
            <w:pPr>
              <w:widowControl/>
              <w:jc w:val="center"/>
            </w:pPr>
            <w:r>
              <w:rPr>
                <w:rFonts w:ascii="宋体" w:hAnsi="宋体" w:cs="宋体"/>
                <w:kern w:val="0"/>
                <w:sz w:val="24"/>
              </w:rPr>
              <w:t>7720416</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上年结余（转）</w:t>
            </w:r>
          </w:p>
        </w:tc>
        <w:tc>
          <w:tcPr>
            <w:tcW w:w="1012" w:type="dxa"/>
            <w:vAlign w:val="center"/>
          </w:tcPr>
          <w:p w:rsidR="003C62AB" w:rsidRDefault="00F25ECC">
            <w:pPr>
              <w:widowControl/>
              <w:jc w:val="center"/>
            </w:pPr>
            <w:r>
              <w:rPr>
                <w:rFonts w:ascii="宋体" w:cs="宋体"/>
                <w:kern w:val="0"/>
                <w:sz w:val="24"/>
              </w:rPr>
              <w:t>0</w:t>
            </w:r>
          </w:p>
        </w:tc>
        <w:tc>
          <w:tcPr>
            <w:tcW w:w="2903" w:type="dxa"/>
            <w:vAlign w:val="center"/>
          </w:tcPr>
          <w:p w:rsidR="003C62AB" w:rsidRDefault="00F25ECC">
            <w:pPr>
              <w:widowControl/>
              <w:jc w:val="left"/>
            </w:pPr>
            <w:r>
              <w:rPr>
                <w:rFonts w:ascii="宋体" w:hAnsi="宋体" w:cs="宋体" w:hint="eastAsia"/>
                <w:kern w:val="0"/>
                <w:sz w:val="24"/>
              </w:rPr>
              <w:t xml:space="preserve">　　结转下年</w:t>
            </w:r>
          </w:p>
        </w:tc>
        <w:tc>
          <w:tcPr>
            <w:tcW w:w="1537" w:type="dxa"/>
            <w:vAlign w:val="center"/>
          </w:tcPr>
          <w:p w:rsidR="003C62AB" w:rsidRDefault="00F25ECC">
            <w:pPr>
              <w:widowControl/>
              <w:jc w:val="center"/>
            </w:pPr>
            <w:r>
              <w:rPr>
                <w:rFonts w:ascii="宋体" w:cs="宋体"/>
                <w:kern w:val="0"/>
                <w:sz w:val="24"/>
              </w:rPr>
              <w:t>0</w:t>
            </w: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w:t>
            </w:r>
          </w:p>
        </w:tc>
        <w:tc>
          <w:tcPr>
            <w:tcW w:w="1012" w:type="dxa"/>
            <w:vAlign w:val="center"/>
          </w:tcPr>
          <w:p w:rsidR="003C62AB" w:rsidRDefault="003C62AB">
            <w:pPr>
              <w:widowControl/>
              <w:jc w:val="center"/>
            </w:pPr>
          </w:p>
        </w:tc>
        <w:tc>
          <w:tcPr>
            <w:tcW w:w="2903" w:type="dxa"/>
            <w:vAlign w:val="center"/>
          </w:tcPr>
          <w:p w:rsidR="003C62AB" w:rsidRDefault="00F25ECC">
            <w:pPr>
              <w:widowControl/>
              <w:jc w:val="left"/>
            </w:pPr>
            <w:r>
              <w:rPr>
                <w:rFonts w:ascii="宋体" w:hAnsi="宋体" w:cs="宋体" w:hint="eastAsia"/>
                <w:kern w:val="0"/>
                <w:sz w:val="24"/>
              </w:rPr>
              <w:t xml:space="preserve">　　　</w:t>
            </w:r>
          </w:p>
        </w:tc>
        <w:tc>
          <w:tcPr>
            <w:tcW w:w="1537" w:type="dxa"/>
            <w:vAlign w:val="center"/>
          </w:tcPr>
          <w:p w:rsidR="003C62AB" w:rsidRDefault="003C62AB">
            <w:pPr>
              <w:widowControl/>
              <w:jc w:val="center"/>
            </w:pPr>
          </w:p>
        </w:tc>
      </w:tr>
      <w:tr w:rsidR="003C62AB">
        <w:trPr>
          <w:jc w:val="center"/>
        </w:trPr>
        <w:tc>
          <w:tcPr>
            <w:tcW w:w="3548" w:type="dxa"/>
            <w:vAlign w:val="center"/>
          </w:tcPr>
          <w:p w:rsidR="003C62AB" w:rsidRDefault="00F25ECC">
            <w:pPr>
              <w:widowControl/>
              <w:jc w:val="left"/>
            </w:pPr>
            <w:r>
              <w:rPr>
                <w:rFonts w:ascii="宋体" w:hAnsi="宋体" w:cs="宋体" w:hint="eastAsia"/>
                <w:kern w:val="0"/>
                <w:sz w:val="24"/>
              </w:rPr>
              <w:t xml:space="preserve">　　收入总计</w:t>
            </w:r>
          </w:p>
        </w:tc>
        <w:tc>
          <w:tcPr>
            <w:tcW w:w="1012" w:type="dxa"/>
            <w:vAlign w:val="center"/>
          </w:tcPr>
          <w:p w:rsidR="003C62AB" w:rsidRDefault="006413CA">
            <w:pPr>
              <w:widowControl/>
              <w:jc w:val="center"/>
            </w:pPr>
            <w:r>
              <w:rPr>
                <w:rFonts w:ascii="宋体" w:hAnsi="宋体" w:cs="宋体"/>
                <w:kern w:val="0"/>
                <w:sz w:val="24"/>
              </w:rPr>
              <w:t>7720416</w:t>
            </w:r>
          </w:p>
        </w:tc>
        <w:tc>
          <w:tcPr>
            <w:tcW w:w="2903" w:type="dxa"/>
            <w:vAlign w:val="center"/>
          </w:tcPr>
          <w:p w:rsidR="003C62AB" w:rsidRDefault="00F25ECC">
            <w:pPr>
              <w:widowControl/>
              <w:jc w:val="left"/>
            </w:pPr>
            <w:r>
              <w:rPr>
                <w:rFonts w:ascii="宋体" w:hAnsi="宋体" w:cs="宋体" w:hint="eastAsia"/>
                <w:kern w:val="0"/>
                <w:sz w:val="24"/>
              </w:rPr>
              <w:t xml:space="preserve">　　支出总计</w:t>
            </w:r>
          </w:p>
        </w:tc>
        <w:tc>
          <w:tcPr>
            <w:tcW w:w="1537" w:type="dxa"/>
            <w:vAlign w:val="center"/>
          </w:tcPr>
          <w:p w:rsidR="003C62AB" w:rsidRDefault="006413CA">
            <w:pPr>
              <w:widowControl/>
              <w:jc w:val="center"/>
            </w:pPr>
            <w:r>
              <w:rPr>
                <w:rFonts w:ascii="宋体" w:hAnsi="宋体" w:cs="宋体"/>
                <w:kern w:val="0"/>
                <w:sz w:val="24"/>
              </w:rPr>
              <w:t>7720416</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表五</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553"/>
        <w:gridCol w:w="2100"/>
        <w:gridCol w:w="1830"/>
        <w:gridCol w:w="1815"/>
        <w:gridCol w:w="1702"/>
      </w:tblGrid>
      <w:tr w:rsidR="003C62AB">
        <w:trPr>
          <w:jc w:val="center"/>
        </w:trPr>
        <w:tc>
          <w:tcPr>
            <w:tcW w:w="9000" w:type="dxa"/>
            <w:gridSpan w:val="5"/>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3C675A">
              <w:rPr>
                <w:rFonts w:ascii="微软雅黑" w:eastAsia="微软雅黑" w:hAnsi="微软雅黑" w:cs="微软雅黑" w:hint="eastAsia"/>
                <w:b/>
                <w:bCs/>
                <w:color w:val="333333"/>
                <w:kern w:val="0"/>
                <w:sz w:val="32"/>
                <w:szCs w:val="32"/>
                <w:shd w:val="clear" w:color="auto" w:fill="FFFFFF"/>
              </w:rPr>
              <w:t>黄石港街办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9年一般公共预算支出表</w:t>
            </w:r>
          </w:p>
        </w:tc>
      </w:tr>
      <w:tr w:rsidR="003C62AB">
        <w:trPr>
          <w:trHeight w:val="37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57"/>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2100" w:type="dxa"/>
            <w:shd w:val="clear" w:color="auto" w:fill="D8D8D8" w:themeFill="background1" w:themeFillShade="D8"/>
            <w:vAlign w:val="center"/>
          </w:tcPr>
          <w:p w:rsidR="003C62AB" w:rsidRDefault="003C62AB">
            <w:pPr>
              <w:widowControl/>
              <w:jc w:val="center"/>
            </w:pPr>
          </w:p>
        </w:tc>
        <w:tc>
          <w:tcPr>
            <w:tcW w:w="18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517"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42"/>
          <w:jc w:val="center"/>
        </w:trPr>
        <w:tc>
          <w:tcPr>
            <w:tcW w:w="1553"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10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830" w:type="dxa"/>
            <w:vMerge/>
            <w:shd w:val="clear" w:color="auto" w:fill="D8D8D8" w:themeFill="background1" w:themeFillShade="D8"/>
            <w:vAlign w:val="center"/>
          </w:tcPr>
          <w:p w:rsidR="003C62AB" w:rsidRDefault="003C62AB">
            <w:pPr>
              <w:jc w:val="center"/>
              <w:rPr>
                <w:rFonts w:ascii="宋体"/>
                <w:sz w:val="24"/>
              </w:rPr>
            </w:pPr>
          </w:p>
        </w:tc>
        <w:tc>
          <w:tcPr>
            <w:tcW w:w="181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170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D12FAD">
        <w:trPr>
          <w:trHeight w:val="342"/>
          <w:jc w:val="center"/>
        </w:trPr>
        <w:tc>
          <w:tcPr>
            <w:tcW w:w="1553" w:type="dxa"/>
            <w:shd w:val="clear" w:color="auto" w:fill="D8D8D8" w:themeFill="background1" w:themeFillShade="D8"/>
            <w:vAlign w:val="center"/>
          </w:tcPr>
          <w:p w:rsidR="00D12FAD" w:rsidRDefault="00D12FAD">
            <w:pPr>
              <w:widowControl/>
              <w:jc w:val="center"/>
            </w:pPr>
          </w:p>
        </w:tc>
        <w:tc>
          <w:tcPr>
            <w:tcW w:w="2100" w:type="dxa"/>
            <w:shd w:val="clear" w:color="auto" w:fill="D8D8D8" w:themeFill="background1" w:themeFillShade="D8"/>
            <w:vAlign w:val="center"/>
          </w:tcPr>
          <w:p w:rsidR="00D12FAD" w:rsidRDefault="00D12FAD">
            <w:pPr>
              <w:widowControl/>
              <w:jc w:val="center"/>
            </w:pPr>
            <w:r>
              <w:rPr>
                <w:rFonts w:ascii="宋体" w:hAnsi="宋体" w:cs="宋体" w:hint="eastAsia"/>
                <w:kern w:val="0"/>
                <w:sz w:val="24"/>
              </w:rPr>
              <w:t>合计</w:t>
            </w:r>
          </w:p>
        </w:tc>
        <w:tc>
          <w:tcPr>
            <w:tcW w:w="1830" w:type="dxa"/>
            <w:shd w:val="clear" w:color="auto" w:fill="D8D8D8" w:themeFill="background1" w:themeFillShade="D8"/>
            <w:vAlign w:val="center"/>
          </w:tcPr>
          <w:p w:rsidR="00D12FAD" w:rsidRDefault="006413CA">
            <w:pPr>
              <w:widowControl/>
              <w:jc w:val="center"/>
            </w:pPr>
            <w:r>
              <w:rPr>
                <w:rFonts w:ascii="宋体" w:hAnsi="宋体" w:cs="宋体"/>
                <w:kern w:val="0"/>
                <w:sz w:val="24"/>
              </w:rPr>
              <w:t>7720416</w:t>
            </w:r>
          </w:p>
        </w:tc>
        <w:tc>
          <w:tcPr>
            <w:tcW w:w="1815" w:type="dxa"/>
            <w:shd w:val="clear" w:color="auto" w:fill="D8D8D8" w:themeFill="background1" w:themeFillShade="D8"/>
            <w:vAlign w:val="center"/>
          </w:tcPr>
          <w:p w:rsidR="00D12FAD" w:rsidRDefault="006413CA" w:rsidP="00154378">
            <w:pPr>
              <w:widowControl/>
              <w:jc w:val="center"/>
            </w:pPr>
            <w:r>
              <w:rPr>
                <w:rFonts w:ascii="宋体" w:hAnsi="宋体" w:cs="宋体" w:hint="eastAsia"/>
                <w:kern w:val="0"/>
                <w:sz w:val="24"/>
              </w:rPr>
              <w:t>7120416</w:t>
            </w:r>
          </w:p>
        </w:tc>
        <w:tc>
          <w:tcPr>
            <w:tcW w:w="1702" w:type="dxa"/>
            <w:shd w:val="clear" w:color="auto" w:fill="D8D8D8" w:themeFill="background1" w:themeFillShade="D8"/>
            <w:vAlign w:val="center"/>
          </w:tcPr>
          <w:p w:rsidR="00D12FAD" w:rsidRDefault="006413CA" w:rsidP="00154378">
            <w:pPr>
              <w:widowControl/>
              <w:jc w:val="center"/>
            </w:pPr>
            <w:r>
              <w:rPr>
                <w:rFonts w:ascii="宋体" w:hAnsi="宋体" w:cs="宋体" w:hint="eastAsia"/>
                <w:kern w:val="0"/>
                <w:sz w:val="24"/>
              </w:rPr>
              <w:t>600000</w:t>
            </w:r>
          </w:p>
        </w:tc>
      </w:tr>
      <w:tr w:rsidR="00D12FAD">
        <w:trPr>
          <w:trHeight w:val="402"/>
          <w:jc w:val="center"/>
        </w:trPr>
        <w:tc>
          <w:tcPr>
            <w:tcW w:w="1553" w:type="dxa"/>
            <w:vAlign w:val="center"/>
          </w:tcPr>
          <w:p w:rsidR="00D12FAD" w:rsidRDefault="00D12FAD" w:rsidP="00C04C01">
            <w:pPr>
              <w:widowControl/>
              <w:jc w:val="center"/>
            </w:pPr>
            <w:r>
              <w:rPr>
                <w:rFonts w:ascii="宋体" w:hAnsi="宋体" w:cs="宋体"/>
                <w:kern w:val="0"/>
                <w:sz w:val="24"/>
              </w:rPr>
              <w:t>2</w:t>
            </w:r>
            <w:r>
              <w:rPr>
                <w:rFonts w:ascii="宋体" w:hAnsi="宋体" w:cs="宋体" w:hint="eastAsia"/>
                <w:kern w:val="0"/>
                <w:sz w:val="24"/>
              </w:rPr>
              <w:t>12</w:t>
            </w:r>
          </w:p>
        </w:tc>
        <w:tc>
          <w:tcPr>
            <w:tcW w:w="2100" w:type="dxa"/>
            <w:vAlign w:val="center"/>
          </w:tcPr>
          <w:p w:rsidR="00D12FAD" w:rsidRDefault="00D12FAD" w:rsidP="00C04C01">
            <w:pPr>
              <w:widowControl/>
              <w:jc w:val="left"/>
            </w:pPr>
            <w:r>
              <w:rPr>
                <w:rFonts w:hint="eastAsia"/>
              </w:rPr>
              <w:t>城乡社区支出</w:t>
            </w:r>
          </w:p>
        </w:tc>
        <w:tc>
          <w:tcPr>
            <w:tcW w:w="1830" w:type="dxa"/>
            <w:vAlign w:val="center"/>
          </w:tcPr>
          <w:p w:rsidR="00D12FAD" w:rsidRDefault="006413CA">
            <w:pPr>
              <w:widowControl/>
              <w:jc w:val="center"/>
            </w:pPr>
            <w:r>
              <w:rPr>
                <w:rFonts w:ascii="宋体" w:hAnsi="宋体" w:cs="宋体"/>
                <w:kern w:val="0"/>
                <w:sz w:val="24"/>
              </w:rPr>
              <w:t>7720416</w:t>
            </w:r>
          </w:p>
        </w:tc>
        <w:tc>
          <w:tcPr>
            <w:tcW w:w="1815" w:type="dxa"/>
            <w:vAlign w:val="center"/>
          </w:tcPr>
          <w:p w:rsidR="00D12FAD" w:rsidRDefault="006413CA" w:rsidP="00154378">
            <w:pPr>
              <w:widowControl/>
              <w:jc w:val="center"/>
            </w:pPr>
            <w:r>
              <w:rPr>
                <w:rFonts w:ascii="宋体" w:hAnsi="宋体" w:cs="宋体" w:hint="eastAsia"/>
                <w:kern w:val="0"/>
                <w:sz w:val="24"/>
              </w:rPr>
              <w:t>7120416</w:t>
            </w:r>
          </w:p>
        </w:tc>
        <w:tc>
          <w:tcPr>
            <w:tcW w:w="1702" w:type="dxa"/>
            <w:vAlign w:val="center"/>
          </w:tcPr>
          <w:p w:rsidR="00D12FAD" w:rsidRDefault="006413CA" w:rsidP="00154378">
            <w:pPr>
              <w:widowControl/>
              <w:jc w:val="center"/>
              <w:rPr>
                <w:rFonts w:ascii="宋体" w:cs="宋体"/>
                <w:kern w:val="0"/>
                <w:sz w:val="24"/>
              </w:rPr>
            </w:pPr>
            <w:r>
              <w:rPr>
                <w:rFonts w:ascii="宋体" w:hAnsi="宋体" w:cs="宋体" w:hint="eastAsia"/>
                <w:kern w:val="0"/>
                <w:sz w:val="24"/>
              </w:rPr>
              <w:t>600000</w:t>
            </w:r>
          </w:p>
        </w:tc>
      </w:tr>
      <w:tr w:rsidR="00D12FAD">
        <w:trPr>
          <w:trHeight w:val="357"/>
          <w:jc w:val="center"/>
        </w:trPr>
        <w:tc>
          <w:tcPr>
            <w:tcW w:w="1553" w:type="dxa"/>
            <w:vAlign w:val="center"/>
          </w:tcPr>
          <w:p w:rsidR="00D12FAD" w:rsidRDefault="00D12FAD" w:rsidP="00C04C01">
            <w:pPr>
              <w:widowControl/>
              <w:jc w:val="center"/>
            </w:pPr>
            <w:r>
              <w:rPr>
                <w:rFonts w:ascii="宋体" w:hAnsi="宋体" w:cs="宋体" w:hint="eastAsia"/>
                <w:kern w:val="0"/>
                <w:sz w:val="24"/>
              </w:rPr>
              <w:t>21201</w:t>
            </w:r>
          </w:p>
        </w:tc>
        <w:tc>
          <w:tcPr>
            <w:tcW w:w="2100" w:type="dxa"/>
            <w:vAlign w:val="center"/>
          </w:tcPr>
          <w:p w:rsidR="00D12FAD" w:rsidRDefault="00D12FAD" w:rsidP="00C04C01">
            <w:pPr>
              <w:widowControl/>
              <w:jc w:val="left"/>
            </w:pPr>
            <w:r>
              <w:rPr>
                <w:rFonts w:ascii="宋体" w:hAnsi="宋体" w:cs="宋体" w:hint="eastAsia"/>
                <w:kern w:val="0"/>
                <w:sz w:val="24"/>
              </w:rPr>
              <w:t>城乡社区管理事务</w:t>
            </w:r>
          </w:p>
        </w:tc>
        <w:tc>
          <w:tcPr>
            <w:tcW w:w="1830" w:type="dxa"/>
            <w:vAlign w:val="center"/>
          </w:tcPr>
          <w:p w:rsidR="00D12FAD" w:rsidRDefault="006413CA">
            <w:pPr>
              <w:widowControl/>
              <w:jc w:val="center"/>
            </w:pPr>
            <w:r>
              <w:rPr>
                <w:rFonts w:ascii="宋体" w:hAnsi="宋体" w:cs="宋体"/>
                <w:kern w:val="0"/>
                <w:sz w:val="24"/>
              </w:rPr>
              <w:t>7720416</w:t>
            </w:r>
          </w:p>
        </w:tc>
        <w:tc>
          <w:tcPr>
            <w:tcW w:w="1815" w:type="dxa"/>
            <w:vAlign w:val="center"/>
          </w:tcPr>
          <w:p w:rsidR="00D12FAD" w:rsidRDefault="006413CA" w:rsidP="00154378">
            <w:pPr>
              <w:widowControl/>
              <w:jc w:val="center"/>
            </w:pPr>
            <w:r>
              <w:rPr>
                <w:rFonts w:ascii="宋体" w:hAnsi="宋体" w:cs="宋体" w:hint="eastAsia"/>
                <w:kern w:val="0"/>
                <w:sz w:val="24"/>
              </w:rPr>
              <w:t>7120416</w:t>
            </w:r>
          </w:p>
        </w:tc>
        <w:tc>
          <w:tcPr>
            <w:tcW w:w="1702" w:type="dxa"/>
            <w:vAlign w:val="center"/>
          </w:tcPr>
          <w:p w:rsidR="00D12FAD" w:rsidRDefault="006413CA" w:rsidP="00154378">
            <w:pPr>
              <w:widowControl/>
              <w:jc w:val="center"/>
            </w:pPr>
            <w:r>
              <w:rPr>
                <w:rFonts w:ascii="宋体" w:hAnsi="宋体" w:cs="宋体" w:hint="eastAsia"/>
                <w:kern w:val="0"/>
                <w:sz w:val="24"/>
              </w:rPr>
              <w:t>600000</w:t>
            </w:r>
          </w:p>
        </w:tc>
      </w:tr>
      <w:tr w:rsidR="00D12FAD" w:rsidRPr="00EE74D1">
        <w:trPr>
          <w:trHeight w:val="342"/>
          <w:jc w:val="center"/>
        </w:trPr>
        <w:tc>
          <w:tcPr>
            <w:tcW w:w="1553" w:type="dxa"/>
            <w:vAlign w:val="center"/>
          </w:tcPr>
          <w:p w:rsidR="00D12FAD" w:rsidRDefault="00D12FAD" w:rsidP="00C04C01">
            <w:pPr>
              <w:widowControl/>
              <w:jc w:val="center"/>
            </w:pPr>
            <w:r>
              <w:rPr>
                <w:rFonts w:ascii="宋体" w:hAnsi="宋体" w:cs="宋体"/>
                <w:kern w:val="0"/>
                <w:sz w:val="24"/>
              </w:rPr>
              <w:t>2</w:t>
            </w:r>
            <w:r>
              <w:rPr>
                <w:rFonts w:ascii="宋体" w:hAnsi="宋体" w:cs="宋体" w:hint="eastAsia"/>
                <w:kern w:val="0"/>
                <w:sz w:val="24"/>
              </w:rPr>
              <w:t>120101</w:t>
            </w:r>
          </w:p>
        </w:tc>
        <w:tc>
          <w:tcPr>
            <w:tcW w:w="2100" w:type="dxa"/>
            <w:vAlign w:val="center"/>
          </w:tcPr>
          <w:p w:rsidR="00D12FAD" w:rsidRDefault="00D12FAD" w:rsidP="00C04C01">
            <w:pPr>
              <w:widowControl/>
              <w:jc w:val="left"/>
            </w:pPr>
            <w:r>
              <w:rPr>
                <w:rFonts w:ascii="宋体" w:hAnsi="宋体" w:cs="宋体" w:hint="eastAsia"/>
                <w:kern w:val="0"/>
                <w:sz w:val="24"/>
              </w:rPr>
              <w:t xml:space="preserve">　　行政运行</w:t>
            </w:r>
          </w:p>
        </w:tc>
        <w:tc>
          <w:tcPr>
            <w:tcW w:w="1830" w:type="dxa"/>
            <w:vAlign w:val="center"/>
          </w:tcPr>
          <w:p w:rsidR="00D12FAD" w:rsidRDefault="006413CA">
            <w:pPr>
              <w:widowControl/>
              <w:jc w:val="center"/>
              <w:rPr>
                <w:rFonts w:ascii="宋体" w:hAnsi="宋体" w:cs="宋体"/>
                <w:kern w:val="0"/>
                <w:sz w:val="24"/>
              </w:rPr>
            </w:pPr>
            <w:r>
              <w:rPr>
                <w:rFonts w:ascii="宋体" w:hAnsi="宋体" w:cs="宋体"/>
                <w:kern w:val="0"/>
                <w:sz w:val="24"/>
              </w:rPr>
              <w:t>7720416</w:t>
            </w:r>
          </w:p>
        </w:tc>
        <w:tc>
          <w:tcPr>
            <w:tcW w:w="1815" w:type="dxa"/>
            <w:vAlign w:val="center"/>
          </w:tcPr>
          <w:p w:rsidR="00D12FAD" w:rsidRDefault="006413CA" w:rsidP="00154378">
            <w:pPr>
              <w:widowControl/>
              <w:jc w:val="center"/>
              <w:rPr>
                <w:rFonts w:ascii="宋体" w:cs="宋体"/>
                <w:kern w:val="0"/>
                <w:sz w:val="24"/>
              </w:rPr>
            </w:pPr>
            <w:r>
              <w:rPr>
                <w:rFonts w:ascii="宋体" w:hAnsi="宋体" w:cs="宋体" w:hint="eastAsia"/>
                <w:kern w:val="0"/>
                <w:sz w:val="24"/>
              </w:rPr>
              <w:t>7120416</w:t>
            </w:r>
          </w:p>
        </w:tc>
        <w:tc>
          <w:tcPr>
            <w:tcW w:w="1702" w:type="dxa"/>
            <w:vAlign w:val="center"/>
          </w:tcPr>
          <w:p w:rsidR="00D12FAD" w:rsidRDefault="006413CA" w:rsidP="00154378">
            <w:pPr>
              <w:widowControl/>
              <w:jc w:val="center"/>
              <w:rPr>
                <w:rFonts w:ascii="宋体" w:cs="宋体"/>
                <w:kern w:val="0"/>
                <w:sz w:val="24"/>
              </w:rPr>
            </w:pPr>
            <w:r>
              <w:rPr>
                <w:rFonts w:ascii="宋体" w:hAnsi="宋体" w:cs="宋体" w:hint="eastAsia"/>
                <w:kern w:val="0"/>
                <w:sz w:val="24"/>
              </w:rPr>
              <w:t>600000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表六</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198"/>
        <w:gridCol w:w="3625"/>
        <w:gridCol w:w="1395"/>
        <w:gridCol w:w="1260"/>
        <w:gridCol w:w="1522"/>
      </w:tblGrid>
      <w:tr w:rsidR="003C62AB">
        <w:trPr>
          <w:jc w:val="center"/>
        </w:trPr>
        <w:tc>
          <w:tcPr>
            <w:tcW w:w="9000" w:type="dxa"/>
            <w:gridSpan w:val="5"/>
            <w:vAlign w:val="center"/>
          </w:tcPr>
          <w:p w:rsidR="003C62AB" w:rsidRDefault="00F25ECC">
            <w:pPr>
              <w:widowControl/>
              <w:shd w:val="clear" w:color="auto" w:fill="FFFFFF"/>
              <w:spacing w:line="450" w:lineRule="atLeast"/>
              <w:ind w:firstLine="480"/>
              <w:jc w:val="center"/>
            </w:pPr>
            <w:r>
              <w:rPr>
                <w:rFonts w:ascii="宋体" w:hAnsi="宋体" w:cs="宋体" w:hint="eastAsia"/>
                <w:b/>
                <w:bCs/>
                <w:kern w:val="0"/>
                <w:sz w:val="32"/>
                <w:szCs w:val="32"/>
              </w:rPr>
              <w:t xml:space="preserve">　</w:t>
            </w:r>
            <w:r w:rsidR="003C675A">
              <w:rPr>
                <w:rFonts w:ascii="微软雅黑" w:eastAsia="微软雅黑" w:hAnsi="微软雅黑" w:cs="微软雅黑" w:hint="eastAsia"/>
                <w:b/>
                <w:bCs/>
                <w:color w:val="333333"/>
                <w:kern w:val="0"/>
                <w:sz w:val="32"/>
                <w:szCs w:val="32"/>
                <w:shd w:val="clear" w:color="auto" w:fill="FFFFFF"/>
              </w:rPr>
              <w:t>黄石港街办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9年一般公共预算基本支出表</w:t>
            </w:r>
          </w:p>
        </w:tc>
      </w:tr>
      <w:tr w:rsidR="003C62AB">
        <w:trPr>
          <w:trHeight w:val="447"/>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387"/>
          <w:jc w:val="center"/>
        </w:trPr>
        <w:tc>
          <w:tcPr>
            <w:tcW w:w="4823"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经济分类科目</w:t>
            </w:r>
          </w:p>
        </w:tc>
        <w:tc>
          <w:tcPr>
            <w:tcW w:w="1395"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c>
          <w:tcPr>
            <w:tcW w:w="2782"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trHeight w:val="372"/>
          <w:jc w:val="center"/>
        </w:trPr>
        <w:tc>
          <w:tcPr>
            <w:tcW w:w="1198"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36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395" w:type="dxa"/>
            <w:vMerge/>
            <w:shd w:val="clear" w:color="auto" w:fill="D8D8D8" w:themeFill="background1" w:themeFillShade="D8"/>
            <w:vAlign w:val="center"/>
          </w:tcPr>
          <w:p w:rsidR="003C62AB" w:rsidRDefault="003C62AB">
            <w:pPr>
              <w:jc w:val="center"/>
              <w:rPr>
                <w:rFonts w:ascii="宋体"/>
                <w:sz w:val="24"/>
              </w:rPr>
            </w:pPr>
          </w:p>
        </w:tc>
        <w:tc>
          <w:tcPr>
            <w:tcW w:w="126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人员经费</w:t>
            </w:r>
          </w:p>
        </w:tc>
        <w:tc>
          <w:tcPr>
            <w:tcW w:w="1522"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日常公用经费</w:t>
            </w:r>
          </w:p>
        </w:tc>
      </w:tr>
      <w:tr w:rsidR="00F6296B">
        <w:trPr>
          <w:trHeight w:val="402"/>
          <w:jc w:val="center"/>
        </w:trPr>
        <w:tc>
          <w:tcPr>
            <w:tcW w:w="1198" w:type="dxa"/>
            <w:shd w:val="clear" w:color="auto" w:fill="D8D8D8" w:themeFill="background1" w:themeFillShade="D8"/>
            <w:vAlign w:val="center"/>
          </w:tcPr>
          <w:p w:rsidR="00F6296B" w:rsidRDefault="00F6296B">
            <w:pPr>
              <w:widowControl/>
              <w:jc w:val="center"/>
              <w:rPr>
                <w:rFonts w:ascii="宋体" w:cs="宋体"/>
                <w:kern w:val="0"/>
                <w:sz w:val="24"/>
              </w:rPr>
            </w:pPr>
          </w:p>
        </w:tc>
        <w:tc>
          <w:tcPr>
            <w:tcW w:w="3625" w:type="dxa"/>
            <w:shd w:val="clear" w:color="auto" w:fill="D8D8D8" w:themeFill="background1" w:themeFillShade="D8"/>
            <w:vAlign w:val="center"/>
          </w:tcPr>
          <w:p w:rsidR="00F6296B" w:rsidRDefault="00F6296B">
            <w:pPr>
              <w:widowControl/>
              <w:ind w:firstLine="480"/>
              <w:jc w:val="center"/>
              <w:rPr>
                <w:rFonts w:ascii="Arial" w:hAnsi="Arial" w:cs="Arial"/>
                <w:kern w:val="0"/>
                <w:sz w:val="24"/>
              </w:rPr>
            </w:pPr>
            <w:r>
              <w:rPr>
                <w:rFonts w:ascii="Arial" w:hAnsi="Arial" w:cs="Arial" w:hint="eastAsia"/>
                <w:kern w:val="0"/>
                <w:sz w:val="24"/>
              </w:rPr>
              <w:t>合计</w:t>
            </w:r>
          </w:p>
        </w:tc>
        <w:tc>
          <w:tcPr>
            <w:tcW w:w="1395" w:type="dxa"/>
            <w:shd w:val="clear" w:color="auto" w:fill="D8D8D8" w:themeFill="background1" w:themeFillShade="D8"/>
            <w:vAlign w:val="center"/>
          </w:tcPr>
          <w:p w:rsidR="00F6296B" w:rsidRPr="00F6296B" w:rsidRDefault="00F6296B">
            <w:pPr>
              <w:jc w:val="center"/>
              <w:rPr>
                <w:rFonts w:asciiTheme="minorEastAsia" w:eastAsiaTheme="minorEastAsia" w:hAnsiTheme="minorEastAsia" w:cs="宋体"/>
                <w:b/>
                <w:bCs/>
                <w:color w:val="000000"/>
                <w:sz w:val="24"/>
              </w:rPr>
            </w:pPr>
            <w:r w:rsidRPr="00F6296B">
              <w:rPr>
                <w:rFonts w:asciiTheme="minorEastAsia" w:eastAsiaTheme="minorEastAsia" w:hAnsiTheme="minorEastAsia" w:hint="eastAsia"/>
                <w:b/>
                <w:bCs/>
                <w:color w:val="000000"/>
                <w:sz w:val="24"/>
              </w:rPr>
              <w:t xml:space="preserve">7120416 </w:t>
            </w:r>
          </w:p>
        </w:tc>
        <w:tc>
          <w:tcPr>
            <w:tcW w:w="1260" w:type="dxa"/>
            <w:shd w:val="clear" w:color="auto" w:fill="D8D8D8" w:themeFill="background1" w:themeFillShade="D8"/>
            <w:vAlign w:val="center"/>
          </w:tcPr>
          <w:p w:rsidR="00F6296B" w:rsidRPr="00F6296B" w:rsidRDefault="00F6296B">
            <w:pPr>
              <w:jc w:val="center"/>
              <w:rPr>
                <w:rFonts w:asciiTheme="minorEastAsia" w:eastAsiaTheme="minorEastAsia" w:hAnsiTheme="minorEastAsia" w:cs="宋体"/>
                <w:b/>
                <w:bCs/>
                <w:color w:val="000000"/>
                <w:sz w:val="24"/>
              </w:rPr>
            </w:pPr>
            <w:r w:rsidRPr="00F6296B">
              <w:rPr>
                <w:rFonts w:asciiTheme="minorEastAsia" w:eastAsiaTheme="minorEastAsia" w:hAnsiTheme="minorEastAsia" w:hint="eastAsia"/>
                <w:b/>
                <w:bCs/>
                <w:color w:val="000000"/>
                <w:sz w:val="24"/>
              </w:rPr>
              <w:t xml:space="preserve">6654965 </w:t>
            </w:r>
          </w:p>
        </w:tc>
        <w:tc>
          <w:tcPr>
            <w:tcW w:w="1522" w:type="dxa"/>
            <w:shd w:val="clear" w:color="auto" w:fill="D8D8D8" w:themeFill="background1" w:themeFillShade="D8"/>
            <w:vAlign w:val="center"/>
          </w:tcPr>
          <w:p w:rsidR="00F6296B" w:rsidRPr="00F6296B" w:rsidRDefault="00F6296B">
            <w:pPr>
              <w:jc w:val="center"/>
              <w:rPr>
                <w:rFonts w:asciiTheme="minorEastAsia" w:eastAsiaTheme="minorEastAsia" w:hAnsiTheme="minorEastAsia" w:cs="宋体"/>
                <w:b/>
                <w:bCs/>
                <w:color w:val="000000"/>
                <w:sz w:val="24"/>
              </w:rPr>
            </w:pPr>
            <w:r w:rsidRPr="00F6296B">
              <w:rPr>
                <w:rFonts w:asciiTheme="minorEastAsia" w:eastAsiaTheme="minorEastAsia" w:hAnsiTheme="minorEastAsia" w:hint="eastAsia"/>
                <w:b/>
                <w:bCs/>
                <w:color w:val="000000"/>
                <w:sz w:val="24"/>
              </w:rPr>
              <w:t xml:space="preserve">465451 </w:t>
            </w:r>
          </w:p>
        </w:tc>
      </w:tr>
      <w:tr w:rsidR="00F6296B">
        <w:trPr>
          <w:trHeight w:val="90"/>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b/>
                <w:bCs/>
                <w:kern w:val="0"/>
                <w:sz w:val="24"/>
              </w:rPr>
              <w:t>301</w:t>
            </w:r>
          </w:p>
        </w:tc>
        <w:tc>
          <w:tcPr>
            <w:tcW w:w="3625" w:type="dxa"/>
            <w:vAlign w:val="center"/>
          </w:tcPr>
          <w:p w:rsidR="00F6296B" w:rsidRDefault="00F6296B">
            <w:pPr>
              <w:widowControl/>
              <w:ind w:firstLineChars="100" w:firstLine="240"/>
              <w:rPr>
                <w:rFonts w:ascii="Arial" w:hAnsi="Arial" w:cs="Arial"/>
                <w:kern w:val="0"/>
                <w:sz w:val="24"/>
              </w:rPr>
            </w:pPr>
            <w:r>
              <w:rPr>
                <w:rFonts w:ascii="Arial" w:hAnsi="Arial" w:cs="Arial" w:hint="eastAsia"/>
                <w:kern w:val="0"/>
                <w:sz w:val="24"/>
              </w:rPr>
              <w:t>工资福利支出</w:t>
            </w:r>
          </w:p>
        </w:tc>
        <w:tc>
          <w:tcPr>
            <w:tcW w:w="1395" w:type="dxa"/>
            <w:vAlign w:val="center"/>
          </w:tcPr>
          <w:p w:rsidR="00F6296B" w:rsidRPr="00F6296B" w:rsidRDefault="00F6296B">
            <w:pPr>
              <w:jc w:val="center"/>
              <w:rPr>
                <w:rFonts w:asciiTheme="minorEastAsia" w:eastAsiaTheme="minorEastAsia" w:hAnsiTheme="minorEastAsia" w:cs="宋体"/>
                <w:b/>
                <w:bCs/>
                <w:color w:val="000000"/>
                <w:sz w:val="24"/>
              </w:rPr>
            </w:pPr>
            <w:r w:rsidRPr="00F6296B">
              <w:rPr>
                <w:rFonts w:asciiTheme="minorEastAsia" w:eastAsiaTheme="minorEastAsia" w:hAnsiTheme="minorEastAsia" w:hint="eastAsia"/>
                <w:b/>
                <w:bCs/>
                <w:color w:val="000000"/>
                <w:sz w:val="24"/>
              </w:rPr>
              <w:t xml:space="preserve">6654965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6654965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30101</w:t>
            </w:r>
          </w:p>
        </w:tc>
        <w:tc>
          <w:tcPr>
            <w:tcW w:w="3625" w:type="dxa"/>
            <w:vAlign w:val="center"/>
          </w:tcPr>
          <w:p w:rsidR="00F6296B" w:rsidRDefault="00F6296B">
            <w:pPr>
              <w:widowControl/>
              <w:ind w:firstLineChars="100" w:firstLine="240"/>
              <w:rPr>
                <w:rFonts w:ascii="Arial" w:hAnsi="Arial" w:cs="Arial"/>
                <w:kern w:val="0"/>
                <w:sz w:val="24"/>
              </w:rPr>
            </w:pPr>
            <w:r>
              <w:rPr>
                <w:rFonts w:ascii="Arial" w:hAnsi="Arial" w:cs="Arial" w:hint="eastAsia"/>
                <w:kern w:val="0"/>
                <w:sz w:val="24"/>
              </w:rPr>
              <w:t>基本工资</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960642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960642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30102</w:t>
            </w:r>
          </w:p>
        </w:tc>
        <w:tc>
          <w:tcPr>
            <w:tcW w:w="3625" w:type="dxa"/>
            <w:vAlign w:val="center"/>
          </w:tcPr>
          <w:p w:rsidR="00F6296B" w:rsidRDefault="00F6296B">
            <w:pPr>
              <w:widowControl/>
              <w:ind w:firstLineChars="100" w:firstLine="240"/>
              <w:rPr>
                <w:rFonts w:ascii="Arial" w:hAnsi="Arial" w:cs="Arial"/>
                <w:kern w:val="0"/>
                <w:sz w:val="24"/>
              </w:rPr>
            </w:pPr>
            <w:r>
              <w:rPr>
                <w:rFonts w:ascii="Arial" w:hAnsi="Arial" w:cs="Arial" w:hint="eastAsia"/>
                <w:kern w:val="0"/>
                <w:sz w:val="24"/>
              </w:rPr>
              <w:t>津贴补贴</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608598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608598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30103</w:t>
            </w:r>
          </w:p>
        </w:tc>
        <w:tc>
          <w:tcPr>
            <w:tcW w:w="3625" w:type="dxa"/>
            <w:vAlign w:val="center"/>
          </w:tcPr>
          <w:p w:rsidR="00F6296B" w:rsidRDefault="00F6296B">
            <w:pPr>
              <w:widowControl/>
              <w:ind w:firstLineChars="100" w:firstLine="240"/>
              <w:rPr>
                <w:rFonts w:ascii="Arial" w:hAnsi="Arial" w:cs="Arial"/>
                <w:kern w:val="0"/>
                <w:sz w:val="24"/>
              </w:rPr>
            </w:pPr>
            <w:r>
              <w:rPr>
                <w:rFonts w:ascii="Arial" w:hAnsi="Arial" w:cs="Arial" w:hint="eastAsia"/>
                <w:kern w:val="0"/>
                <w:sz w:val="24"/>
              </w:rPr>
              <w:t>奖金</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34905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34905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30107</w:t>
            </w:r>
          </w:p>
        </w:tc>
        <w:tc>
          <w:tcPr>
            <w:tcW w:w="3625" w:type="dxa"/>
            <w:vAlign w:val="center"/>
          </w:tcPr>
          <w:p w:rsidR="00F6296B" w:rsidRDefault="00F6296B">
            <w:pPr>
              <w:widowControl/>
              <w:ind w:firstLineChars="100" w:firstLine="240"/>
              <w:rPr>
                <w:rFonts w:ascii="Arial" w:hAnsi="Arial" w:cs="Arial"/>
                <w:kern w:val="0"/>
                <w:sz w:val="24"/>
              </w:rPr>
            </w:pPr>
            <w:r>
              <w:rPr>
                <w:rFonts w:ascii="Arial" w:hAnsi="Arial" w:cs="Arial" w:hint="eastAsia"/>
                <w:kern w:val="0"/>
                <w:sz w:val="24"/>
              </w:rPr>
              <w:t>绩效工资</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lastRenderedPageBreak/>
              <w:t>30108</w:t>
            </w:r>
          </w:p>
        </w:tc>
        <w:tc>
          <w:tcPr>
            <w:tcW w:w="3625" w:type="dxa"/>
            <w:vAlign w:val="center"/>
          </w:tcPr>
          <w:p w:rsidR="00F6296B" w:rsidRDefault="00F6296B">
            <w:pPr>
              <w:widowControl/>
              <w:ind w:firstLineChars="100" w:firstLine="240"/>
              <w:rPr>
                <w:rFonts w:ascii="Arial" w:hAnsi="Arial" w:cs="Arial"/>
                <w:kern w:val="0"/>
                <w:sz w:val="24"/>
              </w:rPr>
            </w:pPr>
            <w:r>
              <w:rPr>
                <w:rFonts w:ascii="Arial" w:hAnsi="Arial" w:cs="Arial" w:hint="eastAsia"/>
                <w:kern w:val="0"/>
                <w:sz w:val="24"/>
              </w:rPr>
              <w:t>机关事业单位基本养老保险缴费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428670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113786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30109</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职业年金缴费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r>
      <w:tr w:rsidR="00F6296B">
        <w:trPr>
          <w:jc w:val="center"/>
        </w:trPr>
        <w:tc>
          <w:tcPr>
            <w:tcW w:w="1198" w:type="dxa"/>
            <w:vAlign w:val="center"/>
          </w:tcPr>
          <w:p w:rsidR="00F6296B" w:rsidRDefault="00F6296B">
            <w:pPr>
              <w:widowControl/>
              <w:jc w:val="center"/>
              <w:rPr>
                <w:rFonts w:ascii="Arial" w:hAnsi="Arial" w:cs="Arial"/>
                <w:kern w:val="0"/>
                <w:sz w:val="24"/>
              </w:rPr>
            </w:pPr>
            <w:r w:rsidRPr="00B54B62">
              <w:rPr>
                <w:rFonts w:ascii="Arial" w:hAnsi="Arial" w:cs="Arial"/>
                <w:kern w:val="0"/>
                <w:sz w:val="24"/>
              </w:rPr>
              <w:t>30110</w:t>
            </w:r>
          </w:p>
        </w:tc>
        <w:tc>
          <w:tcPr>
            <w:tcW w:w="3625" w:type="dxa"/>
            <w:vAlign w:val="center"/>
          </w:tcPr>
          <w:p w:rsidR="00F6296B" w:rsidRDefault="00F6296B" w:rsidP="00B54B62">
            <w:pPr>
              <w:widowControl/>
              <w:ind w:firstLineChars="100" w:firstLine="240"/>
              <w:rPr>
                <w:rFonts w:ascii="Arial" w:hAnsi="Arial" w:cs="Arial"/>
                <w:kern w:val="0"/>
                <w:sz w:val="24"/>
              </w:rPr>
            </w:pPr>
            <w:r w:rsidRPr="00B54B62">
              <w:rPr>
                <w:rFonts w:ascii="Arial" w:hAnsi="Arial" w:cs="Arial" w:hint="eastAsia"/>
                <w:kern w:val="0"/>
                <w:sz w:val="24"/>
              </w:rPr>
              <w:t>职工基本医疗保险缴费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200586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200586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30111</w:t>
            </w:r>
          </w:p>
        </w:tc>
        <w:tc>
          <w:tcPr>
            <w:tcW w:w="3625" w:type="dxa"/>
            <w:vAlign w:val="center"/>
          </w:tcPr>
          <w:p w:rsidR="00F6296B" w:rsidRDefault="00F6296B">
            <w:pPr>
              <w:widowControl/>
              <w:ind w:firstLineChars="100" w:firstLine="240"/>
              <w:rPr>
                <w:rFonts w:ascii="Arial" w:hAnsi="Arial" w:cs="Arial"/>
                <w:kern w:val="0"/>
                <w:sz w:val="24"/>
              </w:rPr>
            </w:pPr>
            <w:r>
              <w:rPr>
                <w:rFonts w:ascii="Arial" w:hAnsi="Arial" w:cs="Arial" w:hint="eastAsia"/>
                <w:kern w:val="0"/>
                <w:sz w:val="24"/>
              </w:rPr>
              <w:t>公务员医疗补助缴费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30112</w:t>
            </w:r>
          </w:p>
        </w:tc>
        <w:tc>
          <w:tcPr>
            <w:tcW w:w="3625" w:type="dxa"/>
            <w:vAlign w:val="center"/>
          </w:tcPr>
          <w:p w:rsidR="00F6296B" w:rsidRDefault="00F6296B">
            <w:pPr>
              <w:widowControl/>
              <w:ind w:firstLineChars="100" w:firstLine="240"/>
              <w:rPr>
                <w:rFonts w:ascii="Arial" w:hAnsi="Arial" w:cs="Arial"/>
                <w:kern w:val="0"/>
                <w:sz w:val="24"/>
              </w:rPr>
            </w:pPr>
            <w:r>
              <w:rPr>
                <w:rFonts w:ascii="Arial" w:hAnsi="Arial" w:cs="Arial" w:hint="eastAsia"/>
                <w:kern w:val="0"/>
                <w:sz w:val="24"/>
              </w:rPr>
              <w:t>其他社会保障缴费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30113</w:t>
            </w:r>
          </w:p>
        </w:tc>
        <w:tc>
          <w:tcPr>
            <w:tcW w:w="3625" w:type="dxa"/>
            <w:vAlign w:val="center"/>
          </w:tcPr>
          <w:p w:rsidR="00F6296B" w:rsidRDefault="00F6296B">
            <w:pPr>
              <w:widowControl/>
              <w:ind w:firstLineChars="100" w:firstLine="240"/>
              <w:rPr>
                <w:rFonts w:ascii="Arial" w:hAnsi="Arial" w:cs="Arial"/>
                <w:kern w:val="0"/>
                <w:sz w:val="24"/>
              </w:rPr>
            </w:pPr>
            <w:r>
              <w:rPr>
                <w:rFonts w:ascii="Arial" w:hAnsi="Arial" w:cs="Arial" w:hint="eastAsia"/>
                <w:kern w:val="0"/>
                <w:sz w:val="24"/>
              </w:rPr>
              <w:t>住房公积金</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183716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183716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30199</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其他工资福利支出</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4237848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4237848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b/>
                <w:bCs/>
                <w:kern w:val="0"/>
                <w:sz w:val="24"/>
              </w:rPr>
              <w:t>302</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商品和服务支出</w:t>
            </w:r>
          </w:p>
        </w:tc>
        <w:tc>
          <w:tcPr>
            <w:tcW w:w="1395" w:type="dxa"/>
            <w:vAlign w:val="center"/>
          </w:tcPr>
          <w:p w:rsidR="00F6296B" w:rsidRPr="00F6296B" w:rsidRDefault="00F6296B">
            <w:pPr>
              <w:jc w:val="center"/>
              <w:rPr>
                <w:rFonts w:asciiTheme="minorEastAsia" w:eastAsiaTheme="minorEastAsia" w:hAnsiTheme="minorEastAsia" w:cs="宋体"/>
                <w:b/>
                <w:bCs/>
                <w:color w:val="000000"/>
                <w:sz w:val="24"/>
              </w:rPr>
            </w:pPr>
            <w:r w:rsidRPr="00F6296B">
              <w:rPr>
                <w:rFonts w:asciiTheme="minorEastAsia" w:eastAsiaTheme="minorEastAsia" w:hAnsiTheme="minorEastAsia" w:hint="eastAsia"/>
                <w:b/>
                <w:bCs/>
                <w:color w:val="000000"/>
                <w:sz w:val="24"/>
              </w:rPr>
              <w:t xml:space="preserve">465451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465451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30201</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办公费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13000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13000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30202</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印刷费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18200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18200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hint="eastAsia"/>
                <w:kern w:val="0"/>
                <w:sz w:val="24"/>
              </w:rPr>
              <w:t>30205</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水费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1300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1300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30206</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电费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26520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26520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30207</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邮电费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45320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45320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30209</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物业管理费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62400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62400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30211</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差旅费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26000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26000 </w:t>
            </w:r>
          </w:p>
        </w:tc>
      </w:tr>
      <w:tr w:rsidR="00F6296B">
        <w:trPr>
          <w:jc w:val="center"/>
        </w:trPr>
        <w:tc>
          <w:tcPr>
            <w:tcW w:w="1198" w:type="dxa"/>
            <w:vAlign w:val="center"/>
          </w:tcPr>
          <w:p w:rsidR="00F6296B" w:rsidRDefault="00F6296B" w:rsidP="00A57822">
            <w:pPr>
              <w:widowControl/>
              <w:jc w:val="center"/>
              <w:rPr>
                <w:rFonts w:ascii="Arial" w:hAnsi="Arial" w:cs="Arial"/>
                <w:kern w:val="0"/>
                <w:sz w:val="24"/>
              </w:rPr>
            </w:pPr>
            <w:r>
              <w:rPr>
                <w:rFonts w:ascii="Arial" w:hAnsi="Arial" w:cs="Arial"/>
                <w:kern w:val="0"/>
                <w:sz w:val="24"/>
              </w:rPr>
              <w:t>3021</w:t>
            </w:r>
            <w:r>
              <w:rPr>
                <w:rFonts w:ascii="Arial" w:hAnsi="Arial" w:cs="Arial" w:hint="eastAsia"/>
                <w:kern w:val="0"/>
                <w:sz w:val="24"/>
              </w:rPr>
              <w:t>3</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维修（护）费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2600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2600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30216</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培训费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22964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22964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30217</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公务接待费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0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0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30228</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工会经费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59832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59832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30229</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福利费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38274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38274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30231</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公务用车运行维护费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0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0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lastRenderedPageBreak/>
              <w:t>30239</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其他交通费</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149040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149040 </w:t>
            </w:r>
          </w:p>
        </w:tc>
      </w:tr>
      <w:tr w:rsidR="00F6296B">
        <w:trPr>
          <w:jc w:val="center"/>
        </w:trPr>
        <w:tc>
          <w:tcPr>
            <w:tcW w:w="1198" w:type="dxa"/>
            <w:vAlign w:val="center"/>
          </w:tcPr>
          <w:p w:rsidR="00F6296B" w:rsidRDefault="00F6296B">
            <w:pPr>
              <w:widowControl/>
              <w:jc w:val="center"/>
              <w:rPr>
                <w:rFonts w:ascii="Arial" w:hAnsi="Arial" w:cs="Arial"/>
                <w:kern w:val="0"/>
                <w:sz w:val="24"/>
              </w:rPr>
            </w:pPr>
            <w:r>
              <w:rPr>
                <w:rFonts w:ascii="Arial" w:hAnsi="Arial" w:cs="Arial"/>
                <w:kern w:val="0"/>
                <w:sz w:val="24"/>
              </w:rPr>
              <w:t>30299</w:t>
            </w:r>
          </w:p>
        </w:tc>
        <w:tc>
          <w:tcPr>
            <w:tcW w:w="3625" w:type="dxa"/>
            <w:vAlign w:val="center"/>
          </w:tcPr>
          <w:p w:rsidR="00F6296B" w:rsidRDefault="00F6296B">
            <w:pPr>
              <w:widowControl/>
              <w:ind w:firstLineChars="100" w:firstLine="240"/>
              <w:jc w:val="left"/>
              <w:rPr>
                <w:rFonts w:ascii="Arial" w:hAnsi="Arial" w:cs="Arial"/>
                <w:kern w:val="0"/>
                <w:sz w:val="24"/>
              </w:rPr>
            </w:pPr>
            <w:r>
              <w:rPr>
                <w:rFonts w:ascii="Arial" w:hAnsi="Arial" w:cs="Arial" w:hint="eastAsia"/>
                <w:kern w:val="0"/>
                <w:sz w:val="24"/>
              </w:rPr>
              <w:t>其他商品和服务支出</w:t>
            </w:r>
          </w:p>
        </w:tc>
        <w:tc>
          <w:tcPr>
            <w:tcW w:w="1395"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0 </w:t>
            </w:r>
          </w:p>
        </w:tc>
        <w:tc>
          <w:tcPr>
            <w:tcW w:w="1260"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　</w:t>
            </w:r>
          </w:p>
        </w:tc>
        <w:tc>
          <w:tcPr>
            <w:tcW w:w="1522" w:type="dxa"/>
            <w:vAlign w:val="center"/>
          </w:tcPr>
          <w:p w:rsidR="00F6296B" w:rsidRPr="00F6296B" w:rsidRDefault="00F6296B">
            <w:pPr>
              <w:jc w:val="center"/>
              <w:rPr>
                <w:rFonts w:asciiTheme="minorEastAsia" w:eastAsiaTheme="minorEastAsia" w:hAnsiTheme="minorEastAsia" w:cs="宋体"/>
                <w:color w:val="000000"/>
                <w:sz w:val="24"/>
              </w:rPr>
            </w:pPr>
            <w:r w:rsidRPr="00F6296B">
              <w:rPr>
                <w:rFonts w:asciiTheme="minorEastAsia" w:eastAsiaTheme="minorEastAsia" w:hAnsiTheme="minorEastAsia" w:hint="eastAsia"/>
                <w:color w:val="000000"/>
                <w:sz w:val="24"/>
              </w:rPr>
              <w:t xml:space="preserve">0 </w:t>
            </w:r>
          </w:p>
        </w:tc>
      </w:tr>
      <w:tr w:rsidR="00B54B62">
        <w:trPr>
          <w:jc w:val="center"/>
        </w:trPr>
        <w:tc>
          <w:tcPr>
            <w:tcW w:w="1198" w:type="dxa"/>
            <w:vAlign w:val="center"/>
          </w:tcPr>
          <w:p w:rsidR="00B54B62" w:rsidRDefault="00B54B62">
            <w:pPr>
              <w:widowControl/>
              <w:jc w:val="center"/>
              <w:rPr>
                <w:rFonts w:ascii="Arial" w:hAnsi="Arial" w:cs="Arial"/>
                <w:kern w:val="0"/>
                <w:sz w:val="24"/>
              </w:rPr>
            </w:pPr>
            <w:r>
              <w:rPr>
                <w:rFonts w:ascii="Arial" w:hAnsi="Arial" w:cs="Arial"/>
                <w:b/>
                <w:bCs/>
                <w:kern w:val="0"/>
                <w:sz w:val="24"/>
              </w:rPr>
              <w:t>303</w:t>
            </w:r>
          </w:p>
        </w:tc>
        <w:tc>
          <w:tcPr>
            <w:tcW w:w="3625" w:type="dxa"/>
            <w:vAlign w:val="center"/>
          </w:tcPr>
          <w:p w:rsidR="00B54B62" w:rsidRDefault="00B54B62">
            <w:pPr>
              <w:widowControl/>
              <w:ind w:firstLineChars="100" w:firstLine="240"/>
              <w:jc w:val="left"/>
              <w:rPr>
                <w:rFonts w:ascii="Arial" w:hAnsi="Arial" w:cs="Arial"/>
                <w:kern w:val="0"/>
                <w:sz w:val="24"/>
              </w:rPr>
            </w:pPr>
            <w:r>
              <w:rPr>
                <w:rFonts w:ascii="Arial" w:hAnsi="Arial" w:cs="Arial" w:hint="eastAsia"/>
                <w:kern w:val="0"/>
                <w:sz w:val="24"/>
              </w:rPr>
              <w:t>对个人和家庭补助</w:t>
            </w:r>
          </w:p>
        </w:tc>
        <w:tc>
          <w:tcPr>
            <w:tcW w:w="1395" w:type="dxa"/>
            <w:vAlign w:val="center"/>
          </w:tcPr>
          <w:p w:rsidR="00B54B62" w:rsidRPr="00C76EBA" w:rsidRDefault="00B54B62">
            <w:pPr>
              <w:jc w:val="center"/>
              <w:rPr>
                <w:rFonts w:asciiTheme="minorEastAsia" w:eastAsiaTheme="minorEastAsia" w:hAnsiTheme="minorEastAsia" w:cs="宋体"/>
                <w:b/>
                <w:bCs/>
                <w:color w:val="000000"/>
                <w:sz w:val="24"/>
              </w:rPr>
            </w:pPr>
            <w:r w:rsidRPr="00C76EBA">
              <w:rPr>
                <w:rFonts w:asciiTheme="minorEastAsia" w:eastAsiaTheme="minorEastAsia" w:hAnsiTheme="minorEastAsia" w:hint="eastAsia"/>
                <w:b/>
                <w:bCs/>
                <w:color w:val="000000"/>
                <w:sz w:val="24"/>
              </w:rPr>
              <w:t xml:space="preserve">0 </w:t>
            </w:r>
          </w:p>
        </w:tc>
        <w:tc>
          <w:tcPr>
            <w:tcW w:w="1260"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c>
          <w:tcPr>
            <w:tcW w:w="1522"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B54B62">
        <w:trPr>
          <w:jc w:val="center"/>
        </w:trPr>
        <w:tc>
          <w:tcPr>
            <w:tcW w:w="1198" w:type="dxa"/>
            <w:vAlign w:val="center"/>
          </w:tcPr>
          <w:p w:rsidR="00B54B62" w:rsidRDefault="00B54B62">
            <w:pPr>
              <w:widowControl/>
              <w:jc w:val="center"/>
              <w:rPr>
                <w:rFonts w:ascii="Arial" w:hAnsi="Arial" w:cs="Arial"/>
                <w:kern w:val="0"/>
                <w:sz w:val="24"/>
              </w:rPr>
            </w:pPr>
            <w:r w:rsidRPr="0001348C">
              <w:rPr>
                <w:rFonts w:ascii="Arial" w:hAnsi="Arial" w:cs="Arial"/>
                <w:kern w:val="0"/>
                <w:sz w:val="24"/>
              </w:rPr>
              <w:t>30304</w:t>
            </w:r>
          </w:p>
        </w:tc>
        <w:tc>
          <w:tcPr>
            <w:tcW w:w="3625" w:type="dxa"/>
            <w:vAlign w:val="center"/>
          </w:tcPr>
          <w:p w:rsidR="00B54B62" w:rsidRDefault="00B54B62" w:rsidP="0001348C">
            <w:pPr>
              <w:widowControl/>
              <w:ind w:firstLineChars="100" w:firstLine="240"/>
              <w:rPr>
                <w:rFonts w:ascii="Arial" w:hAnsi="Arial" w:cs="Arial"/>
                <w:kern w:val="0"/>
                <w:sz w:val="24"/>
              </w:rPr>
            </w:pPr>
            <w:r w:rsidRPr="0001348C">
              <w:rPr>
                <w:rFonts w:ascii="Arial" w:hAnsi="Arial" w:cs="Arial" w:hint="eastAsia"/>
                <w:kern w:val="0"/>
                <w:sz w:val="24"/>
              </w:rPr>
              <w:t>抚恤金</w:t>
            </w:r>
          </w:p>
        </w:tc>
        <w:tc>
          <w:tcPr>
            <w:tcW w:w="1395"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c>
          <w:tcPr>
            <w:tcW w:w="1260"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0 </w:t>
            </w:r>
          </w:p>
        </w:tc>
        <w:tc>
          <w:tcPr>
            <w:tcW w:w="1522"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r w:rsidR="00B54B62">
        <w:trPr>
          <w:jc w:val="center"/>
        </w:trPr>
        <w:tc>
          <w:tcPr>
            <w:tcW w:w="1198" w:type="dxa"/>
            <w:vAlign w:val="center"/>
          </w:tcPr>
          <w:p w:rsidR="00B54B62" w:rsidRDefault="00B54B62">
            <w:pPr>
              <w:widowControl/>
              <w:jc w:val="center"/>
              <w:rPr>
                <w:rFonts w:ascii="Arial" w:hAnsi="Arial" w:cs="Arial"/>
                <w:kern w:val="0"/>
                <w:sz w:val="24"/>
              </w:rPr>
            </w:pPr>
            <w:r>
              <w:rPr>
                <w:rFonts w:ascii="Arial" w:hAnsi="Arial" w:cs="Arial"/>
                <w:kern w:val="0"/>
                <w:sz w:val="24"/>
              </w:rPr>
              <w:t>30399</w:t>
            </w:r>
          </w:p>
        </w:tc>
        <w:tc>
          <w:tcPr>
            <w:tcW w:w="3625" w:type="dxa"/>
            <w:vAlign w:val="center"/>
          </w:tcPr>
          <w:p w:rsidR="00B54B62" w:rsidRDefault="00B54B62">
            <w:pPr>
              <w:widowControl/>
              <w:ind w:firstLineChars="100" w:firstLine="240"/>
              <w:rPr>
                <w:rFonts w:ascii="Arial" w:hAnsi="Arial" w:cs="Arial"/>
                <w:kern w:val="0"/>
                <w:sz w:val="24"/>
              </w:rPr>
            </w:pPr>
            <w:r>
              <w:rPr>
                <w:rFonts w:ascii="Arial" w:hAnsi="Arial" w:cs="Arial" w:hint="eastAsia"/>
                <w:kern w:val="0"/>
                <w:sz w:val="24"/>
              </w:rPr>
              <w:t>其他对个人和家庭的补助</w:t>
            </w:r>
          </w:p>
        </w:tc>
        <w:tc>
          <w:tcPr>
            <w:tcW w:w="1395"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260"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c>
          <w:tcPr>
            <w:tcW w:w="1522" w:type="dxa"/>
            <w:vAlign w:val="center"/>
          </w:tcPr>
          <w:p w:rsidR="00B54B62" w:rsidRPr="00C76EBA" w:rsidRDefault="00B54B62">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 xml:space="preserve">　</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表七</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5325"/>
        <w:gridCol w:w="3675"/>
      </w:tblGrid>
      <w:tr w:rsidR="003C62AB">
        <w:trPr>
          <w:jc w:val="center"/>
        </w:trPr>
        <w:tc>
          <w:tcPr>
            <w:tcW w:w="9000" w:type="dxa"/>
            <w:gridSpan w:val="2"/>
            <w:vAlign w:val="center"/>
          </w:tcPr>
          <w:p w:rsidR="003C62AB" w:rsidRDefault="00F25ECC">
            <w:pPr>
              <w:widowControl/>
              <w:shd w:val="clear" w:color="auto" w:fill="FFFFFF"/>
              <w:spacing w:line="450" w:lineRule="atLeast"/>
              <w:jc w:val="center"/>
            </w:pPr>
            <w:r>
              <w:rPr>
                <w:rFonts w:ascii="宋体" w:hAnsi="宋体" w:cs="宋体" w:hint="eastAsia"/>
                <w:b/>
                <w:bCs/>
                <w:kern w:val="0"/>
                <w:sz w:val="32"/>
                <w:szCs w:val="32"/>
              </w:rPr>
              <w:t xml:space="preserve">　　</w:t>
            </w:r>
            <w:r w:rsidR="003C675A">
              <w:rPr>
                <w:rFonts w:ascii="微软雅黑" w:eastAsia="微软雅黑" w:hAnsi="微软雅黑" w:cs="微软雅黑" w:hint="eastAsia"/>
                <w:b/>
                <w:bCs/>
                <w:color w:val="333333"/>
                <w:kern w:val="0"/>
                <w:sz w:val="32"/>
                <w:szCs w:val="32"/>
                <w:shd w:val="clear" w:color="auto" w:fill="FFFFFF"/>
              </w:rPr>
              <w:t>黄石港街办</w:t>
            </w:r>
            <w:r>
              <w:rPr>
                <w:rFonts w:ascii="微软雅黑" w:eastAsia="微软雅黑" w:hAnsi="微软雅黑" w:cs="微软雅黑"/>
                <w:b/>
                <w:bCs/>
                <w:color w:val="333333"/>
                <w:kern w:val="0"/>
                <w:sz w:val="32"/>
                <w:szCs w:val="32"/>
                <w:shd w:val="clear" w:color="auto" w:fill="FFFFFF"/>
              </w:rPr>
              <w:t>201</w:t>
            </w:r>
            <w:r>
              <w:rPr>
                <w:rFonts w:ascii="微软雅黑" w:eastAsia="微软雅黑" w:hAnsi="微软雅黑" w:cs="微软雅黑" w:hint="eastAsia"/>
                <w:b/>
                <w:bCs/>
                <w:color w:val="333333"/>
                <w:kern w:val="0"/>
                <w:sz w:val="32"/>
                <w:szCs w:val="32"/>
                <w:shd w:val="clear" w:color="auto" w:fill="FFFFFF"/>
              </w:rPr>
              <w:t>9年财政拨款“三公”经费支出表</w:t>
            </w:r>
          </w:p>
        </w:tc>
      </w:tr>
      <w:tr w:rsidR="003C62AB">
        <w:trPr>
          <w:trHeight w:val="462"/>
          <w:jc w:val="center"/>
        </w:trPr>
        <w:tc>
          <w:tcPr>
            <w:tcW w:w="9000" w:type="dxa"/>
            <w:gridSpan w:val="2"/>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trHeight w:val="417"/>
          <w:jc w:val="center"/>
        </w:trPr>
        <w:tc>
          <w:tcPr>
            <w:tcW w:w="53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w:t>
            </w:r>
          </w:p>
        </w:tc>
        <w:tc>
          <w:tcPr>
            <w:tcW w:w="367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预算数</w:t>
            </w:r>
          </w:p>
        </w:tc>
      </w:tr>
      <w:tr w:rsidR="00C76EBA">
        <w:trPr>
          <w:trHeight w:val="387"/>
          <w:jc w:val="center"/>
        </w:trPr>
        <w:tc>
          <w:tcPr>
            <w:tcW w:w="5325" w:type="dxa"/>
            <w:shd w:val="clear" w:color="auto" w:fill="D8D8D8" w:themeFill="background1" w:themeFillShade="D8"/>
            <w:vAlign w:val="center"/>
          </w:tcPr>
          <w:p w:rsidR="00C76EBA" w:rsidRDefault="00C76EBA">
            <w:pPr>
              <w:widowControl/>
              <w:jc w:val="center"/>
            </w:pPr>
            <w:r>
              <w:rPr>
                <w:rFonts w:ascii="宋体" w:hAnsi="宋体" w:cs="宋体" w:hint="eastAsia"/>
                <w:kern w:val="0"/>
                <w:sz w:val="24"/>
              </w:rPr>
              <w:t>合计</w:t>
            </w:r>
          </w:p>
        </w:tc>
        <w:tc>
          <w:tcPr>
            <w:tcW w:w="3675" w:type="dxa"/>
            <w:shd w:val="clear" w:color="auto" w:fill="D8D8D8" w:themeFill="background1" w:themeFillShade="D8"/>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因公出国（境）费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公务接待费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公务用车购置及运行费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其中：公务用车运行维护费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r w:rsidR="00C76EBA">
        <w:trPr>
          <w:jc w:val="center"/>
        </w:trPr>
        <w:tc>
          <w:tcPr>
            <w:tcW w:w="5325" w:type="dxa"/>
            <w:vAlign w:val="center"/>
          </w:tcPr>
          <w:p w:rsidR="00C76EBA" w:rsidRDefault="00C76EBA">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C76EBA" w:rsidRPr="00C76EBA" w:rsidRDefault="00C76EBA">
            <w:pPr>
              <w:jc w:val="center"/>
              <w:rPr>
                <w:rFonts w:asciiTheme="minorEastAsia" w:eastAsiaTheme="minorEastAsia" w:hAnsiTheme="minorEastAsia" w:cs="宋体"/>
                <w:color w:val="000000"/>
                <w:sz w:val="24"/>
              </w:rPr>
            </w:pPr>
            <w:r w:rsidRPr="00C76EBA">
              <w:rPr>
                <w:rFonts w:asciiTheme="minorEastAsia" w:eastAsiaTheme="minorEastAsia" w:hAnsiTheme="minorEastAsia" w:hint="eastAsia"/>
                <w:color w:val="000000"/>
                <w:sz w:val="24"/>
              </w:rPr>
              <w:t>0</w:t>
            </w:r>
          </w:p>
        </w:tc>
      </w:tr>
    </w:tbl>
    <w:p w:rsidR="003C62AB" w:rsidRDefault="00F25ECC">
      <w:pPr>
        <w:widowControl/>
        <w:shd w:val="clear" w:color="auto" w:fill="FFFFFF"/>
        <w:spacing w:line="450" w:lineRule="atLeast"/>
        <w:rPr>
          <w:rFonts w:ascii="微软雅黑" w:eastAsia="微软雅黑" w:hAnsi="微软雅黑" w:cs="微软雅黑"/>
          <w:b/>
          <w:bCs/>
          <w:color w:val="333333"/>
          <w:sz w:val="24"/>
        </w:rPr>
      </w:pPr>
      <w:r>
        <w:rPr>
          <w:rFonts w:ascii="微软雅黑" w:eastAsia="微软雅黑" w:hAnsi="微软雅黑" w:cs="微软雅黑" w:hint="eastAsia"/>
          <w:b/>
          <w:bCs/>
          <w:color w:val="333333"/>
          <w:kern w:val="0"/>
          <w:sz w:val="24"/>
          <w:shd w:val="clear" w:color="auto" w:fill="FFFFFF"/>
        </w:rPr>
        <w:t>表八</w:t>
      </w:r>
      <w:r>
        <w:rPr>
          <w:rFonts w:ascii="微软雅黑" w:eastAsia="微软雅黑" w:hAnsi="微软雅黑" w:cs="微软雅黑"/>
          <w:b/>
          <w:bCs/>
          <w:color w:val="333333"/>
          <w:kern w:val="0"/>
          <w:sz w:val="24"/>
          <w:shd w:val="clear" w:color="auto" w:fill="FFFFFF"/>
        </w:rPr>
        <w:t xml:space="preserve"> </w:t>
      </w:r>
    </w:p>
    <w:tbl>
      <w:tblPr>
        <w:tblW w:w="900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80"/>
        <w:gridCol w:w="2370"/>
        <w:gridCol w:w="1530"/>
        <w:gridCol w:w="1695"/>
        <w:gridCol w:w="2025"/>
      </w:tblGrid>
      <w:tr w:rsidR="003C62AB">
        <w:trPr>
          <w:jc w:val="center"/>
        </w:trPr>
        <w:tc>
          <w:tcPr>
            <w:tcW w:w="9000" w:type="dxa"/>
            <w:gridSpan w:val="5"/>
            <w:vAlign w:val="center"/>
          </w:tcPr>
          <w:p w:rsidR="003C62AB" w:rsidRDefault="003C675A">
            <w:pPr>
              <w:widowControl/>
              <w:shd w:val="clear" w:color="auto" w:fill="FFFFFF"/>
              <w:spacing w:line="450" w:lineRule="atLeast"/>
              <w:jc w:val="center"/>
            </w:pPr>
            <w:r>
              <w:rPr>
                <w:rFonts w:ascii="微软雅黑" w:eastAsia="微软雅黑" w:hAnsi="微软雅黑" w:cs="微软雅黑" w:hint="eastAsia"/>
                <w:b/>
                <w:bCs/>
                <w:color w:val="333333"/>
                <w:kern w:val="0"/>
                <w:sz w:val="32"/>
                <w:szCs w:val="32"/>
                <w:shd w:val="clear" w:color="auto" w:fill="FFFFFF"/>
              </w:rPr>
              <w:t>黄石港街办</w:t>
            </w:r>
            <w:r w:rsidR="00F25ECC">
              <w:rPr>
                <w:rFonts w:ascii="微软雅黑" w:eastAsia="微软雅黑" w:hAnsi="微软雅黑" w:cs="微软雅黑" w:hint="eastAsia"/>
                <w:b/>
                <w:bCs/>
                <w:color w:val="333333"/>
                <w:kern w:val="0"/>
                <w:sz w:val="32"/>
                <w:szCs w:val="32"/>
                <w:shd w:val="clear" w:color="auto" w:fill="FFFFFF"/>
              </w:rPr>
              <w:t>2019年政府性基金预算支出表</w:t>
            </w:r>
          </w:p>
        </w:tc>
      </w:tr>
      <w:tr w:rsidR="003C62AB">
        <w:trPr>
          <w:trHeight w:val="432"/>
          <w:jc w:val="center"/>
        </w:trPr>
        <w:tc>
          <w:tcPr>
            <w:tcW w:w="9000" w:type="dxa"/>
            <w:gridSpan w:val="5"/>
            <w:vAlign w:val="center"/>
          </w:tcPr>
          <w:p w:rsidR="003C62AB" w:rsidRDefault="00F25ECC">
            <w:pPr>
              <w:widowControl/>
              <w:jc w:val="left"/>
              <w:rPr>
                <w:rFonts w:ascii="宋体" w:hAnsi="宋体" w:cs="宋体"/>
                <w:kern w:val="0"/>
                <w:sz w:val="24"/>
              </w:rPr>
            </w:pPr>
            <w:r>
              <w:rPr>
                <w:rFonts w:ascii="宋体" w:hAnsi="宋体" w:cs="宋体" w:hint="eastAsia"/>
                <w:kern w:val="0"/>
                <w:sz w:val="24"/>
              </w:rPr>
              <w:t xml:space="preserve">                                                            单位：元</w:t>
            </w:r>
          </w:p>
        </w:tc>
      </w:tr>
      <w:tr w:rsidR="003C62AB">
        <w:trPr>
          <w:jc w:val="center"/>
        </w:trPr>
        <w:tc>
          <w:tcPr>
            <w:tcW w:w="375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功能分类科目</w:t>
            </w:r>
          </w:p>
        </w:tc>
        <w:tc>
          <w:tcPr>
            <w:tcW w:w="1530" w:type="dxa"/>
            <w:vMerge w:val="restart"/>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合</w:t>
            </w:r>
            <w:r>
              <w:rPr>
                <w:rFonts w:ascii="宋体" w:hAnsi="宋体" w:cs="宋体"/>
                <w:kern w:val="0"/>
                <w:sz w:val="24"/>
              </w:rPr>
              <w:t xml:space="preserve"> </w:t>
            </w:r>
            <w:r>
              <w:rPr>
                <w:rFonts w:ascii="宋体" w:hAnsi="宋体" w:cs="宋体" w:hint="eastAsia"/>
                <w:kern w:val="0"/>
                <w:sz w:val="24"/>
              </w:rPr>
              <w:t>计</w:t>
            </w:r>
          </w:p>
        </w:tc>
        <w:tc>
          <w:tcPr>
            <w:tcW w:w="3720" w:type="dxa"/>
            <w:gridSpan w:val="2"/>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其中</w:t>
            </w:r>
          </w:p>
        </w:tc>
      </w:tr>
      <w:tr w:rsidR="003C62AB">
        <w:trPr>
          <w:jc w:val="center"/>
        </w:trPr>
        <w:tc>
          <w:tcPr>
            <w:tcW w:w="138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科目编码</w:t>
            </w:r>
          </w:p>
        </w:tc>
        <w:tc>
          <w:tcPr>
            <w:tcW w:w="2370"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科目名称</w:t>
            </w:r>
          </w:p>
        </w:tc>
        <w:tc>
          <w:tcPr>
            <w:tcW w:w="1530" w:type="dxa"/>
            <w:vMerge/>
            <w:shd w:val="clear" w:color="auto" w:fill="D8D8D8" w:themeFill="background1" w:themeFillShade="D8"/>
            <w:vAlign w:val="center"/>
          </w:tcPr>
          <w:p w:rsidR="003C62AB" w:rsidRDefault="003C62AB">
            <w:pPr>
              <w:jc w:val="center"/>
              <w:rPr>
                <w:rFonts w:ascii="宋体"/>
                <w:sz w:val="24"/>
              </w:rPr>
            </w:pPr>
          </w:p>
        </w:tc>
        <w:tc>
          <w:tcPr>
            <w:tcW w:w="169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基本支出</w:t>
            </w:r>
          </w:p>
        </w:tc>
        <w:tc>
          <w:tcPr>
            <w:tcW w:w="2025" w:type="dxa"/>
            <w:shd w:val="clear" w:color="auto" w:fill="D8D8D8" w:themeFill="background1" w:themeFillShade="D8"/>
            <w:vAlign w:val="center"/>
          </w:tcPr>
          <w:p w:rsidR="003C62AB" w:rsidRDefault="00F25ECC">
            <w:pPr>
              <w:widowControl/>
              <w:jc w:val="center"/>
            </w:pPr>
            <w:r>
              <w:rPr>
                <w:rFonts w:ascii="宋体" w:hAnsi="宋体" w:cs="宋体" w:hint="eastAsia"/>
                <w:kern w:val="0"/>
                <w:sz w:val="24"/>
              </w:rPr>
              <w:t>项目支出</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3C62AB" w:rsidRDefault="00F25ECC">
            <w:pPr>
              <w:widowControl/>
              <w:jc w:val="left"/>
            </w:pPr>
            <w:r>
              <w:rPr>
                <w:rFonts w:ascii="宋体" w:hAnsi="宋体" w:cs="宋体" w:hint="eastAsia"/>
                <w:kern w:val="0"/>
                <w:sz w:val="24"/>
              </w:rPr>
              <w:t xml:space="preserve">　　　</w:t>
            </w:r>
            <w:r>
              <w:rPr>
                <w:rFonts w:ascii="宋体" w:cs="宋体"/>
                <w:kern w:val="0"/>
                <w:sz w:val="24"/>
              </w:rPr>
              <w:t>0</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r w:rsidR="003C62AB">
        <w:trPr>
          <w:jc w:val="center"/>
        </w:trPr>
        <w:tc>
          <w:tcPr>
            <w:tcW w:w="1380" w:type="dxa"/>
            <w:vAlign w:val="center"/>
          </w:tcPr>
          <w:p w:rsidR="003C62AB" w:rsidRDefault="00F25ECC">
            <w:pPr>
              <w:widowControl/>
              <w:jc w:val="left"/>
            </w:pPr>
            <w:r>
              <w:rPr>
                <w:rFonts w:ascii="宋体" w:hAnsi="宋体" w:cs="宋体" w:hint="eastAsia"/>
                <w:kern w:val="0"/>
                <w:sz w:val="24"/>
              </w:rPr>
              <w:t xml:space="preserve">　　　</w:t>
            </w:r>
          </w:p>
        </w:tc>
        <w:tc>
          <w:tcPr>
            <w:tcW w:w="2370" w:type="dxa"/>
            <w:vAlign w:val="center"/>
          </w:tcPr>
          <w:p w:rsidR="003C62AB" w:rsidRDefault="00F25ECC">
            <w:pPr>
              <w:widowControl/>
              <w:jc w:val="left"/>
            </w:pPr>
            <w:r>
              <w:rPr>
                <w:rFonts w:ascii="宋体" w:hAnsi="宋体" w:cs="宋体" w:hint="eastAsia"/>
                <w:kern w:val="0"/>
                <w:sz w:val="24"/>
              </w:rPr>
              <w:t xml:space="preserve">　　　</w:t>
            </w:r>
          </w:p>
        </w:tc>
        <w:tc>
          <w:tcPr>
            <w:tcW w:w="1530" w:type="dxa"/>
            <w:vAlign w:val="center"/>
          </w:tcPr>
          <w:p w:rsidR="003C62AB" w:rsidRDefault="00F25ECC">
            <w:pPr>
              <w:widowControl/>
              <w:jc w:val="left"/>
            </w:pPr>
            <w:r>
              <w:rPr>
                <w:rFonts w:ascii="宋体" w:hAnsi="宋体" w:cs="宋体" w:hint="eastAsia"/>
                <w:kern w:val="0"/>
                <w:sz w:val="24"/>
              </w:rPr>
              <w:t xml:space="preserve">　　　</w:t>
            </w:r>
          </w:p>
        </w:tc>
        <w:tc>
          <w:tcPr>
            <w:tcW w:w="1695" w:type="dxa"/>
            <w:vAlign w:val="center"/>
          </w:tcPr>
          <w:p w:rsidR="003C62AB" w:rsidRDefault="00F25ECC">
            <w:pPr>
              <w:widowControl/>
              <w:jc w:val="left"/>
            </w:pPr>
            <w:r>
              <w:rPr>
                <w:rFonts w:ascii="宋体" w:hAnsi="宋体" w:cs="宋体" w:hint="eastAsia"/>
                <w:kern w:val="0"/>
                <w:sz w:val="24"/>
              </w:rPr>
              <w:t xml:space="preserve">　　　</w:t>
            </w:r>
          </w:p>
        </w:tc>
        <w:tc>
          <w:tcPr>
            <w:tcW w:w="2025" w:type="dxa"/>
            <w:vAlign w:val="center"/>
          </w:tcPr>
          <w:p w:rsidR="003C62AB" w:rsidRDefault="00F25ECC">
            <w:pPr>
              <w:widowControl/>
              <w:jc w:val="left"/>
            </w:pPr>
            <w:r>
              <w:rPr>
                <w:rFonts w:ascii="宋体" w:hAnsi="宋体" w:cs="宋体" w:hint="eastAsia"/>
                <w:kern w:val="0"/>
                <w:sz w:val="24"/>
              </w:rPr>
              <w:t xml:space="preserve">　　　</w:t>
            </w:r>
          </w:p>
        </w:tc>
      </w:tr>
    </w:tbl>
    <w:p w:rsidR="003C62AB" w:rsidRDefault="00F25ECC">
      <w:pPr>
        <w:pStyle w:val="a5"/>
        <w:widowControl/>
        <w:spacing w:before="0" w:beforeAutospacing="0" w:after="0" w:afterAutospacing="0" w:line="585" w:lineRule="atLeast"/>
        <w:rPr>
          <w:rStyle w:val="a6"/>
          <w:rFonts w:ascii="微软雅黑" w:eastAsia="微软雅黑" w:hAnsi="微软雅黑" w:cs="微软雅黑"/>
          <w:color w:val="333333"/>
          <w:shd w:val="clear" w:color="auto" w:fill="FFFFFF"/>
        </w:rPr>
      </w:pPr>
      <w:r>
        <w:rPr>
          <w:rStyle w:val="a6"/>
          <w:rFonts w:ascii="微软雅黑" w:eastAsia="微软雅黑" w:hAnsi="微软雅黑" w:cs="微软雅黑" w:hint="eastAsia"/>
          <w:color w:val="333333"/>
          <w:shd w:val="clear" w:color="auto" w:fill="FFFFFF"/>
        </w:rPr>
        <w:t>第三部分：部门</w:t>
      </w:r>
      <w:r>
        <w:rPr>
          <w:rStyle w:val="a6"/>
          <w:rFonts w:ascii="微软雅黑" w:eastAsia="微软雅黑" w:hAnsi="微软雅黑" w:cs="微软雅黑"/>
          <w:color w:val="333333"/>
          <w:shd w:val="clear" w:color="auto" w:fill="FFFFFF"/>
        </w:rPr>
        <w:t>201</w:t>
      </w:r>
      <w:r>
        <w:rPr>
          <w:rStyle w:val="a6"/>
          <w:rFonts w:ascii="微软雅黑" w:eastAsia="微软雅黑" w:hAnsi="微软雅黑" w:cs="微软雅黑" w:hint="eastAsia"/>
          <w:color w:val="333333"/>
          <w:shd w:val="clear" w:color="auto" w:fill="FFFFFF"/>
        </w:rPr>
        <w:t>9年部门预算情况说明</w:t>
      </w:r>
    </w:p>
    <w:p w:rsidR="003C62AB" w:rsidRDefault="00F25ECC">
      <w:pPr>
        <w:pStyle w:val="a5"/>
        <w:widowControl/>
        <w:spacing w:before="0" w:beforeAutospacing="0" w:after="0" w:afterAutospacing="0" w:line="585" w:lineRule="atLeast"/>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一、2019年财政拨款收入支出情况说明</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hint="eastAsia"/>
          <w:sz w:val="28"/>
          <w:szCs w:val="28"/>
        </w:rPr>
        <w:lastRenderedPageBreak/>
        <w:t>2</w:t>
      </w:r>
      <w:r>
        <w:rPr>
          <w:rFonts w:ascii="宋体" w:hAnsi="宋体" w:hint="eastAsia"/>
          <w:color w:val="000000"/>
          <w:spacing w:val="2"/>
          <w:kern w:val="2"/>
          <w:sz w:val="28"/>
          <w:szCs w:val="28"/>
        </w:rPr>
        <w:t>019年初预算总收入</w:t>
      </w:r>
      <w:r w:rsidR="006413CA">
        <w:rPr>
          <w:rFonts w:ascii="宋体" w:hAnsi="宋体" w:cs="宋体" w:hint="eastAsia"/>
          <w:sz w:val="28"/>
          <w:szCs w:val="28"/>
        </w:rPr>
        <w:t>7720416</w:t>
      </w:r>
      <w:r>
        <w:rPr>
          <w:rFonts w:ascii="宋体" w:hAnsi="宋体" w:hint="eastAsia"/>
          <w:color w:val="000000"/>
          <w:spacing w:val="2"/>
          <w:kern w:val="2"/>
          <w:sz w:val="28"/>
          <w:szCs w:val="28"/>
        </w:rPr>
        <w:t>元，其中：工资福利支出</w:t>
      </w:r>
      <w:r w:rsidR="00CD0FFA">
        <w:rPr>
          <w:rFonts w:ascii="宋体" w:hAnsi="宋体" w:cs="宋体" w:hint="eastAsia"/>
          <w:kern w:val="2"/>
          <w:sz w:val="28"/>
          <w:szCs w:val="28"/>
        </w:rPr>
        <w:t>6654965</w:t>
      </w:r>
      <w:r>
        <w:rPr>
          <w:rFonts w:ascii="宋体" w:hAnsi="宋体" w:hint="eastAsia"/>
          <w:color w:val="000000"/>
          <w:spacing w:val="2"/>
          <w:kern w:val="2"/>
          <w:sz w:val="28"/>
          <w:szCs w:val="28"/>
        </w:rPr>
        <w:t>元，商品服务支出</w:t>
      </w:r>
      <w:r w:rsidR="00CD0FFA">
        <w:rPr>
          <w:rFonts w:ascii="宋体" w:hAnsi="宋体" w:cs="宋体" w:hint="eastAsia"/>
          <w:kern w:val="2"/>
          <w:sz w:val="28"/>
          <w:szCs w:val="28"/>
        </w:rPr>
        <w:t>465451</w:t>
      </w:r>
      <w:r>
        <w:rPr>
          <w:rFonts w:ascii="宋体" w:hAnsi="宋体" w:hint="eastAsia"/>
          <w:color w:val="000000"/>
          <w:spacing w:val="2"/>
          <w:kern w:val="2"/>
          <w:sz w:val="28"/>
          <w:szCs w:val="28"/>
        </w:rPr>
        <w:t>元，对个人和家</w:t>
      </w:r>
      <w:r>
        <w:rPr>
          <w:rFonts w:ascii="宋体" w:hAnsi="宋体" w:cs="宋体" w:hint="eastAsia"/>
          <w:sz w:val="28"/>
          <w:szCs w:val="28"/>
        </w:rPr>
        <w:t>庭补助支出</w:t>
      </w:r>
      <w:r w:rsidR="009B4255">
        <w:rPr>
          <w:rFonts w:ascii="宋体" w:hAnsi="宋体" w:hint="eastAsia"/>
          <w:color w:val="000000"/>
          <w:spacing w:val="2"/>
          <w:kern w:val="2"/>
          <w:sz w:val="28"/>
          <w:szCs w:val="28"/>
        </w:rPr>
        <w:t>0</w:t>
      </w:r>
      <w:r>
        <w:rPr>
          <w:rFonts w:ascii="宋体" w:hAnsi="宋体" w:cs="宋体" w:hint="eastAsia"/>
          <w:sz w:val="28"/>
          <w:szCs w:val="28"/>
        </w:rPr>
        <w:t>元，专项经费</w:t>
      </w:r>
      <w:r w:rsidR="00CD0FFA">
        <w:rPr>
          <w:rFonts w:ascii="宋体" w:hAnsi="宋体" w:hint="eastAsia"/>
          <w:color w:val="000000"/>
          <w:spacing w:val="2"/>
          <w:kern w:val="2"/>
          <w:sz w:val="28"/>
          <w:szCs w:val="28"/>
        </w:rPr>
        <w:t>600000</w:t>
      </w:r>
      <w:r>
        <w:rPr>
          <w:rFonts w:ascii="宋体" w:hAnsi="宋体" w:cs="宋体" w:hint="eastAsia"/>
          <w:sz w:val="28"/>
          <w:szCs w:val="28"/>
        </w:rPr>
        <w:t>元。</w:t>
      </w:r>
    </w:p>
    <w:p w:rsidR="003C62AB" w:rsidRDefault="00F25ECC">
      <w:pPr>
        <w:rPr>
          <w:rFonts w:ascii="宋体" w:cs="宋体"/>
          <w:b/>
          <w:kern w:val="0"/>
          <w:sz w:val="28"/>
          <w:szCs w:val="28"/>
        </w:rPr>
      </w:pPr>
      <w:r>
        <w:rPr>
          <w:rFonts w:ascii="宋体" w:hAnsi="宋体" w:cs="宋体" w:hint="eastAsia"/>
          <w:b/>
          <w:kern w:val="0"/>
          <w:sz w:val="28"/>
          <w:szCs w:val="28"/>
        </w:rPr>
        <w:t>二、预算收支增减变化说明</w:t>
      </w:r>
    </w:p>
    <w:p w:rsidR="003C62AB" w:rsidRDefault="00F25ECC">
      <w:pPr>
        <w:ind w:firstLineChars="150" w:firstLine="420"/>
        <w:rPr>
          <w:rFonts w:ascii="宋体" w:hAns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w:t>
      </w:r>
      <w:r>
        <w:rPr>
          <w:rFonts w:ascii="宋体" w:hAnsi="宋体" w:cs="宋体" w:hint="eastAsia"/>
          <w:kern w:val="0"/>
          <w:sz w:val="28"/>
          <w:szCs w:val="28"/>
        </w:rPr>
        <w:t>9年财政拨款预算收支</w:t>
      </w:r>
      <w:r w:rsidR="006413CA">
        <w:rPr>
          <w:rFonts w:ascii="宋体" w:hAnsi="宋体" w:cs="宋体"/>
          <w:sz w:val="28"/>
          <w:szCs w:val="28"/>
        </w:rPr>
        <w:t>7720416</w:t>
      </w:r>
      <w:r>
        <w:rPr>
          <w:rFonts w:ascii="宋体" w:hAnsi="宋体" w:cs="宋体" w:hint="eastAsia"/>
          <w:kern w:val="0"/>
          <w:sz w:val="28"/>
          <w:szCs w:val="28"/>
        </w:rPr>
        <w:t>元，比2018年预算收支</w:t>
      </w:r>
      <w:r w:rsidR="00D1107C">
        <w:rPr>
          <w:rFonts w:ascii="宋体" w:hAnsi="宋体" w:cs="宋体" w:hint="eastAsia"/>
          <w:sz w:val="28"/>
          <w:szCs w:val="28"/>
        </w:rPr>
        <w:t>7364855</w:t>
      </w:r>
      <w:r>
        <w:rPr>
          <w:rFonts w:ascii="宋体" w:hAnsi="宋体" w:cs="宋体" w:hint="eastAsia"/>
          <w:sz w:val="28"/>
          <w:szCs w:val="28"/>
        </w:rPr>
        <w:t>元</w:t>
      </w:r>
      <w:r w:rsidR="00D1107C">
        <w:rPr>
          <w:rFonts w:ascii="宋体" w:hAnsi="宋体" w:cs="宋体" w:hint="eastAsia"/>
          <w:kern w:val="0"/>
          <w:sz w:val="28"/>
          <w:szCs w:val="28"/>
        </w:rPr>
        <w:t>增加355561</w:t>
      </w:r>
      <w:r>
        <w:rPr>
          <w:rFonts w:ascii="宋体" w:hAnsi="宋体" w:cs="宋体" w:hint="eastAsia"/>
          <w:kern w:val="0"/>
          <w:sz w:val="28"/>
          <w:szCs w:val="28"/>
        </w:rPr>
        <w:t>元。</w:t>
      </w:r>
      <w:r w:rsidR="00D1107C">
        <w:rPr>
          <w:rFonts w:ascii="宋体" w:hAnsi="宋体" w:cs="宋体" w:hint="eastAsia"/>
          <w:kern w:val="0"/>
          <w:sz w:val="28"/>
          <w:szCs w:val="28"/>
        </w:rPr>
        <w:t>增加</w:t>
      </w:r>
      <w:r>
        <w:rPr>
          <w:rFonts w:ascii="宋体" w:hAnsi="宋体" w:cs="宋体" w:hint="eastAsia"/>
          <w:kern w:val="0"/>
          <w:sz w:val="28"/>
          <w:szCs w:val="28"/>
        </w:rPr>
        <w:t>原因：</w:t>
      </w:r>
      <w:r w:rsidR="00D1107C" w:rsidRPr="00D1107C">
        <w:rPr>
          <w:rFonts w:ascii="宋体" w:hAnsi="宋体" w:cs="宋体"/>
          <w:kern w:val="0"/>
          <w:sz w:val="28"/>
          <w:szCs w:val="28"/>
        </w:rPr>
        <w:t>2019年度本单位工资提标，按新标准列入预算发生增加</w:t>
      </w:r>
      <w:r>
        <w:rPr>
          <w:rFonts w:ascii="宋体" w:hAnsi="宋体" w:cs="宋体" w:hint="eastAsia"/>
          <w:kern w:val="0"/>
          <w:sz w:val="28"/>
          <w:szCs w:val="28"/>
        </w:rPr>
        <w:t>。</w:t>
      </w:r>
    </w:p>
    <w:p w:rsidR="003C62AB" w:rsidRDefault="00F25ECC">
      <w:pPr>
        <w:pStyle w:val="a5"/>
        <w:widowControl/>
        <w:spacing w:before="0" w:beforeAutospacing="0" w:after="0" w:afterAutospacing="0" w:line="585" w:lineRule="atLeast"/>
        <w:rPr>
          <w:rFonts w:ascii="宋体" w:cs="宋体"/>
          <w:b/>
          <w:sz w:val="28"/>
          <w:szCs w:val="28"/>
        </w:rPr>
      </w:pPr>
      <w:r>
        <w:rPr>
          <w:rFonts w:ascii="宋体" w:hAnsi="宋体" w:cs="宋体" w:hint="eastAsia"/>
          <w:b/>
          <w:sz w:val="28"/>
          <w:szCs w:val="28"/>
        </w:rPr>
        <w:t>三、机关运行经费安排情况明细说明</w:t>
      </w:r>
      <w:r>
        <w:rPr>
          <w:rFonts w:hint="eastAsia"/>
          <w:b/>
          <w:sz w:val="28"/>
          <w:szCs w:val="28"/>
        </w:rPr>
        <w:t>及编制的具体标准</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w:t>
      </w:r>
      <w:proofErr w:type="gramStart"/>
      <w:r>
        <w:rPr>
          <w:rFonts w:ascii="宋体" w:hAnsi="宋体" w:cs="宋体" w:hint="eastAsia"/>
          <w:sz w:val="28"/>
          <w:szCs w:val="28"/>
        </w:rPr>
        <w:t>邮政费年人均</w:t>
      </w:r>
      <w:proofErr w:type="gramEnd"/>
      <w:r>
        <w:rPr>
          <w:rFonts w:ascii="宋体" w:hAnsi="宋体" w:cs="宋体"/>
          <w:sz w:val="28"/>
          <w:szCs w:val="28"/>
        </w:rPr>
        <w:t>100</w:t>
      </w:r>
      <w:r>
        <w:rPr>
          <w:rFonts w:ascii="宋体" w:hAnsi="宋体" w:cs="宋体" w:hint="eastAsia"/>
          <w:sz w:val="28"/>
          <w:szCs w:val="28"/>
        </w:rPr>
        <w:t>元，办公电</w:t>
      </w:r>
      <w:proofErr w:type="gramStart"/>
      <w:r>
        <w:rPr>
          <w:rFonts w:ascii="宋体" w:hAnsi="宋体" w:cs="宋体" w:hint="eastAsia"/>
          <w:sz w:val="28"/>
          <w:szCs w:val="28"/>
        </w:rPr>
        <w:t>话费年</w:t>
      </w:r>
      <w:proofErr w:type="gramEnd"/>
      <w:r>
        <w:rPr>
          <w:rFonts w:ascii="宋体" w:hAnsi="宋体" w:cs="宋体" w:hint="eastAsia"/>
          <w:sz w:val="28"/>
          <w:szCs w:val="28"/>
        </w:rPr>
        <w:t>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lastRenderedPageBreak/>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1C2B32" w:rsidRDefault="00F25ECC">
      <w:pPr>
        <w:pStyle w:val="a5"/>
        <w:widowControl/>
        <w:spacing w:before="0" w:beforeAutospacing="0" w:after="0" w:afterAutospacing="0" w:line="585" w:lineRule="atLeast"/>
        <w:ind w:firstLineChars="200" w:firstLine="560"/>
        <w:rPr>
          <w:rFonts w:ascii="宋体" w:hAnsi="宋体" w:cs="宋体" w:hint="eastAsia"/>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3C62AB" w:rsidRDefault="00F25ECC">
      <w:pPr>
        <w:pStyle w:val="a5"/>
        <w:widowControl/>
        <w:spacing w:before="0" w:beforeAutospacing="0" w:after="0" w:afterAutospacing="0" w:line="585" w:lineRule="atLeast"/>
        <w:ind w:firstLineChars="200" w:firstLine="560"/>
        <w:rPr>
          <w:rFonts w:ascii="宋体" w:hAnsi="宋体" w:cs="宋体"/>
          <w:sz w:val="28"/>
          <w:szCs w:val="28"/>
        </w:rPr>
      </w:pPr>
      <w:r>
        <w:rPr>
          <w:rFonts w:ascii="宋体" w:hAnsi="宋体" w:cs="宋体"/>
          <w:sz w:val="28"/>
          <w:szCs w:val="28"/>
        </w:rPr>
        <w:t>9</w:t>
      </w:r>
      <w:r>
        <w:rPr>
          <w:rFonts w:ascii="宋体" w:hAnsi="宋体" w:cs="宋体" w:hint="eastAsia"/>
          <w:sz w:val="28"/>
          <w:szCs w:val="28"/>
        </w:rPr>
        <w:t>、业务招待费按区</w:t>
      </w:r>
      <w:r w:rsidR="007D2B0A">
        <w:rPr>
          <w:rFonts w:ascii="宋体" w:hAnsi="宋体" w:cs="宋体" w:hint="eastAsia"/>
          <w:sz w:val="28"/>
          <w:szCs w:val="28"/>
        </w:rPr>
        <w:t>建设局</w:t>
      </w:r>
      <w:r>
        <w:rPr>
          <w:rFonts w:ascii="宋体" w:hAnsi="宋体" w:cs="宋体" w:hint="eastAsia"/>
          <w:sz w:val="28"/>
          <w:szCs w:val="28"/>
        </w:rPr>
        <w:t>原核定的标准安排。</w:t>
      </w:r>
    </w:p>
    <w:p w:rsidR="003C62AB" w:rsidRDefault="00F25ECC">
      <w:pPr>
        <w:pStyle w:val="a5"/>
        <w:widowControl/>
        <w:spacing w:before="0" w:beforeAutospacing="0" w:after="0" w:afterAutospacing="0" w:line="585" w:lineRule="atLeast"/>
        <w:ind w:firstLineChars="200" w:firstLine="560"/>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3C62AB" w:rsidRDefault="00F25ECC">
      <w:pPr>
        <w:pStyle w:val="a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8625" w:type="dxa"/>
        <w:tblInd w:w="-279" w:type="dxa"/>
        <w:tblLayout w:type="fixed"/>
        <w:tblCellMar>
          <w:top w:w="15" w:type="dxa"/>
          <w:left w:w="15" w:type="dxa"/>
          <w:bottom w:w="15" w:type="dxa"/>
          <w:right w:w="15" w:type="dxa"/>
        </w:tblCellMar>
        <w:tblLook w:val="04A0" w:firstRow="1" w:lastRow="0" w:firstColumn="1" w:lastColumn="0" w:noHBand="0" w:noVBand="1"/>
      </w:tblPr>
      <w:tblGrid>
        <w:gridCol w:w="3630"/>
        <w:gridCol w:w="1320"/>
        <w:gridCol w:w="1486"/>
        <w:gridCol w:w="2189"/>
      </w:tblGrid>
      <w:tr w:rsidR="003C62AB">
        <w:trPr>
          <w:trHeight w:val="750"/>
        </w:trPr>
        <w:tc>
          <w:tcPr>
            <w:tcW w:w="363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ind w:firstLineChars="200" w:firstLine="562"/>
              <w:jc w:val="center"/>
              <w:textAlignment w:val="center"/>
              <w:rPr>
                <w:rFonts w:ascii="宋体" w:cs="宋体"/>
                <w:b/>
                <w:bCs/>
                <w:color w:val="000000"/>
                <w:sz w:val="28"/>
                <w:szCs w:val="28"/>
              </w:rPr>
            </w:pPr>
            <w:r>
              <w:rPr>
                <w:rFonts w:ascii="宋体" w:cs="宋体" w:hint="eastAsia"/>
                <w:b/>
                <w:bCs/>
                <w:color w:val="000000"/>
                <w:sz w:val="28"/>
                <w:szCs w:val="28"/>
              </w:rPr>
              <w:t>项目</w:t>
            </w:r>
          </w:p>
        </w:tc>
        <w:tc>
          <w:tcPr>
            <w:tcW w:w="1320"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人数</w:t>
            </w:r>
          </w:p>
        </w:tc>
        <w:tc>
          <w:tcPr>
            <w:tcW w:w="1486"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人均标准</w:t>
            </w:r>
          </w:p>
        </w:tc>
        <w:tc>
          <w:tcPr>
            <w:tcW w:w="2189" w:type="dxa"/>
            <w:tcBorders>
              <w:top w:val="single" w:sz="4" w:space="0" w:color="000000"/>
              <w:left w:val="single" w:sz="4" w:space="0" w:color="000000"/>
              <w:bottom w:val="single" w:sz="4" w:space="0" w:color="000000"/>
              <w:right w:val="single" w:sz="4" w:space="0" w:color="000000"/>
            </w:tcBorders>
            <w:shd w:val="clear" w:color="auto" w:fill="D8D8D8" w:themeFill="background1" w:themeFillShade="D8"/>
            <w:vAlign w:val="center"/>
          </w:tcPr>
          <w:p w:rsidR="003C62AB" w:rsidRDefault="00F25ECC">
            <w:pPr>
              <w:widowControl/>
              <w:jc w:val="center"/>
              <w:textAlignment w:val="center"/>
              <w:rPr>
                <w:rFonts w:ascii="宋体" w:cs="宋体"/>
                <w:b/>
                <w:bCs/>
                <w:color w:val="000000"/>
                <w:sz w:val="28"/>
                <w:szCs w:val="28"/>
              </w:rPr>
            </w:pPr>
            <w:r>
              <w:rPr>
                <w:rFonts w:ascii="宋体" w:cs="宋体" w:hint="eastAsia"/>
                <w:b/>
                <w:bCs/>
                <w:color w:val="000000"/>
                <w:sz w:val="28"/>
                <w:szCs w:val="28"/>
              </w:rPr>
              <w:t>金额</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200" w:firstLine="480"/>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26</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17902 </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465451 </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办公费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26</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13000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5B5C34" w:rsidRDefault="005B5C34">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26</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5200</w:t>
            </w:r>
          </w:p>
        </w:tc>
      </w:tr>
      <w:tr w:rsidR="005B5C34">
        <w:trPr>
          <w:trHeight w:val="390"/>
        </w:trPr>
        <w:tc>
          <w:tcPr>
            <w:tcW w:w="3630" w:type="dxa"/>
            <w:tcBorders>
              <w:left w:val="single" w:sz="4" w:space="0" w:color="000000"/>
              <w:bottom w:val="single" w:sz="4" w:space="0" w:color="000000"/>
              <w:right w:val="single" w:sz="4" w:space="0" w:color="000000"/>
            </w:tcBorders>
            <w:vAlign w:val="bottom"/>
          </w:tcPr>
          <w:p w:rsidR="005B5C34" w:rsidRDefault="005B5C34">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7800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5B5C34" w:rsidRDefault="005B5C34">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800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5B5C34" w:rsidRDefault="005B5C34">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26</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300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7800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印刷费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700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18200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水费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50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1300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1020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26520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邮电费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45320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5B5C34" w:rsidRDefault="005B5C34">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2600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5B5C34" w:rsidRDefault="005B5C34">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840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21840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5B5C34" w:rsidRDefault="005B5C34">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12</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1740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20880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物业管理补贴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5200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62400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交通费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149040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5B5C34" w:rsidRDefault="005B5C34">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30000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5B5C34" w:rsidRDefault="005B5C34">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26</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220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68640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5B5C34" w:rsidRDefault="005B5C34">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 xml:space="preserve">    </w:t>
            </w:r>
            <w:r>
              <w:rPr>
                <w:rFonts w:ascii="仿宋_GB2312" w:eastAsia="仿宋_GB2312" w:hAnsi="宋体" w:cs="仿宋_GB2312" w:hint="eastAsia"/>
                <w:color w:val="000000"/>
                <w:kern w:val="0"/>
                <w:sz w:val="24"/>
              </w:rPr>
              <w:t>公务员公车改革补贴</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12</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6700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80400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差旅费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26000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5B5C34" w:rsidRDefault="005B5C34">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4000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bottom"/>
          </w:tcPr>
          <w:p w:rsidR="005B5C34" w:rsidRDefault="005B5C34">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26</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1000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26000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出国费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维修（护）费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100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2600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0</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会议费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1530966</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1.50%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22964 </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招待费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劳务费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　</w:t>
            </w:r>
          </w:p>
        </w:tc>
      </w:tr>
      <w:tr w:rsidR="005B5C34">
        <w:trPr>
          <w:trHeight w:val="465"/>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工会经费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2991600</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2.00%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59832</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福利费</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1530966</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2.50%</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38274 </w:t>
            </w:r>
          </w:p>
        </w:tc>
      </w:tr>
      <w:tr w:rsidR="005B5C34">
        <w:trPr>
          <w:trHeight w:val="390"/>
        </w:trPr>
        <w:tc>
          <w:tcPr>
            <w:tcW w:w="3630" w:type="dxa"/>
            <w:tcBorders>
              <w:top w:val="single" w:sz="4" w:space="0" w:color="000000"/>
              <w:left w:val="single" w:sz="4" w:space="0" w:color="000000"/>
              <w:bottom w:val="single" w:sz="4" w:space="0" w:color="000000"/>
              <w:right w:val="single" w:sz="4" w:space="0" w:color="000000"/>
            </w:tcBorders>
            <w:vAlign w:val="center"/>
          </w:tcPr>
          <w:p w:rsidR="005B5C34" w:rsidRDefault="005B5C34">
            <w:pPr>
              <w:widowControl/>
              <w:ind w:firstLineChars="100" w:firstLine="240"/>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320"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26</w:t>
            </w:r>
          </w:p>
        </w:tc>
        <w:tc>
          <w:tcPr>
            <w:tcW w:w="1486"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17902 </w:t>
            </w:r>
          </w:p>
        </w:tc>
        <w:tc>
          <w:tcPr>
            <w:tcW w:w="2189" w:type="dxa"/>
            <w:tcBorders>
              <w:top w:val="single" w:sz="4" w:space="0" w:color="000000"/>
              <w:left w:val="single" w:sz="4" w:space="0" w:color="000000"/>
              <w:bottom w:val="single" w:sz="4" w:space="0" w:color="000000"/>
              <w:right w:val="single" w:sz="4" w:space="0" w:color="000000"/>
            </w:tcBorders>
            <w:vAlign w:val="center"/>
          </w:tcPr>
          <w:p w:rsidR="005B5C34" w:rsidRPr="005B5C34" w:rsidRDefault="005B5C34">
            <w:pPr>
              <w:jc w:val="center"/>
              <w:rPr>
                <w:rFonts w:asciiTheme="minorEastAsia" w:eastAsiaTheme="minorEastAsia" w:hAnsiTheme="minorEastAsia" w:cs="宋体"/>
                <w:color w:val="000000"/>
                <w:sz w:val="24"/>
              </w:rPr>
            </w:pPr>
            <w:r w:rsidRPr="005B5C34">
              <w:rPr>
                <w:rFonts w:asciiTheme="minorEastAsia" w:eastAsiaTheme="minorEastAsia" w:hAnsiTheme="minorEastAsia" w:hint="eastAsia"/>
                <w:color w:val="000000"/>
                <w:sz w:val="24"/>
              </w:rPr>
              <w:t xml:space="preserve">465451 </w:t>
            </w:r>
          </w:p>
        </w:tc>
      </w:tr>
    </w:tbl>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四、政府采购安排情况说明</w:t>
      </w:r>
    </w:p>
    <w:p w:rsidR="003C62AB" w:rsidRDefault="00F25ECC">
      <w:pPr>
        <w:pStyle w:val="a5"/>
        <w:widowControl/>
        <w:spacing w:before="0" w:beforeAutospacing="0" w:after="0" w:afterAutospacing="0" w:line="585" w:lineRule="atLeast"/>
        <w:rPr>
          <w:rFonts w:ascii="宋体" w:hAnsi="宋体" w:cs="宋体"/>
          <w:sz w:val="28"/>
          <w:szCs w:val="28"/>
        </w:rPr>
      </w:pPr>
      <w:r>
        <w:rPr>
          <w:rFonts w:ascii="宋体" w:hAnsi="宋体" w:cs="宋体" w:hint="eastAsia"/>
          <w:sz w:val="28"/>
          <w:szCs w:val="28"/>
        </w:rPr>
        <w:t>2019年度本单位暂无政府采购预算，由我区政府采购统筹安排。</w:t>
      </w:r>
    </w:p>
    <w:p w:rsidR="003C62AB" w:rsidRDefault="00F25ECC">
      <w:pPr>
        <w:pStyle w:val="a5"/>
        <w:widowControl/>
        <w:spacing w:before="0" w:beforeAutospacing="0" w:after="0" w:afterAutospacing="0" w:line="585" w:lineRule="atLeast"/>
        <w:rPr>
          <w:rFonts w:ascii="宋体" w:hAnsi="宋体" w:cs="宋体"/>
          <w:b/>
          <w:sz w:val="28"/>
          <w:szCs w:val="28"/>
        </w:rPr>
      </w:pPr>
      <w:r>
        <w:rPr>
          <w:rFonts w:ascii="宋体" w:hAnsi="宋体" w:cs="宋体" w:hint="eastAsia"/>
          <w:b/>
          <w:sz w:val="28"/>
          <w:szCs w:val="28"/>
        </w:rPr>
        <w:t>五、“三公”经费增减变化原因预算情况说明</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2019年“三公”经费预算</w:t>
      </w:r>
      <w:r w:rsidR="00EC0F9A">
        <w:rPr>
          <w:rFonts w:ascii="宋体" w:hAnsi="宋体" w:cs="宋体" w:hint="eastAsia"/>
          <w:sz w:val="28"/>
          <w:szCs w:val="28"/>
        </w:rPr>
        <w:t>0</w:t>
      </w:r>
      <w:r w:rsidR="005A7369">
        <w:rPr>
          <w:rFonts w:ascii="宋体" w:hAnsi="宋体" w:cs="宋体" w:hint="eastAsia"/>
          <w:sz w:val="28"/>
          <w:szCs w:val="28"/>
        </w:rPr>
        <w:t>万元，较</w:t>
      </w:r>
      <w:r>
        <w:rPr>
          <w:rFonts w:ascii="宋体" w:hAnsi="宋体" w:cs="宋体" w:hint="eastAsia"/>
          <w:sz w:val="28"/>
          <w:szCs w:val="28"/>
        </w:rPr>
        <w:t>2018年预算</w:t>
      </w:r>
      <w:r w:rsidR="005A7369">
        <w:rPr>
          <w:rFonts w:ascii="宋体" w:hAnsi="宋体" w:cs="宋体" w:hint="eastAsia"/>
          <w:sz w:val="28"/>
          <w:szCs w:val="28"/>
        </w:rPr>
        <w:t>减少</w:t>
      </w:r>
      <w:r w:rsidR="00EC0F9A">
        <w:rPr>
          <w:rFonts w:ascii="宋体" w:hAnsi="宋体" w:cs="宋体" w:hint="eastAsia"/>
          <w:sz w:val="28"/>
          <w:szCs w:val="28"/>
        </w:rPr>
        <w:t>0</w:t>
      </w:r>
      <w:r w:rsidR="003C5494">
        <w:rPr>
          <w:rFonts w:ascii="宋体" w:hAnsi="宋体" w:cs="宋体" w:hint="eastAsia"/>
          <w:sz w:val="28"/>
          <w:szCs w:val="28"/>
        </w:rPr>
        <w:t>万元</w:t>
      </w:r>
      <w:r>
        <w:rPr>
          <w:rFonts w:ascii="宋体" w:hAnsi="宋体" w:cs="宋体" w:hint="eastAsia"/>
          <w:sz w:val="28"/>
          <w:szCs w:val="28"/>
        </w:rPr>
        <w:t>。其中：</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万元，与2018年预算一致。由于因公出国（境）计划审定晚于部门预算编制，因此，因公出国（境）经费预算为零，在实际执行中根据计划据实调整。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sidR="008858E2">
        <w:rPr>
          <w:rFonts w:ascii="宋体" w:hAnsi="宋体" w:cs="宋体" w:hint="eastAsia"/>
          <w:sz w:val="28"/>
          <w:szCs w:val="28"/>
        </w:rPr>
        <w:t>0</w:t>
      </w:r>
      <w:r w:rsidR="005A7369">
        <w:rPr>
          <w:rFonts w:ascii="宋体" w:hAnsi="宋体" w:cs="宋体" w:hint="eastAsia"/>
          <w:sz w:val="28"/>
          <w:szCs w:val="28"/>
        </w:rPr>
        <w:t>万元，</w:t>
      </w:r>
      <w:r w:rsidR="008858E2">
        <w:rPr>
          <w:rFonts w:ascii="宋体" w:hAnsi="宋体" w:cs="宋体" w:hint="eastAsia"/>
          <w:sz w:val="28"/>
          <w:szCs w:val="28"/>
        </w:rPr>
        <w:t>0</w:t>
      </w:r>
      <w:r>
        <w:rPr>
          <w:rFonts w:ascii="宋体" w:hAnsi="宋体" w:cs="宋体" w:hint="eastAsia"/>
          <w:sz w:val="28"/>
          <w:szCs w:val="28"/>
        </w:rPr>
        <w:t>车辆，与2018年预算一致。</w:t>
      </w:r>
    </w:p>
    <w:p w:rsidR="003C62AB" w:rsidRDefault="00F25ECC">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sidR="00EC0F9A">
        <w:rPr>
          <w:rFonts w:ascii="宋体" w:hAnsi="宋体" w:cs="宋体" w:hint="eastAsia"/>
          <w:sz w:val="28"/>
          <w:szCs w:val="28"/>
        </w:rPr>
        <w:t>0</w:t>
      </w:r>
      <w:r w:rsidR="005A7369">
        <w:rPr>
          <w:rFonts w:ascii="宋体" w:hAnsi="宋体" w:cs="宋体" w:hint="eastAsia"/>
          <w:sz w:val="28"/>
          <w:szCs w:val="28"/>
        </w:rPr>
        <w:t>万元，较</w:t>
      </w:r>
      <w:r>
        <w:rPr>
          <w:rFonts w:ascii="宋体" w:hAnsi="宋体" w:cs="宋体" w:hint="eastAsia"/>
          <w:sz w:val="28"/>
          <w:szCs w:val="28"/>
        </w:rPr>
        <w:t>2018年</w:t>
      </w:r>
      <w:r w:rsidR="005A7369">
        <w:rPr>
          <w:rFonts w:ascii="宋体" w:hAnsi="宋体" w:cs="宋体" w:hint="eastAsia"/>
          <w:sz w:val="28"/>
          <w:szCs w:val="28"/>
        </w:rPr>
        <w:t>减少</w:t>
      </w:r>
      <w:r w:rsidR="00EC0F9A">
        <w:rPr>
          <w:rFonts w:ascii="宋体" w:hAnsi="宋体" w:cs="宋体" w:hint="eastAsia"/>
          <w:sz w:val="28"/>
          <w:szCs w:val="28"/>
        </w:rPr>
        <w:t>0</w:t>
      </w:r>
      <w:r w:rsidR="005A7369">
        <w:rPr>
          <w:rFonts w:ascii="宋体" w:hAnsi="宋体" w:cs="宋体" w:hint="eastAsia"/>
          <w:sz w:val="28"/>
          <w:szCs w:val="28"/>
        </w:rPr>
        <w:t>万</w:t>
      </w:r>
      <w:r>
        <w:rPr>
          <w:rFonts w:ascii="宋体" w:hAnsi="宋体" w:cs="宋体" w:hint="eastAsia"/>
          <w:sz w:val="28"/>
          <w:szCs w:val="28"/>
        </w:rPr>
        <w:t>，主要</w:t>
      </w:r>
      <w:r w:rsidR="005A7369">
        <w:rPr>
          <w:rFonts w:ascii="宋体" w:hAnsi="宋体" w:cs="宋体" w:hint="eastAsia"/>
          <w:sz w:val="28"/>
          <w:szCs w:val="28"/>
        </w:rPr>
        <w:t>厉行节约，压减</w:t>
      </w:r>
      <w:r>
        <w:rPr>
          <w:rFonts w:ascii="宋体" w:hAnsi="宋体" w:cs="宋体" w:hint="eastAsia"/>
          <w:sz w:val="28"/>
          <w:szCs w:val="28"/>
        </w:rPr>
        <w:t>各类公务接待支出。</w:t>
      </w:r>
    </w:p>
    <w:p w:rsidR="003C62AB" w:rsidRDefault="002B35A9">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lastRenderedPageBreak/>
        <w:t>本单位</w:t>
      </w:r>
      <w:r w:rsidR="00F25ECC">
        <w:rPr>
          <w:rFonts w:ascii="宋体" w:hAnsi="宋体" w:cs="宋体" w:hint="eastAsia"/>
          <w:sz w:val="28"/>
          <w:szCs w:val="28"/>
        </w:rPr>
        <w:t>将切实贯彻落实《中央八项规定》和《党政机关厉行节约反对浪费条例》等制度，加强内部财务管理制度建设，严格控制压缩“三公”经费的支出，做到厉行节约。</w:t>
      </w:r>
    </w:p>
    <w:p w:rsidR="003C62AB" w:rsidRDefault="00F25ECC">
      <w:pPr>
        <w:pStyle w:val="a5"/>
        <w:widowControl/>
        <w:numPr>
          <w:ilvl w:val="0"/>
          <w:numId w:val="2"/>
        </w:numPr>
        <w:spacing w:before="0" w:beforeAutospacing="0" w:after="0" w:afterAutospacing="0" w:line="360" w:lineRule="auto"/>
        <w:rPr>
          <w:rFonts w:ascii="宋体" w:hAnsi="宋体" w:cs="宋体"/>
          <w:b/>
          <w:sz w:val="28"/>
          <w:szCs w:val="28"/>
        </w:rPr>
      </w:pPr>
      <w:r>
        <w:rPr>
          <w:rFonts w:ascii="宋体" w:hAnsi="宋体" w:cs="宋体" w:hint="eastAsia"/>
          <w:b/>
          <w:sz w:val="28"/>
          <w:szCs w:val="28"/>
        </w:rPr>
        <w:t>国有资产占有情况说明</w:t>
      </w:r>
    </w:p>
    <w:p w:rsidR="003C62AB" w:rsidRDefault="00F25ECC">
      <w:pPr>
        <w:pStyle w:val="a5"/>
        <w:widowControl/>
        <w:spacing w:before="0" w:beforeAutospacing="0" w:after="0" w:afterAutospacing="0" w:line="585" w:lineRule="atLeast"/>
        <w:ind w:firstLineChars="200" w:firstLine="560"/>
        <w:rPr>
          <w:rFonts w:ascii="宋体" w:hAnsi="宋体" w:cs="宋体"/>
          <w:b/>
          <w:sz w:val="28"/>
          <w:szCs w:val="28"/>
        </w:rPr>
      </w:pPr>
      <w:r>
        <w:rPr>
          <w:rFonts w:asciiTheme="minorEastAsia" w:eastAsiaTheme="minorEastAsia" w:hAnsiTheme="minorEastAsia" w:cstheme="minorEastAsia" w:hint="eastAsia"/>
          <w:sz w:val="28"/>
          <w:szCs w:val="28"/>
        </w:rPr>
        <w:t>截至2019年初，本部门共有车辆</w:t>
      </w:r>
      <w:r w:rsidR="00C05975">
        <w:rPr>
          <w:rFonts w:asciiTheme="minorEastAsia" w:eastAsiaTheme="minorEastAsia" w:hAnsiTheme="minorEastAsia" w:cstheme="minorEastAsia" w:hint="eastAsia"/>
          <w:sz w:val="28"/>
          <w:szCs w:val="28"/>
        </w:rPr>
        <w:t>0</w:t>
      </w:r>
      <w:r>
        <w:rPr>
          <w:rFonts w:asciiTheme="minorEastAsia" w:eastAsiaTheme="minorEastAsia" w:hAnsiTheme="minorEastAsia" w:cstheme="minorEastAsia" w:hint="eastAsia"/>
          <w:sz w:val="28"/>
          <w:szCs w:val="28"/>
        </w:rPr>
        <w:t>辆；单位价值50万元以上通用设备0台（套），单价100万元以上专用设备0台（套）。</w:t>
      </w:r>
    </w:p>
    <w:p w:rsidR="003C62AB" w:rsidRDefault="00F25ECC">
      <w:pPr>
        <w:pStyle w:val="a5"/>
        <w:widowControl/>
        <w:numPr>
          <w:ilvl w:val="0"/>
          <w:numId w:val="2"/>
        </w:numPr>
        <w:spacing w:before="0" w:beforeAutospacing="0" w:after="0" w:afterAutospacing="0" w:line="585" w:lineRule="atLeast"/>
        <w:rPr>
          <w:rFonts w:ascii="宋体" w:hAnsi="宋体" w:cs="宋体"/>
          <w:b/>
          <w:sz w:val="28"/>
          <w:szCs w:val="28"/>
        </w:rPr>
      </w:pPr>
      <w:r>
        <w:rPr>
          <w:rFonts w:ascii="宋体" w:hAnsi="宋体" w:cs="宋体" w:hint="eastAsia"/>
          <w:b/>
          <w:sz w:val="28"/>
          <w:szCs w:val="28"/>
        </w:rPr>
        <w:t>重点项目预算绩效目标等预算绩效情况说明</w:t>
      </w:r>
    </w:p>
    <w:p w:rsidR="003C62AB" w:rsidRDefault="00F25ECC">
      <w:pPr>
        <w:pStyle w:val="a5"/>
        <w:widowControl/>
        <w:spacing w:before="0" w:beforeAutospacing="0" w:after="0" w:afterAutospacing="0" w:line="585" w:lineRule="atLeas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2019年度本单位无重点项目绩效目标等绩效情况。</w:t>
      </w: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D04567" w:rsidRDefault="00D04567">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D04567" w:rsidRDefault="00D04567">
      <w:pPr>
        <w:widowControl/>
        <w:shd w:val="clear" w:color="auto" w:fill="FFFFFF"/>
        <w:spacing w:line="560" w:lineRule="exact"/>
        <w:ind w:firstLineChars="200" w:firstLine="480"/>
        <w:jc w:val="left"/>
        <w:rPr>
          <w:rStyle w:val="a6"/>
          <w:rFonts w:ascii="微软雅黑" w:eastAsia="微软雅黑" w:hAnsi="微软雅黑" w:cs="微软雅黑"/>
          <w:color w:val="333333"/>
          <w:kern w:val="0"/>
          <w:sz w:val="24"/>
          <w:shd w:val="clear" w:color="auto" w:fill="FFFFFF"/>
        </w:rPr>
      </w:pPr>
    </w:p>
    <w:p w:rsidR="003C62AB" w:rsidRDefault="003C62AB">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hint="eastAsia"/>
          <w:color w:val="333333"/>
          <w:kern w:val="0"/>
          <w:sz w:val="24"/>
          <w:shd w:val="clear" w:color="auto" w:fill="FFFFFF"/>
        </w:rPr>
      </w:pPr>
    </w:p>
    <w:p w:rsidR="00083031" w:rsidRDefault="00083031">
      <w:pPr>
        <w:widowControl/>
        <w:shd w:val="clear" w:color="auto" w:fill="FFFFFF"/>
        <w:spacing w:line="560" w:lineRule="exact"/>
        <w:jc w:val="left"/>
        <w:rPr>
          <w:rStyle w:val="a6"/>
          <w:rFonts w:ascii="微软雅黑" w:eastAsia="微软雅黑" w:hAnsi="微软雅黑" w:cs="微软雅黑"/>
          <w:color w:val="333333"/>
          <w:kern w:val="0"/>
          <w:sz w:val="24"/>
          <w:shd w:val="clear" w:color="auto" w:fill="FFFFFF"/>
        </w:rPr>
      </w:pPr>
      <w:bookmarkStart w:id="0" w:name="_GoBack"/>
      <w:bookmarkEnd w:id="0"/>
    </w:p>
    <w:p w:rsidR="003C62AB" w:rsidRDefault="00F25ECC">
      <w:pPr>
        <w:widowControl/>
        <w:shd w:val="clear" w:color="auto" w:fill="FFFFFF"/>
        <w:spacing w:line="560" w:lineRule="exact"/>
        <w:ind w:firstLineChars="100" w:firstLine="240"/>
        <w:jc w:val="left"/>
        <w:rPr>
          <w:rFonts w:ascii="微软雅黑" w:eastAsia="微软雅黑" w:hAnsi="微软雅黑" w:cs="微软雅黑"/>
          <w:color w:val="333333"/>
          <w:kern w:val="0"/>
          <w:sz w:val="24"/>
          <w:shd w:val="clear" w:color="auto" w:fill="FFFFFF"/>
        </w:rPr>
      </w:pPr>
      <w:r>
        <w:rPr>
          <w:rStyle w:val="a6"/>
          <w:rFonts w:ascii="微软雅黑" w:eastAsia="微软雅黑" w:hAnsi="微软雅黑" w:cs="微软雅黑" w:hint="eastAsia"/>
          <w:color w:val="333333"/>
          <w:kern w:val="0"/>
          <w:sz w:val="24"/>
          <w:shd w:val="clear" w:color="auto" w:fill="FFFFFF"/>
        </w:rPr>
        <w:lastRenderedPageBreak/>
        <w:t>第四部分：名词解释</w:t>
      </w:r>
      <w:r>
        <w:rPr>
          <w:rFonts w:ascii="微软雅黑" w:eastAsia="微软雅黑" w:hAnsi="微软雅黑" w:cs="微软雅黑"/>
          <w:color w:val="333333"/>
          <w:kern w:val="0"/>
          <w:sz w:val="24"/>
          <w:shd w:val="clear" w:color="auto" w:fill="FFFFFF"/>
        </w:rPr>
        <w:t> </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（一）财政拨款（补助）：指区级财政当年拨付的资金。</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（六）项目支出：指为完成特定的行政工作任务或事业发展目标，在基本支出之外发生的各项支出。</w:t>
      </w:r>
    </w:p>
    <w:p w:rsidR="003C62AB" w:rsidRDefault="00F25ECC">
      <w:pPr>
        <w:widowControl/>
        <w:shd w:val="clear" w:color="auto" w:fill="FFFFFF"/>
        <w:spacing w:line="560" w:lineRule="exact"/>
        <w:ind w:firstLineChars="200" w:firstLine="560"/>
        <w:jc w:val="left"/>
        <w:rPr>
          <w:rFonts w:ascii="宋体" w:hAns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3C62AB" w:rsidRDefault="00F25ECC">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3C62AB" w:rsidRDefault="003C62AB">
      <w:pPr>
        <w:pStyle w:val="a5"/>
        <w:widowControl/>
        <w:spacing w:before="0" w:beforeAutospacing="0" w:after="0" w:afterAutospacing="0" w:line="585" w:lineRule="atLeast"/>
        <w:ind w:firstLineChars="200" w:firstLine="480"/>
      </w:pPr>
    </w:p>
    <w:sectPr w:rsidR="003C62A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7A" w:rsidRDefault="00872B7A">
      <w:r>
        <w:separator/>
      </w:r>
    </w:p>
  </w:endnote>
  <w:endnote w:type="continuationSeparator" w:id="0">
    <w:p w:rsidR="00872B7A" w:rsidRDefault="0087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Arial">
    <w:altName w:val="Arial Unicode MS"/>
    <w:panose1 w:val="020B0604020202020204"/>
    <w:charset w:val="00"/>
    <w:family w:val="swiss"/>
    <w:notTrueType/>
    <w:pitch w:val="variable"/>
    <w:sig w:usb0="00000003" w:usb1="00000000" w:usb2="00000000" w:usb3="00000000" w:csb0="00000001" w:csb1="00000000"/>
  </w:font>
  <w:font w:name="仿宋_GB2312">
    <w:altName w:val="黑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26" w:rsidRDefault="00CC382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C3826" w:rsidRDefault="00CC3826">
                          <w:pPr>
                            <w:pStyle w:val="a3"/>
                          </w:pPr>
                          <w:r>
                            <w:rPr>
                              <w:rFonts w:hint="eastAsia"/>
                            </w:rPr>
                            <w:fldChar w:fldCharType="begin"/>
                          </w:r>
                          <w:r>
                            <w:rPr>
                              <w:rFonts w:hint="eastAsia"/>
                            </w:rPr>
                            <w:instrText xml:space="preserve"> PAGE  \* MERGEFORMAT </w:instrText>
                          </w:r>
                          <w:r>
                            <w:rPr>
                              <w:rFonts w:hint="eastAsia"/>
                            </w:rPr>
                            <w:fldChar w:fldCharType="separate"/>
                          </w:r>
                          <w:r w:rsidR="00083031">
                            <w:rPr>
                              <w:noProof/>
                            </w:rP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CC3826" w:rsidRDefault="00CC3826">
                    <w:pPr>
                      <w:pStyle w:val="a3"/>
                    </w:pPr>
                    <w:r>
                      <w:rPr>
                        <w:rFonts w:hint="eastAsia"/>
                      </w:rPr>
                      <w:fldChar w:fldCharType="begin"/>
                    </w:r>
                    <w:r>
                      <w:rPr>
                        <w:rFonts w:hint="eastAsia"/>
                      </w:rPr>
                      <w:instrText xml:space="preserve"> PAGE  \* MERGEFORMAT </w:instrText>
                    </w:r>
                    <w:r>
                      <w:rPr>
                        <w:rFonts w:hint="eastAsia"/>
                      </w:rPr>
                      <w:fldChar w:fldCharType="separate"/>
                    </w:r>
                    <w:r w:rsidR="00083031">
                      <w:rPr>
                        <w:noProof/>
                      </w:rPr>
                      <w:t>11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7A" w:rsidRDefault="00872B7A">
      <w:r>
        <w:separator/>
      </w:r>
    </w:p>
  </w:footnote>
  <w:footnote w:type="continuationSeparator" w:id="0">
    <w:p w:rsidR="00872B7A" w:rsidRDefault="00872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start w:val="1"/>
      <w:numFmt w:val="chineseCounting"/>
      <w:suff w:val="nothing"/>
      <w:lvlText w:val="%1、"/>
      <w:lvlJc w:val="left"/>
      <w:rPr>
        <w:rFonts w:hint="eastAsia"/>
      </w:rPr>
    </w:lvl>
  </w:abstractNum>
  <w:abstractNum w:abstractNumId="1">
    <w:nsid w:val="49CC4933"/>
    <w:multiLevelType w:val="singleLevel"/>
    <w:tmpl w:val="49CC4933"/>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83031"/>
    <w:rsid w:val="000C5BAF"/>
    <w:rsid w:val="000F5C47"/>
    <w:rsid w:val="00111F12"/>
    <w:rsid w:val="00142BAF"/>
    <w:rsid w:val="00144D41"/>
    <w:rsid w:val="00160079"/>
    <w:rsid w:val="00177A50"/>
    <w:rsid w:val="00183B02"/>
    <w:rsid w:val="001903D2"/>
    <w:rsid w:val="00195C90"/>
    <w:rsid w:val="001B3819"/>
    <w:rsid w:val="001C2B32"/>
    <w:rsid w:val="001D7AA5"/>
    <w:rsid w:val="0022746B"/>
    <w:rsid w:val="0024107E"/>
    <w:rsid w:val="002548C4"/>
    <w:rsid w:val="002577A1"/>
    <w:rsid w:val="00271324"/>
    <w:rsid w:val="002865A3"/>
    <w:rsid w:val="00293F0E"/>
    <w:rsid w:val="002A0349"/>
    <w:rsid w:val="002A64C5"/>
    <w:rsid w:val="002A6854"/>
    <w:rsid w:val="002B0615"/>
    <w:rsid w:val="002B35A9"/>
    <w:rsid w:val="002B6DCF"/>
    <w:rsid w:val="002E4195"/>
    <w:rsid w:val="002E769A"/>
    <w:rsid w:val="002F2D80"/>
    <w:rsid w:val="00300C86"/>
    <w:rsid w:val="00321081"/>
    <w:rsid w:val="00324BDD"/>
    <w:rsid w:val="00342611"/>
    <w:rsid w:val="00362247"/>
    <w:rsid w:val="0037390F"/>
    <w:rsid w:val="003C5494"/>
    <w:rsid w:val="003C62AB"/>
    <w:rsid w:val="003C675A"/>
    <w:rsid w:val="003E0016"/>
    <w:rsid w:val="004072E2"/>
    <w:rsid w:val="004126C4"/>
    <w:rsid w:val="004255FA"/>
    <w:rsid w:val="0044409E"/>
    <w:rsid w:val="004603AF"/>
    <w:rsid w:val="00475940"/>
    <w:rsid w:val="004919C9"/>
    <w:rsid w:val="00495756"/>
    <w:rsid w:val="004B394C"/>
    <w:rsid w:val="004C58CF"/>
    <w:rsid w:val="004D7DB5"/>
    <w:rsid w:val="004E60C4"/>
    <w:rsid w:val="004F3EBC"/>
    <w:rsid w:val="00505352"/>
    <w:rsid w:val="00522225"/>
    <w:rsid w:val="00523282"/>
    <w:rsid w:val="0054487B"/>
    <w:rsid w:val="005A282C"/>
    <w:rsid w:val="005A7369"/>
    <w:rsid w:val="005B5C34"/>
    <w:rsid w:val="00621778"/>
    <w:rsid w:val="006413CA"/>
    <w:rsid w:val="006759D3"/>
    <w:rsid w:val="006A3FBE"/>
    <w:rsid w:val="006D383D"/>
    <w:rsid w:val="006F13E4"/>
    <w:rsid w:val="0071120F"/>
    <w:rsid w:val="007277F3"/>
    <w:rsid w:val="007474FB"/>
    <w:rsid w:val="0076521F"/>
    <w:rsid w:val="007715A3"/>
    <w:rsid w:val="007B3C24"/>
    <w:rsid w:val="007B4BAE"/>
    <w:rsid w:val="007D2B0A"/>
    <w:rsid w:val="007D4739"/>
    <w:rsid w:val="007D5555"/>
    <w:rsid w:val="007D71D1"/>
    <w:rsid w:val="007F6801"/>
    <w:rsid w:val="00835DDB"/>
    <w:rsid w:val="0085298B"/>
    <w:rsid w:val="008549D6"/>
    <w:rsid w:val="00872B7A"/>
    <w:rsid w:val="008858E2"/>
    <w:rsid w:val="00886357"/>
    <w:rsid w:val="008A260F"/>
    <w:rsid w:val="008C65D5"/>
    <w:rsid w:val="008D5649"/>
    <w:rsid w:val="008D7FC9"/>
    <w:rsid w:val="00926A8F"/>
    <w:rsid w:val="00933189"/>
    <w:rsid w:val="009363EE"/>
    <w:rsid w:val="00996000"/>
    <w:rsid w:val="009B4255"/>
    <w:rsid w:val="009C1767"/>
    <w:rsid w:val="009C2041"/>
    <w:rsid w:val="009E431F"/>
    <w:rsid w:val="00A138D5"/>
    <w:rsid w:val="00A53C33"/>
    <w:rsid w:val="00A57822"/>
    <w:rsid w:val="00AA6B7D"/>
    <w:rsid w:val="00AB6928"/>
    <w:rsid w:val="00AC46E0"/>
    <w:rsid w:val="00B35E06"/>
    <w:rsid w:val="00B44C01"/>
    <w:rsid w:val="00B54B62"/>
    <w:rsid w:val="00B611F2"/>
    <w:rsid w:val="00B91E1C"/>
    <w:rsid w:val="00B931B2"/>
    <w:rsid w:val="00B94DFE"/>
    <w:rsid w:val="00B9780B"/>
    <w:rsid w:val="00BA6024"/>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76EBA"/>
    <w:rsid w:val="00CA07CE"/>
    <w:rsid w:val="00CA67A9"/>
    <w:rsid w:val="00CC3826"/>
    <w:rsid w:val="00CC70FC"/>
    <w:rsid w:val="00CD0FFA"/>
    <w:rsid w:val="00CD1D80"/>
    <w:rsid w:val="00CF525C"/>
    <w:rsid w:val="00D04567"/>
    <w:rsid w:val="00D1107C"/>
    <w:rsid w:val="00D12FAD"/>
    <w:rsid w:val="00D148E8"/>
    <w:rsid w:val="00D157F7"/>
    <w:rsid w:val="00D226FC"/>
    <w:rsid w:val="00D44255"/>
    <w:rsid w:val="00D46058"/>
    <w:rsid w:val="00D71AAA"/>
    <w:rsid w:val="00D80C5F"/>
    <w:rsid w:val="00DC6896"/>
    <w:rsid w:val="00DE4741"/>
    <w:rsid w:val="00E30992"/>
    <w:rsid w:val="00E34F36"/>
    <w:rsid w:val="00E564DB"/>
    <w:rsid w:val="00E62E0E"/>
    <w:rsid w:val="00E67D59"/>
    <w:rsid w:val="00E97481"/>
    <w:rsid w:val="00EC0F9A"/>
    <w:rsid w:val="00ED6AFD"/>
    <w:rsid w:val="00EE74D1"/>
    <w:rsid w:val="00EF18EB"/>
    <w:rsid w:val="00EF4BD6"/>
    <w:rsid w:val="00EF715C"/>
    <w:rsid w:val="00EF76CA"/>
    <w:rsid w:val="00F25ECC"/>
    <w:rsid w:val="00F6296B"/>
    <w:rsid w:val="00F95681"/>
    <w:rsid w:val="00FB0164"/>
    <w:rsid w:val="00FB36B7"/>
    <w:rsid w:val="00FB3C99"/>
    <w:rsid w:val="00FE2E3E"/>
    <w:rsid w:val="15E37A96"/>
    <w:rsid w:val="1AFC74FE"/>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5">
    <w:name w:val="heading 5"/>
    <w:basedOn w:val="a"/>
    <w:next w:val="a"/>
    <w:link w:val="5Char"/>
    <w:uiPriority w:val="99"/>
    <w:qFormat/>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pPr>
      <w:spacing w:before="100" w:beforeAutospacing="1" w:after="100" w:afterAutospacing="1"/>
      <w:jc w:val="left"/>
    </w:pPr>
    <w:rPr>
      <w:kern w:val="0"/>
      <w:sz w:val="24"/>
    </w:rPr>
  </w:style>
  <w:style w:type="character" w:styleId="a6">
    <w:name w:val="Strong"/>
    <w:basedOn w:val="a0"/>
    <w:uiPriority w:val="99"/>
    <w:qFormat/>
    <w:rPr>
      <w:rFonts w:cs="Times New Roman"/>
      <w:b/>
    </w:rPr>
  </w:style>
  <w:style w:type="character" w:customStyle="1" w:styleId="5Char">
    <w:name w:val="标题 5 Char"/>
    <w:basedOn w:val="a0"/>
    <w:link w:val="5"/>
    <w:uiPriority w:val="9"/>
    <w:semiHidden/>
    <w:rPr>
      <w:rFonts w:ascii="Calibri" w:hAnsi="Calibri"/>
      <w:b/>
      <w:bCs/>
      <w:sz w:val="28"/>
      <w:szCs w:val="28"/>
    </w:rPr>
  </w:style>
  <w:style w:type="character" w:customStyle="1" w:styleId="Char0">
    <w:name w:val="页眉 Char"/>
    <w:basedOn w:val="a0"/>
    <w:link w:val="a4"/>
    <w:uiPriority w:val="99"/>
    <w:semiHidden/>
    <w:rPr>
      <w:rFonts w:ascii="Calibri" w:hAnsi="Calibri"/>
      <w:sz w:val="18"/>
      <w:szCs w:val="18"/>
    </w:rPr>
  </w:style>
  <w:style w:type="character" w:customStyle="1" w:styleId="Char">
    <w:name w:val="页脚 Char"/>
    <w:basedOn w:val="a0"/>
    <w:link w:val="a3"/>
    <w:uiPriority w:val="99"/>
    <w:locked/>
    <w:rPr>
      <w:rFonts w:ascii="Calibri" w:eastAsia="宋体" w:hAnsi="Calibri" w:cs="Times New Roman"/>
      <w:kern w:val="2"/>
      <w:sz w:val="18"/>
      <w:szCs w:val="18"/>
    </w:rPr>
  </w:style>
  <w:style w:type="character" w:customStyle="1" w:styleId="ca-2">
    <w:name w:val="ca-2"/>
    <w:basedOn w:val="a0"/>
    <w:uiPriority w:val="99"/>
    <w:rPr>
      <w:rFonts w:cs="Times New Roman"/>
    </w:rPr>
  </w:style>
  <w:style w:type="character" w:customStyle="1" w:styleId="ca-3">
    <w:name w:val="ca-3"/>
    <w:basedOn w:val="a0"/>
    <w:uiPriority w:val="99"/>
    <w:rPr>
      <w:rFonts w:cs="Times New Roman"/>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3485">
      <w:bodyDiv w:val="1"/>
      <w:marLeft w:val="0"/>
      <w:marRight w:val="0"/>
      <w:marTop w:val="0"/>
      <w:marBottom w:val="0"/>
      <w:divBdr>
        <w:top w:val="none" w:sz="0" w:space="0" w:color="auto"/>
        <w:left w:val="none" w:sz="0" w:space="0" w:color="auto"/>
        <w:bottom w:val="none" w:sz="0" w:space="0" w:color="auto"/>
        <w:right w:val="none" w:sz="0" w:space="0" w:color="auto"/>
      </w:divBdr>
    </w:div>
    <w:div w:id="36395781">
      <w:bodyDiv w:val="1"/>
      <w:marLeft w:val="0"/>
      <w:marRight w:val="0"/>
      <w:marTop w:val="0"/>
      <w:marBottom w:val="0"/>
      <w:divBdr>
        <w:top w:val="none" w:sz="0" w:space="0" w:color="auto"/>
        <w:left w:val="none" w:sz="0" w:space="0" w:color="auto"/>
        <w:bottom w:val="none" w:sz="0" w:space="0" w:color="auto"/>
        <w:right w:val="none" w:sz="0" w:space="0" w:color="auto"/>
      </w:divBdr>
    </w:div>
    <w:div w:id="39091289">
      <w:bodyDiv w:val="1"/>
      <w:marLeft w:val="0"/>
      <w:marRight w:val="0"/>
      <w:marTop w:val="0"/>
      <w:marBottom w:val="0"/>
      <w:divBdr>
        <w:top w:val="none" w:sz="0" w:space="0" w:color="auto"/>
        <w:left w:val="none" w:sz="0" w:space="0" w:color="auto"/>
        <w:bottom w:val="none" w:sz="0" w:space="0" w:color="auto"/>
        <w:right w:val="none" w:sz="0" w:space="0" w:color="auto"/>
      </w:divBdr>
    </w:div>
    <w:div w:id="152139136">
      <w:bodyDiv w:val="1"/>
      <w:marLeft w:val="0"/>
      <w:marRight w:val="0"/>
      <w:marTop w:val="0"/>
      <w:marBottom w:val="0"/>
      <w:divBdr>
        <w:top w:val="none" w:sz="0" w:space="0" w:color="auto"/>
        <w:left w:val="none" w:sz="0" w:space="0" w:color="auto"/>
        <w:bottom w:val="none" w:sz="0" w:space="0" w:color="auto"/>
        <w:right w:val="none" w:sz="0" w:space="0" w:color="auto"/>
      </w:divBdr>
    </w:div>
    <w:div w:id="173080752">
      <w:bodyDiv w:val="1"/>
      <w:marLeft w:val="0"/>
      <w:marRight w:val="0"/>
      <w:marTop w:val="0"/>
      <w:marBottom w:val="0"/>
      <w:divBdr>
        <w:top w:val="none" w:sz="0" w:space="0" w:color="auto"/>
        <w:left w:val="none" w:sz="0" w:space="0" w:color="auto"/>
        <w:bottom w:val="none" w:sz="0" w:space="0" w:color="auto"/>
        <w:right w:val="none" w:sz="0" w:space="0" w:color="auto"/>
      </w:divBdr>
    </w:div>
    <w:div w:id="197355563">
      <w:bodyDiv w:val="1"/>
      <w:marLeft w:val="0"/>
      <w:marRight w:val="0"/>
      <w:marTop w:val="0"/>
      <w:marBottom w:val="0"/>
      <w:divBdr>
        <w:top w:val="none" w:sz="0" w:space="0" w:color="auto"/>
        <w:left w:val="none" w:sz="0" w:space="0" w:color="auto"/>
        <w:bottom w:val="none" w:sz="0" w:space="0" w:color="auto"/>
        <w:right w:val="none" w:sz="0" w:space="0" w:color="auto"/>
      </w:divBdr>
    </w:div>
    <w:div w:id="213778702">
      <w:bodyDiv w:val="1"/>
      <w:marLeft w:val="0"/>
      <w:marRight w:val="0"/>
      <w:marTop w:val="0"/>
      <w:marBottom w:val="0"/>
      <w:divBdr>
        <w:top w:val="none" w:sz="0" w:space="0" w:color="auto"/>
        <w:left w:val="none" w:sz="0" w:space="0" w:color="auto"/>
        <w:bottom w:val="none" w:sz="0" w:space="0" w:color="auto"/>
        <w:right w:val="none" w:sz="0" w:space="0" w:color="auto"/>
      </w:divBdr>
    </w:div>
    <w:div w:id="255602737">
      <w:bodyDiv w:val="1"/>
      <w:marLeft w:val="0"/>
      <w:marRight w:val="0"/>
      <w:marTop w:val="0"/>
      <w:marBottom w:val="0"/>
      <w:divBdr>
        <w:top w:val="none" w:sz="0" w:space="0" w:color="auto"/>
        <w:left w:val="none" w:sz="0" w:space="0" w:color="auto"/>
        <w:bottom w:val="none" w:sz="0" w:space="0" w:color="auto"/>
        <w:right w:val="none" w:sz="0" w:space="0" w:color="auto"/>
      </w:divBdr>
    </w:div>
    <w:div w:id="299576794">
      <w:bodyDiv w:val="1"/>
      <w:marLeft w:val="0"/>
      <w:marRight w:val="0"/>
      <w:marTop w:val="0"/>
      <w:marBottom w:val="0"/>
      <w:divBdr>
        <w:top w:val="none" w:sz="0" w:space="0" w:color="auto"/>
        <w:left w:val="none" w:sz="0" w:space="0" w:color="auto"/>
        <w:bottom w:val="none" w:sz="0" w:space="0" w:color="auto"/>
        <w:right w:val="none" w:sz="0" w:space="0" w:color="auto"/>
      </w:divBdr>
    </w:div>
    <w:div w:id="383212419">
      <w:bodyDiv w:val="1"/>
      <w:marLeft w:val="0"/>
      <w:marRight w:val="0"/>
      <w:marTop w:val="0"/>
      <w:marBottom w:val="0"/>
      <w:divBdr>
        <w:top w:val="none" w:sz="0" w:space="0" w:color="auto"/>
        <w:left w:val="none" w:sz="0" w:space="0" w:color="auto"/>
        <w:bottom w:val="none" w:sz="0" w:space="0" w:color="auto"/>
        <w:right w:val="none" w:sz="0" w:space="0" w:color="auto"/>
      </w:divBdr>
    </w:div>
    <w:div w:id="395785325">
      <w:bodyDiv w:val="1"/>
      <w:marLeft w:val="0"/>
      <w:marRight w:val="0"/>
      <w:marTop w:val="0"/>
      <w:marBottom w:val="0"/>
      <w:divBdr>
        <w:top w:val="none" w:sz="0" w:space="0" w:color="auto"/>
        <w:left w:val="none" w:sz="0" w:space="0" w:color="auto"/>
        <w:bottom w:val="none" w:sz="0" w:space="0" w:color="auto"/>
        <w:right w:val="none" w:sz="0" w:space="0" w:color="auto"/>
      </w:divBdr>
    </w:div>
    <w:div w:id="424813153">
      <w:bodyDiv w:val="1"/>
      <w:marLeft w:val="0"/>
      <w:marRight w:val="0"/>
      <w:marTop w:val="0"/>
      <w:marBottom w:val="0"/>
      <w:divBdr>
        <w:top w:val="none" w:sz="0" w:space="0" w:color="auto"/>
        <w:left w:val="none" w:sz="0" w:space="0" w:color="auto"/>
        <w:bottom w:val="none" w:sz="0" w:space="0" w:color="auto"/>
        <w:right w:val="none" w:sz="0" w:space="0" w:color="auto"/>
      </w:divBdr>
    </w:div>
    <w:div w:id="471682243">
      <w:bodyDiv w:val="1"/>
      <w:marLeft w:val="0"/>
      <w:marRight w:val="0"/>
      <w:marTop w:val="0"/>
      <w:marBottom w:val="0"/>
      <w:divBdr>
        <w:top w:val="none" w:sz="0" w:space="0" w:color="auto"/>
        <w:left w:val="none" w:sz="0" w:space="0" w:color="auto"/>
        <w:bottom w:val="none" w:sz="0" w:space="0" w:color="auto"/>
        <w:right w:val="none" w:sz="0" w:space="0" w:color="auto"/>
      </w:divBdr>
    </w:div>
    <w:div w:id="479661334">
      <w:bodyDiv w:val="1"/>
      <w:marLeft w:val="0"/>
      <w:marRight w:val="0"/>
      <w:marTop w:val="0"/>
      <w:marBottom w:val="0"/>
      <w:divBdr>
        <w:top w:val="none" w:sz="0" w:space="0" w:color="auto"/>
        <w:left w:val="none" w:sz="0" w:space="0" w:color="auto"/>
        <w:bottom w:val="none" w:sz="0" w:space="0" w:color="auto"/>
        <w:right w:val="none" w:sz="0" w:space="0" w:color="auto"/>
      </w:divBdr>
    </w:div>
    <w:div w:id="507520202">
      <w:bodyDiv w:val="1"/>
      <w:marLeft w:val="0"/>
      <w:marRight w:val="0"/>
      <w:marTop w:val="0"/>
      <w:marBottom w:val="0"/>
      <w:divBdr>
        <w:top w:val="none" w:sz="0" w:space="0" w:color="auto"/>
        <w:left w:val="none" w:sz="0" w:space="0" w:color="auto"/>
        <w:bottom w:val="none" w:sz="0" w:space="0" w:color="auto"/>
        <w:right w:val="none" w:sz="0" w:space="0" w:color="auto"/>
      </w:divBdr>
    </w:div>
    <w:div w:id="533932913">
      <w:bodyDiv w:val="1"/>
      <w:marLeft w:val="0"/>
      <w:marRight w:val="0"/>
      <w:marTop w:val="0"/>
      <w:marBottom w:val="0"/>
      <w:divBdr>
        <w:top w:val="none" w:sz="0" w:space="0" w:color="auto"/>
        <w:left w:val="none" w:sz="0" w:space="0" w:color="auto"/>
        <w:bottom w:val="none" w:sz="0" w:space="0" w:color="auto"/>
        <w:right w:val="none" w:sz="0" w:space="0" w:color="auto"/>
      </w:divBdr>
    </w:div>
    <w:div w:id="538325386">
      <w:bodyDiv w:val="1"/>
      <w:marLeft w:val="0"/>
      <w:marRight w:val="0"/>
      <w:marTop w:val="0"/>
      <w:marBottom w:val="0"/>
      <w:divBdr>
        <w:top w:val="none" w:sz="0" w:space="0" w:color="auto"/>
        <w:left w:val="none" w:sz="0" w:space="0" w:color="auto"/>
        <w:bottom w:val="none" w:sz="0" w:space="0" w:color="auto"/>
        <w:right w:val="none" w:sz="0" w:space="0" w:color="auto"/>
      </w:divBdr>
    </w:div>
    <w:div w:id="549920724">
      <w:bodyDiv w:val="1"/>
      <w:marLeft w:val="0"/>
      <w:marRight w:val="0"/>
      <w:marTop w:val="0"/>
      <w:marBottom w:val="0"/>
      <w:divBdr>
        <w:top w:val="none" w:sz="0" w:space="0" w:color="auto"/>
        <w:left w:val="none" w:sz="0" w:space="0" w:color="auto"/>
        <w:bottom w:val="none" w:sz="0" w:space="0" w:color="auto"/>
        <w:right w:val="none" w:sz="0" w:space="0" w:color="auto"/>
      </w:divBdr>
    </w:div>
    <w:div w:id="610741548">
      <w:bodyDiv w:val="1"/>
      <w:marLeft w:val="0"/>
      <w:marRight w:val="0"/>
      <w:marTop w:val="0"/>
      <w:marBottom w:val="0"/>
      <w:divBdr>
        <w:top w:val="none" w:sz="0" w:space="0" w:color="auto"/>
        <w:left w:val="none" w:sz="0" w:space="0" w:color="auto"/>
        <w:bottom w:val="none" w:sz="0" w:space="0" w:color="auto"/>
        <w:right w:val="none" w:sz="0" w:space="0" w:color="auto"/>
      </w:divBdr>
    </w:div>
    <w:div w:id="621307032">
      <w:bodyDiv w:val="1"/>
      <w:marLeft w:val="0"/>
      <w:marRight w:val="0"/>
      <w:marTop w:val="0"/>
      <w:marBottom w:val="0"/>
      <w:divBdr>
        <w:top w:val="none" w:sz="0" w:space="0" w:color="auto"/>
        <w:left w:val="none" w:sz="0" w:space="0" w:color="auto"/>
        <w:bottom w:val="none" w:sz="0" w:space="0" w:color="auto"/>
        <w:right w:val="none" w:sz="0" w:space="0" w:color="auto"/>
      </w:divBdr>
    </w:div>
    <w:div w:id="632562128">
      <w:bodyDiv w:val="1"/>
      <w:marLeft w:val="0"/>
      <w:marRight w:val="0"/>
      <w:marTop w:val="0"/>
      <w:marBottom w:val="0"/>
      <w:divBdr>
        <w:top w:val="none" w:sz="0" w:space="0" w:color="auto"/>
        <w:left w:val="none" w:sz="0" w:space="0" w:color="auto"/>
        <w:bottom w:val="none" w:sz="0" w:space="0" w:color="auto"/>
        <w:right w:val="none" w:sz="0" w:space="0" w:color="auto"/>
      </w:divBdr>
    </w:div>
    <w:div w:id="660932963">
      <w:bodyDiv w:val="1"/>
      <w:marLeft w:val="0"/>
      <w:marRight w:val="0"/>
      <w:marTop w:val="0"/>
      <w:marBottom w:val="0"/>
      <w:divBdr>
        <w:top w:val="none" w:sz="0" w:space="0" w:color="auto"/>
        <w:left w:val="none" w:sz="0" w:space="0" w:color="auto"/>
        <w:bottom w:val="none" w:sz="0" w:space="0" w:color="auto"/>
        <w:right w:val="none" w:sz="0" w:space="0" w:color="auto"/>
      </w:divBdr>
    </w:div>
    <w:div w:id="682783756">
      <w:bodyDiv w:val="1"/>
      <w:marLeft w:val="0"/>
      <w:marRight w:val="0"/>
      <w:marTop w:val="0"/>
      <w:marBottom w:val="0"/>
      <w:divBdr>
        <w:top w:val="none" w:sz="0" w:space="0" w:color="auto"/>
        <w:left w:val="none" w:sz="0" w:space="0" w:color="auto"/>
        <w:bottom w:val="none" w:sz="0" w:space="0" w:color="auto"/>
        <w:right w:val="none" w:sz="0" w:space="0" w:color="auto"/>
      </w:divBdr>
    </w:div>
    <w:div w:id="703560516">
      <w:bodyDiv w:val="1"/>
      <w:marLeft w:val="0"/>
      <w:marRight w:val="0"/>
      <w:marTop w:val="0"/>
      <w:marBottom w:val="0"/>
      <w:divBdr>
        <w:top w:val="none" w:sz="0" w:space="0" w:color="auto"/>
        <w:left w:val="none" w:sz="0" w:space="0" w:color="auto"/>
        <w:bottom w:val="none" w:sz="0" w:space="0" w:color="auto"/>
        <w:right w:val="none" w:sz="0" w:space="0" w:color="auto"/>
      </w:divBdr>
    </w:div>
    <w:div w:id="721097076">
      <w:bodyDiv w:val="1"/>
      <w:marLeft w:val="0"/>
      <w:marRight w:val="0"/>
      <w:marTop w:val="0"/>
      <w:marBottom w:val="0"/>
      <w:divBdr>
        <w:top w:val="none" w:sz="0" w:space="0" w:color="auto"/>
        <w:left w:val="none" w:sz="0" w:space="0" w:color="auto"/>
        <w:bottom w:val="none" w:sz="0" w:space="0" w:color="auto"/>
        <w:right w:val="none" w:sz="0" w:space="0" w:color="auto"/>
      </w:divBdr>
    </w:div>
    <w:div w:id="735007541">
      <w:bodyDiv w:val="1"/>
      <w:marLeft w:val="0"/>
      <w:marRight w:val="0"/>
      <w:marTop w:val="0"/>
      <w:marBottom w:val="0"/>
      <w:divBdr>
        <w:top w:val="none" w:sz="0" w:space="0" w:color="auto"/>
        <w:left w:val="none" w:sz="0" w:space="0" w:color="auto"/>
        <w:bottom w:val="none" w:sz="0" w:space="0" w:color="auto"/>
        <w:right w:val="none" w:sz="0" w:space="0" w:color="auto"/>
      </w:divBdr>
    </w:div>
    <w:div w:id="750472551">
      <w:bodyDiv w:val="1"/>
      <w:marLeft w:val="0"/>
      <w:marRight w:val="0"/>
      <w:marTop w:val="0"/>
      <w:marBottom w:val="0"/>
      <w:divBdr>
        <w:top w:val="none" w:sz="0" w:space="0" w:color="auto"/>
        <w:left w:val="none" w:sz="0" w:space="0" w:color="auto"/>
        <w:bottom w:val="none" w:sz="0" w:space="0" w:color="auto"/>
        <w:right w:val="none" w:sz="0" w:space="0" w:color="auto"/>
      </w:divBdr>
    </w:div>
    <w:div w:id="753554244">
      <w:bodyDiv w:val="1"/>
      <w:marLeft w:val="0"/>
      <w:marRight w:val="0"/>
      <w:marTop w:val="0"/>
      <w:marBottom w:val="0"/>
      <w:divBdr>
        <w:top w:val="none" w:sz="0" w:space="0" w:color="auto"/>
        <w:left w:val="none" w:sz="0" w:space="0" w:color="auto"/>
        <w:bottom w:val="none" w:sz="0" w:space="0" w:color="auto"/>
        <w:right w:val="none" w:sz="0" w:space="0" w:color="auto"/>
      </w:divBdr>
    </w:div>
    <w:div w:id="764375336">
      <w:bodyDiv w:val="1"/>
      <w:marLeft w:val="0"/>
      <w:marRight w:val="0"/>
      <w:marTop w:val="0"/>
      <w:marBottom w:val="0"/>
      <w:divBdr>
        <w:top w:val="none" w:sz="0" w:space="0" w:color="auto"/>
        <w:left w:val="none" w:sz="0" w:space="0" w:color="auto"/>
        <w:bottom w:val="none" w:sz="0" w:space="0" w:color="auto"/>
        <w:right w:val="none" w:sz="0" w:space="0" w:color="auto"/>
      </w:divBdr>
    </w:div>
    <w:div w:id="776800797">
      <w:bodyDiv w:val="1"/>
      <w:marLeft w:val="0"/>
      <w:marRight w:val="0"/>
      <w:marTop w:val="0"/>
      <w:marBottom w:val="0"/>
      <w:divBdr>
        <w:top w:val="none" w:sz="0" w:space="0" w:color="auto"/>
        <w:left w:val="none" w:sz="0" w:space="0" w:color="auto"/>
        <w:bottom w:val="none" w:sz="0" w:space="0" w:color="auto"/>
        <w:right w:val="none" w:sz="0" w:space="0" w:color="auto"/>
      </w:divBdr>
    </w:div>
    <w:div w:id="803305491">
      <w:bodyDiv w:val="1"/>
      <w:marLeft w:val="0"/>
      <w:marRight w:val="0"/>
      <w:marTop w:val="0"/>
      <w:marBottom w:val="0"/>
      <w:divBdr>
        <w:top w:val="none" w:sz="0" w:space="0" w:color="auto"/>
        <w:left w:val="none" w:sz="0" w:space="0" w:color="auto"/>
        <w:bottom w:val="none" w:sz="0" w:space="0" w:color="auto"/>
        <w:right w:val="none" w:sz="0" w:space="0" w:color="auto"/>
      </w:divBdr>
    </w:div>
    <w:div w:id="830948171">
      <w:bodyDiv w:val="1"/>
      <w:marLeft w:val="0"/>
      <w:marRight w:val="0"/>
      <w:marTop w:val="0"/>
      <w:marBottom w:val="0"/>
      <w:divBdr>
        <w:top w:val="none" w:sz="0" w:space="0" w:color="auto"/>
        <w:left w:val="none" w:sz="0" w:space="0" w:color="auto"/>
        <w:bottom w:val="none" w:sz="0" w:space="0" w:color="auto"/>
        <w:right w:val="none" w:sz="0" w:space="0" w:color="auto"/>
      </w:divBdr>
    </w:div>
    <w:div w:id="890071526">
      <w:bodyDiv w:val="1"/>
      <w:marLeft w:val="0"/>
      <w:marRight w:val="0"/>
      <w:marTop w:val="0"/>
      <w:marBottom w:val="0"/>
      <w:divBdr>
        <w:top w:val="none" w:sz="0" w:space="0" w:color="auto"/>
        <w:left w:val="none" w:sz="0" w:space="0" w:color="auto"/>
        <w:bottom w:val="none" w:sz="0" w:space="0" w:color="auto"/>
        <w:right w:val="none" w:sz="0" w:space="0" w:color="auto"/>
      </w:divBdr>
    </w:div>
    <w:div w:id="893080552">
      <w:bodyDiv w:val="1"/>
      <w:marLeft w:val="0"/>
      <w:marRight w:val="0"/>
      <w:marTop w:val="0"/>
      <w:marBottom w:val="0"/>
      <w:divBdr>
        <w:top w:val="none" w:sz="0" w:space="0" w:color="auto"/>
        <w:left w:val="none" w:sz="0" w:space="0" w:color="auto"/>
        <w:bottom w:val="none" w:sz="0" w:space="0" w:color="auto"/>
        <w:right w:val="none" w:sz="0" w:space="0" w:color="auto"/>
      </w:divBdr>
    </w:div>
    <w:div w:id="949166474">
      <w:bodyDiv w:val="1"/>
      <w:marLeft w:val="0"/>
      <w:marRight w:val="0"/>
      <w:marTop w:val="0"/>
      <w:marBottom w:val="0"/>
      <w:divBdr>
        <w:top w:val="none" w:sz="0" w:space="0" w:color="auto"/>
        <w:left w:val="none" w:sz="0" w:space="0" w:color="auto"/>
        <w:bottom w:val="none" w:sz="0" w:space="0" w:color="auto"/>
        <w:right w:val="none" w:sz="0" w:space="0" w:color="auto"/>
      </w:divBdr>
    </w:div>
    <w:div w:id="955022341">
      <w:bodyDiv w:val="1"/>
      <w:marLeft w:val="0"/>
      <w:marRight w:val="0"/>
      <w:marTop w:val="0"/>
      <w:marBottom w:val="0"/>
      <w:divBdr>
        <w:top w:val="none" w:sz="0" w:space="0" w:color="auto"/>
        <w:left w:val="none" w:sz="0" w:space="0" w:color="auto"/>
        <w:bottom w:val="none" w:sz="0" w:space="0" w:color="auto"/>
        <w:right w:val="none" w:sz="0" w:space="0" w:color="auto"/>
      </w:divBdr>
    </w:div>
    <w:div w:id="973412912">
      <w:bodyDiv w:val="1"/>
      <w:marLeft w:val="0"/>
      <w:marRight w:val="0"/>
      <w:marTop w:val="0"/>
      <w:marBottom w:val="0"/>
      <w:divBdr>
        <w:top w:val="none" w:sz="0" w:space="0" w:color="auto"/>
        <w:left w:val="none" w:sz="0" w:space="0" w:color="auto"/>
        <w:bottom w:val="none" w:sz="0" w:space="0" w:color="auto"/>
        <w:right w:val="none" w:sz="0" w:space="0" w:color="auto"/>
      </w:divBdr>
    </w:div>
    <w:div w:id="1025519995">
      <w:bodyDiv w:val="1"/>
      <w:marLeft w:val="0"/>
      <w:marRight w:val="0"/>
      <w:marTop w:val="0"/>
      <w:marBottom w:val="0"/>
      <w:divBdr>
        <w:top w:val="none" w:sz="0" w:space="0" w:color="auto"/>
        <w:left w:val="none" w:sz="0" w:space="0" w:color="auto"/>
        <w:bottom w:val="none" w:sz="0" w:space="0" w:color="auto"/>
        <w:right w:val="none" w:sz="0" w:space="0" w:color="auto"/>
      </w:divBdr>
    </w:div>
    <w:div w:id="1148935181">
      <w:bodyDiv w:val="1"/>
      <w:marLeft w:val="0"/>
      <w:marRight w:val="0"/>
      <w:marTop w:val="0"/>
      <w:marBottom w:val="0"/>
      <w:divBdr>
        <w:top w:val="none" w:sz="0" w:space="0" w:color="auto"/>
        <w:left w:val="none" w:sz="0" w:space="0" w:color="auto"/>
        <w:bottom w:val="none" w:sz="0" w:space="0" w:color="auto"/>
        <w:right w:val="none" w:sz="0" w:space="0" w:color="auto"/>
      </w:divBdr>
    </w:div>
    <w:div w:id="1165129274">
      <w:bodyDiv w:val="1"/>
      <w:marLeft w:val="0"/>
      <w:marRight w:val="0"/>
      <w:marTop w:val="0"/>
      <w:marBottom w:val="0"/>
      <w:divBdr>
        <w:top w:val="none" w:sz="0" w:space="0" w:color="auto"/>
        <w:left w:val="none" w:sz="0" w:space="0" w:color="auto"/>
        <w:bottom w:val="none" w:sz="0" w:space="0" w:color="auto"/>
        <w:right w:val="none" w:sz="0" w:space="0" w:color="auto"/>
      </w:divBdr>
    </w:div>
    <w:div w:id="1174371873">
      <w:bodyDiv w:val="1"/>
      <w:marLeft w:val="0"/>
      <w:marRight w:val="0"/>
      <w:marTop w:val="0"/>
      <w:marBottom w:val="0"/>
      <w:divBdr>
        <w:top w:val="none" w:sz="0" w:space="0" w:color="auto"/>
        <w:left w:val="none" w:sz="0" w:space="0" w:color="auto"/>
        <w:bottom w:val="none" w:sz="0" w:space="0" w:color="auto"/>
        <w:right w:val="none" w:sz="0" w:space="0" w:color="auto"/>
      </w:divBdr>
    </w:div>
    <w:div w:id="1183783758">
      <w:bodyDiv w:val="1"/>
      <w:marLeft w:val="0"/>
      <w:marRight w:val="0"/>
      <w:marTop w:val="0"/>
      <w:marBottom w:val="0"/>
      <w:divBdr>
        <w:top w:val="none" w:sz="0" w:space="0" w:color="auto"/>
        <w:left w:val="none" w:sz="0" w:space="0" w:color="auto"/>
        <w:bottom w:val="none" w:sz="0" w:space="0" w:color="auto"/>
        <w:right w:val="none" w:sz="0" w:space="0" w:color="auto"/>
      </w:divBdr>
    </w:div>
    <w:div w:id="1235123483">
      <w:bodyDiv w:val="1"/>
      <w:marLeft w:val="0"/>
      <w:marRight w:val="0"/>
      <w:marTop w:val="0"/>
      <w:marBottom w:val="0"/>
      <w:divBdr>
        <w:top w:val="none" w:sz="0" w:space="0" w:color="auto"/>
        <w:left w:val="none" w:sz="0" w:space="0" w:color="auto"/>
        <w:bottom w:val="none" w:sz="0" w:space="0" w:color="auto"/>
        <w:right w:val="none" w:sz="0" w:space="0" w:color="auto"/>
      </w:divBdr>
    </w:div>
    <w:div w:id="1239175401">
      <w:bodyDiv w:val="1"/>
      <w:marLeft w:val="0"/>
      <w:marRight w:val="0"/>
      <w:marTop w:val="0"/>
      <w:marBottom w:val="0"/>
      <w:divBdr>
        <w:top w:val="none" w:sz="0" w:space="0" w:color="auto"/>
        <w:left w:val="none" w:sz="0" w:space="0" w:color="auto"/>
        <w:bottom w:val="none" w:sz="0" w:space="0" w:color="auto"/>
        <w:right w:val="none" w:sz="0" w:space="0" w:color="auto"/>
      </w:divBdr>
    </w:div>
    <w:div w:id="1300837590">
      <w:bodyDiv w:val="1"/>
      <w:marLeft w:val="0"/>
      <w:marRight w:val="0"/>
      <w:marTop w:val="0"/>
      <w:marBottom w:val="0"/>
      <w:divBdr>
        <w:top w:val="none" w:sz="0" w:space="0" w:color="auto"/>
        <w:left w:val="none" w:sz="0" w:space="0" w:color="auto"/>
        <w:bottom w:val="none" w:sz="0" w:space="0" w:color="auto"/>
        <w:right w:val="none" w:sz="0" w:space="0" w:color="auto"/>
      </w:divBdr>
    </w:div>
    <w:div w:id="1303197009">
      <w:bodyDiv w:val="1"/>
      <w:marLeft w:val="0"/>
      <w:marRight w:val="0"/>
      <w:marTop w:val="0"/>
      <w:marBottom w:val="0"/>
      <w:divBdr>
        <w:top w:val="none" w:sz="0" w:space="0" w:color="auto"/>
        <w:left w:val="none" w:sz="0" w:space="0" w:color="auto"/>
        <w:bottom w:val="none" w:sz="0" w:space="0" w:color="auto"/>
        <w:right w:val="none" w:sz="0" w:space="0" w:color="auto"/>
      </w:divBdr>
    </w:div>
    <w:div w:id="1378166308">
      <w:bodyDiv w:val="1"/>
      <w:marLeft w:val="0"/>
      <w:marRight w:val="0"/>
      <w:marTop w:val="0"/>
      <w:marBottom w:val="0"/>
      <w:divBdr>
        <w:top w:val="none" w:sz="0" w:space="0" w:color="auto"/>
        <w:left w:val="none" w:sz="0" w:space="0" w:color="auto"/>
        <w:bottom w:val="none" w:sz="0" w:space="0" w:color="auto"/>
        <w:right w:val="none" w:sz="0" w:space="0" w:color="auto"/>
      </w:divBdr>
    </w:div>
    <w:div w:id="1410689996">
      <w:bodyDiv w:val="1"/>
      <w:marLeft w:val="0"/>
      <w:marRight w:val="0"/>
      <w:marTop w:val="0"/>
      <w:marBottom w:val="0"/>
      <w:divBdr>
        <w:top w:val="none" w:sz="0" w:space="0" w:color="auto"/>
        <w:left w:val="none" w:sz="0" w:space="0" w:color="auto"/>
        <w:bottom w:val="none" w:sz="0" w:space="0" w:color="auto"/>
        <w:right w:val="none" w:sz="0" w:space="0" w:color="auto"/>
      </w:divBdr>
    </w:div>
    <w:div w:id="1424763491">
      <w:bodyDiv w:val="1"/>
      <w:marLeft w:val="0"/>
      <w:marRight w:val="0"/>
      <w:marTop w:val="0"/>
      <w:marBottom w:val="0"/>
      <w:divBdr>
        <w:top w:val="none" w:sz="0" w:space="0" w:color="auto"/>
        <w:left w:val="none" w:sz="0" w:space="0" w:color="auto"/>
        <w:bottom w:val="none" w:sz="0" w:space="0" w:color="auto"/>
        <w:right w:val="none" w:sz="0" w:space="0" w:color="auto"/>
      </w:divBdr>
    </w:div>
    <w:div w:id="1456487099">
      <w:bodyDiv w:val="1"/>
      <w:marLeft w:val="0"/>
      <w:marRight w:val="0"/>
      <w:marTop w:val="0"/>
      <w:marBottom w:val="0"/>
      <w:divBdr>
        <w:top w:val="none" w:sz="0" w:space="0" w:color="auto"/>
        <w:left w:val="none" w:sz="0" w:space="0" w:color="auto"/>
        <w:bottom w:val="none" w:sz="0" w:space="0" w:color="auto"/>
        <w:right w:val="none" w:sz="0" w:space="0" w:color="auto"/>
      </w:divBdr>
    </w:div>
    <w:div w:id="1461530062">
      <w:bodyDiv w:val="1"/>
      <w:marLeft w:val="0"/>
      <w:marRight w:val="0"/>
      <w:marTop w:val="0"/>
      <w:marBottom w:val="0"/>
      <w:divBdr>
        <w:top w:val="none" w:sz="0" w:space="0" w:color="auto"/>
        <w:left w:val="none" w:sz="0" w:space="0" w:color="auto"/>
        <w:bottom w:val="none" w:sz="0" w:space="0" w:color="auto"/>
        <w:right w:val="none" w:sz="0" w:space="0" w:color="auto"/>
      </w:divBdr>
    </w:div>
    <w:div w:id="1484352143">
      <w:bodyDiv w:val="1"/>
      <w:marLeft w:val="0"/>
      <w:marRight w:val="0"/>
      <w:marTop w:val="0"/>
      <w:marBottom w:val="0"/>
      <w:divBdr>
        <w:top w:val="none" w:sz="0" w:space="0" w:color="auto"/>
        <w:left w:val="none" w:sz="0" w:space="0" w:color="auto"/>
        <w:bottom w:val="none" w:sz="0" w:space="0" w:color="auto"/>
        <w:right w:val="none" w:sz="0" w:space="0" w:color="auto"/>
      </w:divBdr>
    </w:div>
    <w:div w:id="1516188155">
      <w:bodyDiv w:val="1"/>
      <w:marLeft w:val="0"/>
      <w:marRight w:val="0"/>
      <w:marTop w:val="0"/>
      <w:marBottom w:val="0"/>
      <w:divBdr>
        <w:top w:val="none" w:sz="0" w:space="0" w:color="auto"/>
        <w:left w:val="none" w:sz="0" w:space="0" w:color="auto"/>
        <w:bottom w:val="none" w:sz="0" w:space="0" w:color="auto"/>
        <w:right w:val="none" w:sz="0" w:space="0" w:color="auto"/>
      </w:divBdr>
    </w:div>
    <w:div w:id="1533767146">
      <w:bodyDiv w:val="1"/>
      <w:marLeft w:val="0"/>
      <w:marRight w:val="0"/>
      <w:marTop w:val="0"/>
      <w:marBottom w:val="0"/>
      <w:divBdr>
        <w:top w:val="none" w:sz="0" w:space="0" w:color="auto"/>
        <w:left w:val="none" w:sz="0" w:space="0" w:color="auto"/>
        <w:bottom w:val="none" w:sz="0" w:space="0" w:color="auto"/>
        <w:right w:val="none" w:sz="0" w:space="0" w:color="auto"/>
      </w:divBdr>
    </w:div>
    <w:div w:id="1566573185">
      <w:bodyDiv w:val="1"/>
      <w:marLeft w:val="0"/>
      <w:marRight w:val="0"/>
      <w:marTop w:val="0"/>
      <w:marBottom w:val="0"/>
      <w:divBdr>
        <w:top w:val="none" w:sz="0" w:space="0" w:color="auto"/>
        <w:left w:val="none" w:sz="0" w:space="0" w:color="auto"/>
        <w:bottom w:val="none" w:sz="0" w:space="0" w:color="auto"/>
        <w:right w:val="none" w:sz="0" w:space="0" w:color="auto"/>
      </w:divBdr>
    </w:div>
    <w:div w:id="1573003100">
      <w:bodyDiv w:val="1"/>
      <w:marLeft w:val="0"/>
      <w:marRight w:val="0"/>
      <w:marTop w:val="0"/>
      <w:marBottom w:val="0"/>
      <w:divBdr>
        <w:top w:val="none" w:sz="0" w:space="0" w:color="auto"/>
        <w:left w:val="none" w:sz="0" w:space="0" w:color="auto"/>
        <w:bottom w:val="none" w:sz="0" w:space="0" w:color="auto"/>
        <w:right w:val="none" w:sz="0" w:space="0" w:color="auto"/>
      </w:divBdr>
    </w:div>
    <w:div w:id="1589145743">
      <w:bodyDiv w:val="1"/>
      <w:marLeft w:val="0"/>
      <w:marRight w:val="0"/>
      <w:marTop w:val="0"/>
      <w:marBottom w:val="0"/>
      <w:divBdr>
        <w:top w:val="none" w:sz="0" w:space="0" w:color="auto"/>
        <w:left w:val="none" w:sz="0" w:space="0" w:color="auto"/>
        <w:bottom w:val="none" w:sz="0" w:space="0" w:color="auto"/>
        <w:right w:val="none" w:sz="0" w:space="0" w:color="auto"/>
      </w:divBdr>
    </w:div>
    <w:div w:id="1607273021">
      <w:bodyDiv w:val="1"/>
      <w:marLeft w:val="0"/>
      <w:marRight w:val="0"/>
      <w:marTop w:val="0"/>
      <w:marBottom w:val="0"/>
      <w:divBdr>
        <w:top w:val="none" w:sz="0" w:space="0" w:color="auto"/>
        <w:left w:val="none" w:sz="0" w:space="0" w:color="auto"/>
        <w:bottom w:val="none" w:sz="0" w:space="0" w:color="auto"/>
        <w:right w:val="none" w:sz="0" w:space="0" w:color="auto"/>
      </w:divBdr>
    </w:div>
    <w:div w:id="1612666650">
      <w:bodyDiv w:val="1"/>
      <w:marLeft w:val="0"/>
      <w:marRight w:val="0"/>
      <w:marTop w:val="0"/>
      <w:marBottom w:val="0"/>
      <w:divBdr>
        <w:top w:val="none" w:sz="0" w:space="0" w:color="auto"/>
        <w:left w:val="none" w:sz="0" w:space="0" w:color="auto"/>
        <w:bottom w:val="none" w:sz="0" w:space="0" w:color="auto"/>
        <w:right w:val="none" w:sz="0" w:space="0" w:color="auto"/>
      </w:divBdr>
    </w:div>
    <w:div w:id="1670138870">
      <w:bodyDiv w:val="1"/>
      <w:marLeft w:val="0"/>
      <w:marRight w:val="0"/>
      <w:marTop w:val="0"/>
      <w:marBottom w:val="0"/>
      <w:divBdr>
        <w:top w:val="none" w:sz="0" w:space="0" w:color="auto"/>
        <w:left w:val="none" w:sz="0" w:space="0" w:color="auto"/>
        <w:bottom w:val="none" w:sz="0" w:space="0" w:color="auto"/>
        <w:right w:val="none" w:sz="0" w:space="0" w:color="auto"/>
      </w:divBdr>
    </w:div>
    <w:div w:id="1686784103">
      <w:bodyDiv w:val="1"/>
      <w:marLeft w:val="0"/>
      <w:marRight w:val="0"/>
      <w:marTop w:val="0"/>
      <w:marBottom w:val="0"/>
      <w:divBdr>
        <w:top w:val="none" w:sz="0" w:space="0" w:color="auto"/>
        <w:left w:val="none" w:sz="0" w:space="0" w:color="auto"/>
        <w:bottom w:val="none" w:sz="0" w:space="0" w:color="auto"/>
        <w:right w:val="none" w:sz="0" w:space="0" w:color="auto"/>
      </w:divBdr>
    </w:div>
    <w:div w:id="1711688325">
      <w:bodyDiv w:val="1"/>
      <w:marLeft w:val="0"/>
      <w:marRight w:val="0"/>
      <w:marTop w:val="0"/>
      <w:marBottom w:val="0"/>
      <w:divBdr>
        <w:top w:val="none" w:sz="0" w:space="0" w:color="auto"/>
        <w:left w:val="none" w:sz="0" w:space="0" w:color="auto"/>
        <w:bottom w:val="none" w:sz="0" w:space="0" w:color="auto"/>
        <w:right w:val="none" w:sz="0" w:space="0" w:color="auto"/>
      </w:divBdr>
    </w:div>
    <w:div w:id="1712417238">
      <w:bodyDiv w:val="1"/>
      <w:marLeft w:val="0"/>
      <w:marRight w:val="0"/>
      <w:marTop w:val="0"/>
      <w:marBottom w:val="0"/>
      <w:divBdr>
        <w:top w:val="none" w:sz="0" w:space="0" w:color="auto"/>
        <w:left w:val="none" w:sz="0" w:space="0" w:color="auto"/>
        <w:bottom w:val="none" w:sz="0" w:space="0" w:color="auto"/>
        <w:right w:val="none" w:sz="0" w:space="0" w:color="auto"/>
      </w:divBdr>
    </w:div>
    <w:div w:id="1713533576">
      <w:bodyDiv w:val="1"/>
      <w:marLeft w:val="0"/>
      <w:marRight w:val="0"/>
      <w:marTop w:val="0"/>
      <w:marBottom w:val="0"/>
      <w:divBdr>
        <w:top w:val="none" w:sz="0" w:space="0" w:color="auto"/>
        <w:left w:val="none" w:sz="0" w:space="0" w:color="auto"/>
        <w:bottom w:val="none" w:sz="0" w:space="0" w:color="auto"/>
        <w:right w:val="none" w:sz="0" w:space="0" w:color="auto"/>
      </w:divBdr>
    </w:div>
    <w:div w:id="1770127364">
      <w:bodyDiv w:val="1"/>
      <w:marLeft w:val="0"/>
      <w:marRight w:val="0"/>
      <w:marTop w:val="0"/>
      <w:marBottom w:val="0"/>
      <w:divBdr>
        <w:top w:val="none" w:sz="0" w:space="0" w:color="auto"/>
        <w:left w:val="none" w:sz="0" w:space="0" w:color="auto"/>
        <w:bottom w:val="none" w:sz="0" w:space="0" w:color="auto"/>
        <w:right w:val="none" w:sz="0" w:space="0" w:color="auto"/>
      </w:divBdr>
    </w:div>
    <w:div w:id="1786850150">
      <w:bodyDiv w:val="1"/>
      <w:marLeft w:val="0"/>
      <w:marRight w:val="0"/>
      <w:marTop w:val="0"/>
      <w:marBottom w:val="0"/>
      <w:divBdr>
        <w:top w:val="none" w:sz="0" w:space="0" w:color="auto"/>
        <w:left w:val="none" w:sz="0" w:space="0" w:color="auto"/>
        <w:bottom w:val="none" w:sz="0" w:space="0" w:color="auto"/>
        <w:right w:val="none" w:sz="0" w:space="0" w:color="auto"/>
      </w:divBdr>
    </w:div>
    <w:div w:id="1879852168">
      <w:bodyDiv w:val="1"/>
      <w:marLeft w:val="0"/>
      <w:marRight w:val="0"/>
      <w:marTop w:val="0"/>
      <w:marBottom w:val="0"/>
      <w:divBdr>
        <w:top w:val="none" w:sz="0" w:space="0" w:color="auto"/>
        <w:left w:val="none" w:sz="0" w:space="0" w:color="auto"/>
        <w:bottom w:val="none" w:sz="0" w:space="0" w:color="auto"/>
        <w:right w:val="none" w:sz="0" w:space="0" w:color="auto"/>
      </w:divBdr>
    </w:div>
    <w:div w:id="1902448948">
      <w:bodyDiv w:val="1"/>
      <w:marLeft w:val="0"/>
      <w:marRight w:val="0"/>
      <w:marTop w:val="0"/>
      <w:marBottom w:val="0"/>
      <w:divBdr>
        <w:top w:val="none" w:sz="0" w:space="0" w:color="auto"/>
        <w:left w:val="none" w:sz="0" w:space="0" w:color="auto"/>
        <w:bottom w:val="none" w:sz="0" w:space="0" w:color="auto"/>
        <w:right w:val="none" w:sz="0" w:space="0" w:color="auto"/>
      </w:divBdr>
    </w:div>
    <w:div w:id="2006542963">
      <w:bodyDiv w:val="1"/>
      <w:marLeft w:val="0"/>
      <w:marRight w:val="0"/>
      <w:marTop w:val="0"/>
      <w:marBottom w:val="0"/>
      <w:divBdr>
        <w:top w:val="none" w:sz="0" w:space="0" w:color="auto"/>
        <w:left w:val="none" w:sz="0" w:space="0" w:color="auto"/>
        <w:bottom w:val="none" w:sz="0" w:space="0" w:color="auto"/>
        <w:right w:val="none" w:sz="0" w:space="0" w:color="auto"/>
      </w:divBdr>
    </w:div>
    <w:div w:id="2019650108">
      <w:bodyDiv w:val="1"/>
      <w:marLeft w:val="0"/>
      <w:marRight w:val="0"/>
      <w:marTop w:val="0"/>
      <w:marBottom w:val="0"/>
      <w:divBdr>
        <w:top w:val="none" w:sz="0" w:space="0" w:color="auto"/>
        <w:left w:val="none" w:sz="0" w:space="0" w:color="auto"/>
        <w:bottom w:val="none" w:sz="0" w:space="0" w:color="auto"/>
        <w:right w:val="none" w:sz="0" w:space="0" w:color="auto"/>
      </w:divBdr>
    </w:div>
    <w:div w:id="204197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44096B-52FC-4C05-B0E3-193F2F6A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12</Pages>
  <Words>981</Words>
  <Characters>5597</Characters>
  <Application>Microsoft Office Word</Application>
  <DocSecurity>0</DocSecurity>
  <Lines>46</Lines>
  <Paragraphs>13</Paragraphs>
  <ScaleCrop>false</ScaleCrop>
  <Company>Sky123.Org</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侒靜啲喧嘩</dc:creator>
  <cp:lastModifiedBy>Sky123.Org</cp:lastModifiedBy>
  <cp:revision>53</cp:revision>
  <cp:lastPrinted>2019-10-24T08:46:00Z</cp:lastPrinted>
  <dcterms:created xsi:type="dcterms:W3CDTF">2019-10-28T07:45:00Z</dcterms:created>
  <dcterms:modified xsi:type="dcterms:W3CDTF">2019-11-06T02:10:00Z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