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bdr w:val="none" w:color="auto" w:sz="0" w:space="0"/>
          <w:shd w:val="clear" w:fill="FFFFFF"/>
          <w:lang w:eastAsia="zh-CN"/>
        </w:rPr>
        <w:t>就业局</w:t>
      </w:r>
      <w:r>
        <w:rPr>
          <w:rFonts w:hint="eastAsia" w:ascii="微软雅黑" w:hAnsi="微软雅黑" w:eastAsia="微软雅黑" w:cs="微软雅黑"/>
          <w:b/>
          <w:i w:val="0"/>
          <w:caps w:val="0"/>
          <w:color w:val="BC1010"/>
          <w:spacing w:val="0"/>
          <w:sz w:val="40"/>
          <w:szCs w:val="40"/>
          <w:bdr w:val="none" w:color="auto" w:sz="0" w:space="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黄石港区就业局</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第一部分:部门基本情况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一、部门主要职责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第二部分: 部门2017年部门决算表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一、收入支出决算总表（表1）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二、收入决算表（表2）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三、支出决算表（表3）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四、财政拨款收入支出决算总表（表4）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五、一般公共预算财政拨款支出决算表（表5）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六、一般公共预算财政拨款基本支出决算表（表6）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七、一般公共预算财政拨款“三公”经费支出决算表（表7）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八、政府性基金预算财政拨款收入支出决算表（8）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第三部分：部门2017年部门决算情况说明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第一部分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部门概况</w:t>
      </w:r>
    </w:p>
    <w:p>
      <w:pPr>
        <w:widowControl/>
        <w:shd w:val="clear" w:color="auto" w:fill="FFFFFF"/>
        <w:ind w:firstLine="480"/>
        <w:jc w:val="left"/>
        <w:rPr>
          <w:rFonts w:hint="eastAsia" w:ascii="仿宋_GB2312" w:eastAsia="仿宋_GB2312"/>
          <w:sz w:val="27"/>
          <w:szCs w:val="27"/>
        </w:rPr>
      </w:pPr>
      <w:r>
        <w:rPr>
          <w:rFonts w:hint="eastAsia" w:ascii="宋体" w:hAnsi="宋体" w:cs="宋体"/>
          <w:color w:val="333333"/>
          <w:kern w:val="0"/>
          <w:sz w:val="24"/>
        </w:rPr>
        <w:t>（</w:t>
      </w:r>
      <w:r>
        <w:rPr>
          <w:rFonts w:hint="eastAsia" w:ascii="仿宋_GB2312" w:eastAsia="仿宋_GB2312"/>
          <w:sz w:val="27"/>
          <w:szCs w:val="27"/>
        </w:rPr>
        <w:t>一）主要职责</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黄石市黄石港区劳动就业管理局是区政府根据国家就业促进法，设立的公共就业服务体系和公共就业服务机构。主要工作任务一是统筹做好城镇下岗失业人员、城镇新成长劳动力、复员转业退役军人、大中专毕业生、被征地农民和农村富余劳动力的就业和培训工作，就业政策法规咨询、宣传；二是参与制定和完善就业再就业扶持政策，落实职业介绍补贴、职业培训补贴、岗位补贴、社保补贴等政策，与财政部门按照专项资金管理的有关规定，共同加强就业资金管理；三是开展就业登记、失业登记、职业指导和职业介绍、职业培训、劳动保障事务代理、劳务派遣等服务；四是对就业困难人员实施就业援助，落实援助政策，逐步建立就业援助长效机制；五是负责就业服务体系的建设和日常管理，推进街道（乡镇）社区劳动保障服务建设和发展，推进“充分就业社区”创建工作；六是经办失业保险各项业务，完善和落实失业调控政策措施；七是负责驻外地劳务工作机构的建设和管理，开展劳务输出和驻地湖北籍农民工权益维护工作；八是负责人力资源市场、就业训练中心、劳服企业、再就业培训基地等公共就业服务。</w:t>
      </w:r>
    </w:p>
    <w:p>
      <w:pPr>
        <w:widowControl/>
        <w:shd w:val="clear" w:color="auto" w:fill="FFFFFF"/>
        <w:ind w:firstLine="480"/>
        <w:jc w:val="left"/>
        <w:rPr>
          <w:rFonts w:hint="eastAsia" w:ascii="仿宋_GB2312" w:eastAsia="仿宋_GB2312"/>
          <w:sz w:val="27"/>
          <w:szCs w:val="27"/>
        </w:rPr>
      </w:pPr>
      <w:r>
        <w:rPr>
          <w:rFonts w:hint="eastAsia" w:ascii="宋体" w:hAnsi="宋体" w:cs="宋体"/>
          <w:color w:val="333333"/>
          <w:kern w:val="0"/>
          <w:sz w:val="24"/>
        </w:rPr>
        <w:t>（二</w:t>
      </w:r>
      <w:r>
        <w:rPr>
          <w:rFonts w:hint="eastAsia" w:ascii="仿宋_GB2312" w:eastAsia="仿宋_GB2312"/>
          <w:sz w:val="27"/>
          <w:szCs w:val="27"/>
        </w:rPr>
        <w:t>）单位基本信息(机构设置等</w:t>
      </w:r>
      <w:r>
        <w:rPr>
          <w:rFonts w:hint="eastAsia" w:ascii="宋体" w:hAnsi="宋体" w:cs="宋体"/>
          <w:color w:val="333333"/>
          <w:kern w:val="0"/>
          <w:sz w:val="24"/>
        </w:rPr>
        <w:t>)　</w:t>
      </w:r>
    </w:p>
    <w:p>
      <w:pPr>
        <w:ind w:firstLine="540" w:firstLineChars="200"/>
        <w:rPr>
          <w:rFonts w:hint="eastAsia" w:ascii="仿宋_GB2312" w:hAnsi="仿宋_GB2312" w:eastAsia="仿宋_GB2312" w:cs="仿宋_GB2312"/>
          <w:color w:val="000000"/>
          <w:spacing w:val="2"/>
          <w:sz w:val="32"/>
          <w:szCs w:val="32"/>
        </w:rPr>
      </w:pPr>
      <w:r>
        <w:rPr>
          <w:rFonts w:hint="eastAsia" w:ascii="仿宋_GB2312" w:eastAsia="仿宋_GB2312"/>
          <w:sz w:val="27"/>
          <w:szCs w:val="27"/>
        </w:rPr>
        <w:t>黄石港区就业局编制人员16人，现实有人员13人，其中管理人员</w:t>
      </w:r>
      <w:r>
        <w:rPr>
          <w:rFonts w:hint="eastAsia" w:ascii="仿宋_GB2312" w:eastAsia="仿宋_GB2312"/>
          <w:sz w:val="27"/>
          <w:szCs w:val="27"/>
          <w:lang w:val="en-US" w:eastAsia="zh-CN"/>
        </w:rPr>
        <w:t>10</w:t>
      </w:r>
      <w:r>
        <w:rPr>
          <w:rFonts w:hint="eastAsia" w:ascii="仿宋_GB2312" w:eastAsia="仿宋_GB2312"/>
          <w:sz w:val="27"/>
          <w:szCs w:val="27"/>
        </w:rPr>
        <w:t>人，专业技术人员</w:t>
      </w:r>
      <w:r>
        <w:rPr>
          <w:rFonts w:hint="eastAsia" w:ascii="仿宋_GB2312" w:eastAsia="仿宋_GB2312"/>
          <w:sz w:val="27"/>
          <w:szCs w:val="27"/>
          <w:lang w:val="en-US" w:eastAsia="zh-CN"/>
        </w:rPr>
        <w:t>1</w:t>
      </w:r>
      <w:r>
        <w:rPr>
          <w:rFonts w:hint="eastAsia" w:ascii="仿宋_GB2312" w:eastAsia="仿宋_GB2312"/>
          <w:sz w:val="27"/>
          <w:szCs w:val="27"/>
        </w:rPr>
        <w:t>人，工勤技能人员2人。</w:t>
      </w:r>
    </w:p>
    <w:p>
      <w:pPr>
        <w:widowControl/>
        <w:shd w:val="clear" w:color="auto" w:fill="FFFFFF"/>
        <w:jc w:val="left"/>
        <w:rPr>
          <w:rFonts w:hint="eastAsia" w:ascii="宋体" w:hAnsi="宋体" w:cs="宋体"/>
          <w:color w:val="333333"/>
          <w:kern w:val="0"/>
          <w:sz w:val="30"/>
          <w:szCs w:val="30"/>
        </w:rPr>
      </w:pPr>
      <w:r>
        <w:rPr>
          <w:rFonts w:hint="eastAsia" w:ascii="宋体" w:hAnsi="宋体" w:cs="宋体"/>
          <w:color w:val="333333"/>
          <w:kern w:val="0"/>
          <w:sz w:val="30"/>
          <w:szCs w:val="30"/>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i w:val="0"/>
          <w:caps w:val="0"/>
          <w:color w:val="333333"/>
          <w:spacing w:val="0"/>
          <w:sz w:val="24"/>
          <w:szCs w:val="24"/>
          <w:bdr w:val="none" w:color="auto" w:sz="0" w:space="0"/>
          <w:shd w:val="clear" w:fill="FFFFFF"/>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第二部分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5920105" cy="5269865"/>
            <wp:effectExtent l="0" t="0" r="4445" b="6985"/>
            <wp:docPr id="30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1"/>
                    <pic:cNvPicPr>
                      <a:picLocks noChangeAspect="1"/>
                    </pic:cNvPicPr>
                  </pic:nvPicPr>
                  <pic:blipFill>
                    <a:blip r:embed="rId4"/>
                    <a:stretch>
                      <a:fillRect/>
                    </a:stretch>
                  </pic:blipFill>
                  <pic:spPr>
                    <a:xfrm>
                      <a:off x="0" y="0"/>
                      <a:ext cx="5920105" cy="5269865"/>
                    </a:xfrm>
                    <a:prstGeom prst="rect">
                      <a:avLst/>
                    </a:prstGeom>
                    <a:noFill/>
                    <a:ln w="9525">
                      <a:noFill/>
                    </a:ln>
                  </pic:spPr>
                </pic:pic>
              </a:graphicData>
            </a:graphic>
          </wp:inline>
        </w:drawing>
      </w:r>
      <w:r>
        <w:drawing>
          <wp:inline distT="0" distB="0" distL="114300" distR="114300">
            <wp:extent cx="8860155" cy="2024380"/>
            <wp:effectExtent l="0" t="0" r="17145" b="13970"/>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02"/>
                    <pic:cNvPicPr>
                      <a:picLocks noChangeAspect="1"/>
                    </pic:cNvPicPr>
                  </pic:nvPicPr>
                  <pic:blipFill>
                    <a:blip r:embed="rId5"/>
                    <a:stretch>
                      <a:fillRect/>
                    </a:stretch>
                  </pic:blipFill>
                  <pic:spPr>
                    <a:xfrm>
                      <a:off x="0" y="0"/>
                      <a:ext cx="8860155" cy="2024380"/>
                    </a:xfrm>
                    <a:prstGeom prst="rect">
                      <a:avLst/>
                    </a:prstGeom>
                    <a:noFill/>
                    <a:ln w="9525">
                      <a:noFill/>
                    </a:ln>
                  </pic:spPr>
                </pic:pic>
              </a:graphicData>
            </a:graphic>
          </wp:inline>
        </w:drawing>
      </w:r>
      <w:r>
        <w:drawing>
          <wp:inline distT="0" distB="0" distL="114300" distR="114300">
            <wp:extent cx="8859520" cy="2334895"/>
            <wp:effectExtent l="0" t="0" r="17780" b="8255"/>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3"/>
                    <pic:cNvPicPr>
                      <a:picLocks noChangeAspect="1"/>
                    </pic:cNvPicPr>
                  </pic:nvPicPr>
                  <pic:blipFill>
                    <a:blip r:embed="rId6"/>
                    <a:stretch>
                      <a:fillRect/>
                    </a:stretch>
                  </pic:blipFill>
                  <pic:spPr>
                    <a:xfrm>
                      <a:off x="0" y="0"/>
                      <a:ext cx="8859520" cy="2334895"/>
                    </a:xfrm>
                    <a:prstGeom prst="rect">
                      <a:avLst/>
                    </a:prstGeom>
                    <a:noFill/>
                    <a:ln w="9525">
                      <a:noFill/>
                    </a:ln>
                  </pic:spPr>
                </pic:pic>
              </a:graphicData>
            </a:graphic>
          </wp:inline>
        </w:drawing>
      </w:r>
      <w:r>
        <w:drawing>
          <wp:inline distT="0" distB="0" distL="114300" distR="114300">
            <wp:extent cx="6467475" cy="5229225"/>
            <wp:effectExtent l="0" t="0" r="9525" b="9525"/>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04"/>
                    <pic:cNvPicPr>
                      <a:picLocks noChangeAspect="1"/>
                    </pic:cNvPicPr>
                  </pic:nvPicPr>
                  <pic:blipFill>
                    <a:blip r:embed="rId7"/>
                    <a:stretch>
                      <a:fillRect/>
                    </a:stretch>
                  </pic:blipFill>
                  <pic:spPr>
                    <a:xfrm>
                      <a:off x="0" y="0"/>
                      <a:ext cx="6467475" cy="5229225"/>
                    </a:xfrm>
                    <a:prstGeom prst="rect">
                      <a:avLst/>
                    </a:prstGeom>
                    <a:noFill/>
                    <a:ln w="9525">
                      <a:noFill/>
                    </a:ln>
                  </pic:spPr>
                </pic:pic>
              </a:graphicData>
            </a:graphic>
          </wp:inline>
        </w:drawing>
      </w:r>
      <w:r>
        <w:drawing>
          <wp:inline distT="0" distB="0" distL="114300" distR="114300">
            <wp:extent cx="6057900" cy="2867025"/>
            <wp:effectExtent l="0" t="0" r="0" b="9525"/>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05"/>
                    <pic:cNvPicPr>
                      <a:picLocks noChangeAspect="1"/>
                    </pic:cNvPicPr>
                  </pic:nvPicPr>
                  <pic:blipFill>
                    <a:blip r:embed="rId8"/>
                    <a:stretch>
                      <a:fillRect/>
                    </a:stretch>
                  </pic:blipFill>
                  <pic:spPr>
                    <a:xfrm>
                      <a:off x="0" y="0"/>
                      <a:ext cx="6057900" cy="2867025"/>
                    </a:xfrm>
                    <a:prstGeom prst="rect">
                      <a:avLst/>
                    </a:prstGeom>
                    <a:noFill/>
                    <a:ln w="9525">
                      <a:noFill/>
                    </a:ln>
                  </pic:spPr>
                </pic:pic>
              </a:graphicData>
            </a:graphic>
          </wp:inline>
        </w:drawing>
      </w:r>
      <w:r>
        <w:drawing>
          <wp:inline distT="0" distB="0" distL="114300" distR="114300">
            <wp:extent cx="8854440" cy="5112385"/>
            <wp:effectExtent l="0" t="0" r="3810" b="12065"/>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6"/>
                    <pic:cNvPicPr>
                      <a:picLocks noChangeAspect="1"/>
                    </pic:cNvPicPr>
                  </pic:nvPicPr>
                  <pic:blipFill>
                    <a:blip r:embed="rId9"/>
                    <a:stretch>
                      <a:fillRect/>
                    </a:stretch>
                  </pic:blipFill>
                  <pic:spPr>
                    <a:xfrm>
                      <a:off x="0" y="0"/>
                      <a:ext cx="8854440" cy="5112385"/>
                    </a:xfrm>
                    <a:prstGeom prst="rect">
                      <a:avLst/>
                    </a:prstGeom>
                    <a:noFill/>
                    <a:ln w="9525">
                      <a:noFill/>
                    </a:ln>
                  </pic:spPr>
                </pic:pic>
              </a:graphicData>
            </a:graphic>
          </wp:inline>
        </w:drawing>
      </w:r>
      <w:r>
        <w:drawing>
          <wp:inline distT="0" distB="0" distL="114300" distR="114300">
            <wp:extent cx="8858250" cy="1771650"/>
            <wp:effectExtent l="0" t="0" r="0" b="0"/>
            <wp:docPr id="307"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307"/>
                    <pic:cNvPicPr>
                      <a:picLocks noChangeAspect="1"/>
                    </pic:cNvPicPr>
                  </pic:nvPicPr>
                  <pic:blipFill>
                    <a:blip r:embed="rId10"/>
                    <a:stretch>
                      <a:fillRect/>
                    </a:stretch>
                  </pic:blipFill>
                  <pic:spPr>
                    <a:xfrm>
                      <a:off x="0" y="0"/>
                      <a:ext cx="8858250" cy="1771650"/>
                    </a:xfrm>
                    <a:prstGeom prst="rect">
                      <a:avLst/>
                    </a:prstGeom>
                    <a:noFill/>
                    <a:ln w="9525">
                      <a:noFill/>
                    </a:ln>
                  </pic:spPr>
                </pic:pic>
              </a:graphicData>
            </a:graphic>
          </wp:inline>
        </w:drawing>
      </w:r>
      <w:r>
        <w:drawing>
          <wp:inline distT="0" distB="0" distL="114300" distR="114300">
            <wp:extent cx="8855710" cy="2240280"/>
            <wp:effectExtent l="0" t="0" r="2540" b="762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pic:cNvPicPr>
                      <a:picLocks noChangeAspect="1"/>
                    </pic:cNvPicPr>
                  </pic:nvPicPr>
                  <pic:blipFill>
                    <a:blip r:embed="rId11"/>
                    <a:stretch>
                      <a:fillRect/>
                    </a:stretch>
                  </pic:blipFill>
                  <pic:spPr>
                    <a:xfrm>
                      <a:off x="0" y="0"/>
                      <a:ext cx="8855710" cy="2240280"/>
                    </a:xfrm>
                    <a:prstGeom prst="rect">
                      <a:avLst/>
                    </a:prstGeom>
                    <a:noFill/>
                    <a:ln w="9525">
                      <a:noFill/>
                    </a:ln>
                  </pic:spPr>
                </pic:pic>
              </a:graphicData>
            </a:graphic>
          </wp:inline>
        </w:drawing>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第三部分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2017年部门决算情况说明</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（一）预算执行情况分析</w:t>
      </w:r>
    </w:p>
    <w:p>
      <w:pPr>
        <w:widowControl/>
        <w:shd w:val="clear" w:color="auto" w:fill="FFFFFF"/>
        <w:ind w:firstLine="480"/>
        <w:jc w:val="left"/>
        <w:rPr>
          <w:rFonts w:hint="eastAsia" w:ascii="仿宋_GB2312" w:eastAsia="仿宋_GB2312"/>
          <w:sz w:val="27"/>
          <w:szCs w:val="27"/>
          <w:lang w:eastAsia="zh-CN"/>
        </w:rPr>
      </w:pPr>
      <w:r>
        <w:rPr>
          <w:rFonts w:hint="eastAsia" w:ascii="仿宋_GB2312" w:eastAsia="仿宋_GB2312"/>
          <w:sz w:val="27"/>
          <w:szCs w:val="27"/>
        </w:rPr>
        <w:t>2017年总收入2917612.64元,其中财拔款决算收</w:t>
      </w:r>
      <w:r>
        <w:rPr>
          <w:rFonts w:hint="eastAsia" w:ascii="仿宋_GB2312" w:eastAsia="仿宋_GB2312"/>
          <w:sz w:val="27"/>
          <w:szCs w:val="27"/>
          <w:lang w:eastAsia="zh-CN"/>
        </w:rPr>
        <w:t>入</w:t>
      </w:r>
      <w:r>
        <w:rPr>
          <w:rFonts w:hint="eastAsia" w:ascii="仿宋_GB2312" w:eastAsia="仿宋_GB2312"/>
          <w:sz w:val="27"/>
          <w:szCs w:val="27"/>
        </w:rPr>
        <w:t>2916484.64元(基本支出行政运行2916484.64元),其它收入1128元, 2017年全年总支出2917612.64元,其中财拔款决算支出2917612.64元(基本支出行政运行2917612.64元),其它资金支出0元,201</w:t>
      </w:r>
      <w:r>
        <w:rPr>
          <w:rFonts w:hint="eastAsia" w:ascii="仿宋_GB2312" w:eastAsia="仿宋_GB2312"/>
          <w:sz w:val="27"/>
          <w:szCs w:val="27"/>
          <w:lang w:eastAsia="zh-CN"/>
        </w:rPr>
        <w:t>7</w:t>
      </w:r>
      <w:r>
        <w:rPr>
          <w:rFonts w:hint="eastAsia" w:ascii="仿宋_GB2312" w:eastAsia="仿宋_GB2312"/>
          <w:sz w:val="27"/>
          <w:szCs w:val="27"/>
        </w:rPr>
        <w:t>财政预算数1653503.86元，财拔决算比预算多1262982.78元,幅度为</w:t>
      </w:r>
      <w:r>
        <w:rPr>
          <w:rFonts w:hint="eastAsia" w:ascii="仿宋_GB2312" w:eastAsia="仿宋_GB2312"/>
          <w:sz w:val="27"/>
          <w:szCs w:val="27"/>
          <w:lang w:eastAsia="zh-CN"/>
        </w:rPr>
        <w:t>76</w:t>
      </w:r>
      <w:r>
        <w:rPr>
          <w:rFonts w:hint="eastAsia" w:ascii="仿宋_GB2312" w:eastAsia="仿宋_GB2312"/>
          <w:sz w:val="27"/>
          <w:szCs w:val="27"/>
        </w:rPr>
        <w:t>%,增减变动主要原因：1、2016年财政</w:t>
      </w:r>
      <w:r>
        <w:rPr>
          <w:rFonts w:hint="eastAsia" w:ascii="仿宋_GB2312" w:eastAsia="仿宋_GB2312"/>
          <w:sz w:val="27"/>
          <w:szCs w:val="27"/>
          <w:lang w:eastAsia="zh-CN"/>
        </w:rPr>
        <w:t>资金有所</w:t>
      </w:r>
      <w:r>
        <w:rPr>
          <w:rFonts w:hint="eastAsia" w:ascii="仿宋_GB2312" w:eastAsia="仿宋_GB2312"/>
          <w:sz w:val="27"/>
          <w:szCs w:val="27"/>
        </w:rPr>
        <w:t>结余</w:t>
      </w:r>
      <w:r>
        <w:rPr>
          <w:rFonts w:hint="eastAsia" w:ascii="仿宋_GB2312" w:eastAsia="仿宋_GB2312"/>
          <w:sz w:val="27"/>
          <w:szCs w:val="27"/>
          <w:lang w:val="en-US" w:eastAsia="zh-CN"/>
        </w:rPr>
        <w:t>;</w:t>
      </w:r>
      <w:r>
        <w:rPr>
          <w:rFonts w:hint="eastAsia" w:ascii="仿宋_GB2312" w:eastAsia="仿宋_GB2312"/>
          <w:sz w:val="27"/>
          <w:szCs w:val="27"/>
        </w:rPr>
        <w:t>2、工资调标</w:t>
      </w:r>
      <w:r>
        <w:rPr>
          <w:rFonts w:hint="eastAsia" w:ascii="仿宋_GB2312" w:eastAsia="仿宋_GB2312"/>
          <w:sz w:val="27"/>
          <w:szCs w:val="27"/>
          <w:lang w:eastAsia="zh-CN"/>
        </w:rPr>
        <w:t>增补</w:t>
      </w:r>
      <w:r>
        <w:rPr>
          <w:rFonts w:hint="eastAsia" w:ascii="仿宋_GB2312" w:eastAsia="仿宋_GB2312"/>
          <w:sz w:val="27"/>
          <w:szCs w:val="27"/>
        </w:rPr>
        <w:t>及补付2014年-2017年养老保险和职业年金</w:t>
      </w:r>
      <w:r>
        <w:rPr>
          <w:rFonts w:hint="eastAsia" w:ascii="仿宋_GB2312" w:eastAsia="仿宋_GB2312"/>
          <w:sz w:val="27"/>
          <w:szCs w:val="27"/>
          <w:lang w:eastAsia="zh-CN"/>
        </w:rPr>
        <w:t>；</w:t>
      </w:r>
      <w:r>
        <w:rPr>
          <w:rFonts w:hint="eastAsia" w:ascii="仿宋_GB2312" w:eastAsia="仿宋_GB2312"/>
          <w:sz w:val="27"/>
          <w:szCs w:val="27"/>
        </w:rPr>
        <w:t>3、</w:t>
      </w:r>
      <w:r>
        <w:rPr>
          <w:rFonts w:hint="eastAsia" w:ascii="仿宋_GB2312" w:eastAsia="仿宋_GB2312"/>
          <w:sz w:val="27"/>
          <w:szCs w:val="27"/>
          <w:lang w:eastAsia="zh-CN"/>
        </w:rPr>
        <w:t>单位新增员工的工资及其他福利待遇。</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（二）关于“三公”经费支出说明</w:t>
      </w:r>
    </w:p>
    <w:p>
      <w:pPr>
        <w:keepNext w:val="0"/>
        <w:keepLines w:val="0"/>
        <w:pageBreakBefore w:val="0"/>
        <w:widowControl/>
        <w:shd w:val="clear" w:color="auto" w:fill="FFFFFF"/>
        <w:kinsoku/>
        <w:wordWrap/>
        <w:overflowPunct/>
        <w:topLinePunct w:val="0"/>
        <w:autoSpaceDE/>
        <w:autoSpaceDN/>
        <w:bidi w:val="0"/>
        <w:adjustRightInd w:val="0"/>
        <w:snapToGrid/>
        <w:ind w:firstLine="540" w:firstLineChars="200"/>
        <w:jc w:val="left"/>
        <w:textAlignment w:val="auto"/>
        <w:outlineLvl w:val="9"/>
        <w:rPr>
          <w:rFonts w:hint="eastAsia" w:ascii="仿宋_GB2312" w:eastAsia="仿宋_GB2312"/>
          <w:sz w:val="27"/>
          <w:szCs w:val="27"/>
        </w:rPr>
      </w:pPr>
      <w:r>
        <w:rPr>
          <w:rFonts w:hint="eastAsia" w:ascii="仿宋_GB2312" w:eastAsia="仿宋_GB2312"/>
          <w:sz w:val="27"/>
          <w:szCs w:val="27"/>
        </w:rPr>
        <w:t>(1)”三公”经支出情况:2017年决算公务车运行维护费10268元，预算数为10268万元； 2017年决算公务接待数为0万元，预算数为0万元，</w:t>
      </w:r>
    </w:p>
    <w:p>
      <w:pPr>
        <w:keepNext w:val="0"/>
        <w:keepLines w:val="0"/>
        <w:pageBreakBefore w:val="0"/>
        <w:widowControl/>
        <w:shd w:val="clear" w:color="auto" w:fill="FFFFFF"/>
        <w:kinsoku/>
        <w:wordWrap/>
        <w:overflowPunct/>
        <w:topLinePunct w:val="0"/>
        <w:autoSpaceDE/>
        <w:autoSpaceDN/>
        <w:bidi w:val="0"/>
        <w:adjustRightInd w:val="0"/>
        <w:snapToGrid/>
        <w:ind w:firstLine="540" w:firstLineChars="200"/>
        <w:jc w:val="left"/>
        <w:textAlignment w:val="auto"/>
        <w:outlineLvl w:val="9"/>
        <w:rPr>
          <w:rFonts w:hint="eastAsia" w:ascii="仿宋_GB2312" w:eastAsia="仿宋_GB2312"/>
          <w:sz w:val="27"/>
          <w:szCs w:val="27"/>
        </w:rPr>
      </w:pPr>
      <w:r>
        <w:rPr>
          <w:rFonts w:hint="eastAsia" w:ascii="仿宋_GB2312" w:eastAsia="仿宋_GB2312"/>
          <w:sz w:val="27"/>
          <w:szCs w:val="27"/>
        </w:rPr>
        <w:t>2016年决算公务车运行维护费22848.07元，预算数为2000.00万元； 2016年决算公务接待数为515.00万元，预算数为0万元，</w:t>
      </w:r>
    </w:p>
    <w:p>
      <w:pPr>
        <w:keepNext w:val="0"/>
        <w:keepLines w:val="0"/>
        <w:pageBreakBefore w:val="0"/>
        <w:widowControl/>
        <w:shd w:val="clear" w:color="auto" w:fill="FFFFFF"/>
        <w:kinsoku/>
        <w:wordWrap/>
        <w:overflowPunct/>
        <w:topLinePunct w:val="0"/>
        <w:autoSpaceDE/>
        <w:autoSpaceDN/>
        <w:bidi w:val="0"/>
        <w:adjustRightInd w:val="0"/>
        <w:snapToGrid/>
        <w:ind w:firstLine="540" w:firstLineChars="200"/>
        <w:jc w:val="left"/>
        <w:textAlignment w:val="auto"/>
        <w:outlineLvl w:val="9"/>
        <w:rPr>
          <w:rFonts w:hint="eastAsia" w:ascii="仿宋_GB2312" w:eastAsia="仿宋_GB2312"/>
          <w:sz w:val="27"/>
          <w:szCs w:val="27"/>
        </w:rPr>
      </w:pPr>
      <w:r>
        <w:rPr>
          <w:rFonts w:hint="eastAsia" w:ascii="仿宋_GB2312" w:eastAsia="仿宋_GB2312"/>
          <w:sz w:val="27"/>
          <w:szCs w:val="27"/>
        </w:rPr>
        <w:t>(2)会议费支出情况: 201</w:t>
      </w:r>
      <w:r>
        <w:rPr>
          <w:rFonts w:hint="eastAsia" w:ascii="仿宋_GB2312" w:eastAsia="仿宋_GB2312"/>
          <w:sz w:val="27"/>
          <w:szCs w:val="27"/>
          <w:lang w:eastAsia="zh-CN"/>
        </w:rPr>
        <w:t>7</w:t>
      </w:r>
      <w:r>
        <w:rPr>
          <w:rFonts w:hint="eastAsia" w:ascii="仿宋_GB2312" w:eastAsia="仿宋_GB2312"/>
          <w:sz w:val="27"/>
          <w:szCs w:val="27"/>
        </w:rPr>
        <w:t xml:space="preserve">年决算会议费为0万元, </w:t>
      </w:r>
    </w:p>
    <w:p>
      <w:pPr>
        <w:keepNext w:val="0"/>
        <w:keepLines w:val="0"/>
        <w:pageBreakBefore w:val="0"/>
        <w:widowControl/>
        <w:shd w:val="clear" w:color="auto" w:fill="FFFFFF"/>
        <w:kinsoku/>
        <w:wordWrap/>
        <w:overflowPunct/>
        <w:topLinePunct w:val="0"/>
        <w:autoSpaceDE/>
        <w:autoSpaceDN/>
        <w:bidi w:val="0"/>
        <w:adjustRightInd w:val="0"/>
        <w:snapToGrid/>
        <w:ind w:firstLine="540" w:firstLineChars="200"/>
        <w:jc w:val="left"/>
        <w:textAlignment w:val="auto"/>
        <w:outlineLvl w:val="9"/>
        <w:rPr>
          <w:rFonts w:hint="eastAsia" w:ascii="仿宋_GB2312" w:eastAsia="仿宋_GB2312"/>
          <w:sz w:val="27"/>
          <w:szCs w:val="27"/>
        </w:rPr>
      </w:pPr>
      <w:r>
        <w:rPr>
          <w:rFonts w:hint="eastAsia" w:ascii="仿宋_GB2312" w:eastAsia="仿宋_GB2312"/>
          <w:sz w:val="27"/>
          <w:szCs w:val="27"/>
        </w:rPr>
        <w:t>(3)培训费支出情况</w:t>
      </w:r>
      <w:r>
        <w:rPr>
          <w:rFonts w:hint="eastAsia" w:ascii="仿宋_GB2312" w:eastAsia="仿宋_GB2312"/>
          <w:sz w:val="27"/>
          <w:szCs w:val="27"/>
          <w:lang w:eastAsia="zh-CN"/>
        </w:rPr>
        <w:t>：</w:t>
      </w:r>
      <w:r>
        <w:rPr>
          <w:rFonts w:hint="eastAsia" w:ascii="仿宋_GB2312" w:eastAsia="仿宋_GB2312"/>
          <w:sz w:val="27"/>
          <w:szCs w:val="27"/>
        </w:rPr>
        <w:t xml:space="preserve">2017年决算培训费780.00元，2016年决算培训费780.00元 </w:t>
      </w:r>
    </w:p>
    <w:p>
      <w:pPr>
        <w:keepNext w:val="0"/>
        <w:keepLines w:val="0"/>
        <w:pageBreakBefore w:val="0"/>
        <w:widowControl/>
        <w:shd w:val="clear" w:color="auto" w:fill="FFFFFF"/>
        <w:kinsoku/>
        <w:wordWrap/>
        <w:overflowPunct/>
        <w:topLinePunct w:val="0"/>
        <w:autoSpaceDE/>
        <w:autoSpaceDN/>
        <w:bidi w:val="0"/>
        <w:adjustRightInd w:val="0"/>
        <w:snapToGrid/>
        <w:ind w:firstLine="540" w:firstLineChars="200"/>
        <w:jc w:val="left"/>
        <w:textAlignment w:val="auto"/>
        <w:outlineLvl w:val="9"/>
        <w:rPr>
          <w:rFonts w:hint="eastAsia" w:ascii="仿宋_GB2312" w:eastAsia="仿宋_GB2312"/>
          <w:sz w:val="27"/>
          <w:szCs w:val="27"/>
        </w:rPr>
      </w:pPr>
      <w:r>
        <w:rPr>
          <w:rFonts w:hint="eastAsia" w:ascii="仿宋_GB2312" w:eastAsia="仿宋_GB2312"/>
          <w:sz w:val="27"/>
          <w:szCs w:val="27"/>
        </w:rPr>
        <w:t>(4)差旅费支出情况</w:t>
      </w:r>
      <w:r>
        <w:rPr>
          <w:rFonts w:hint="eastAsia" w:ascii="仿宋_GB2312" w:eastAsia="仿宋_GB2312"/>
          <w:sz w:val="27"/>
          <w:szCs w:val="27"/>
          <w:lang w:eastAsia="zh-CN"/>
        </w:rPr>
        <w:t>：</w:t>
      </w:r>
      <w:r>
        <w:rPr>
          <w:rFonts w:hint="eastAsia" w:ascii="仿宋_GB2312" w:eastAsia="仿宋_GB2312"/>
          <w:sz w:val="27"/>
          <w:szCs w:val="27"/>
        </w:rPr>
        <w:t>2017年决算差旅费为2167元</w:t>
      </w:r>
    </w:p>
    <w:p>
      <w:pPr>
        <w:widowControl/>
        <w:shd w:val="clear" w:color="auto" w:fill="FFFFFF"/>
        <w:jc w:val="left"/>
        <w:rPr>
          <w:rFonts w:hint="eastAsia" w:ascii="仿宋_GB2312" w:eastAsia="仿宋_GB2312"/>
          <w:color w:val="auto"/>
          <w:sz w:val="27"/>
          <w:szCs w:val="27"/>
        </w:rPr>
      </w:pPr>
      <w:r>
        <w:rPr>
          <w:rFonts w:hint="eastAsia" w:ascii="仿宋_GB2312" w:eastAsia="仿宋_GB2312"/>
          <w:sz w:val="27"/>
          <w:szCs w:val="27"/>
        </w:rPr>
        <w:t>　　</w:t>
      </w:r>
      <w:r>
        <w:rPr>
          <w:rFonts w:hint="eastAsia" w:ascii="仿宋_GB2312" w:eastAsia="仿宋_GB2312"/>
          <w:color w:val="auto"/>
          <w:sz w:val="27"/>
          <w:szCs w:val="27"/>
        </w:rPr>
        <w:t>（三）关于机关运行经费支出说明</w:t>
      </w:r>
    </w:p>
    <w:p>
      <w:pPr>
        <w:widowControl/>
        <w:shd w:val="clear" w:color="auto" w:fill="FFFFFF"/>
        <w:ind w:firstLine="480"/>
        <w:jc w:val="left"/>
        <w:rPr>
          <w:rFonts w:hint="eastAsia" w:ascii="仿宋_GB2312" w:eastAsia="仿宋_GB2312"/>
          <w:color w:val="auto"/>
          <w:sz w:val="27"/>
          <w:szCs w:val="27"/>
          <w:lang w:eastAsia="zh-CN"/>
        </w:rPr>
      </w:pPr>
      <w:r>
        <w:rPr>
          <w:rFonts w:hint="eastAsia" w:ascii="仿宋_GB2312" w:eastAsia="仿宋_GB2312"/>
          <w:color w:val="auto"/>
          <w:sz w:val="27"/>
          <w:szCs w:val="27"/>
        </w:rPr>
        <w:t>2017年</w:t>
      </w:r>
      <w:r>
        <w:rPr>
          <w:rFonts w:hint="eastAsia" w:ascii="仿宋_GB2312" w:eastAsia="仿宋_GB2312"/>
          <w:color w:val="auto"/>
          <w:sz w:val="27"/>
          <w:szCs w:val="27"/>
          <w:lang w:eastAsia="zh-CN"/>
        </w:rPr>
        <w:t>机关运行经费</w:t>
      </w:r>
      <w:r>
        <w:rPr>
          <w:rFonts w:hint="eastAsia" w:ascii="仿宋_GB2312" w:eastAsia="仿宋_GB2312"/>
          <w:color w:val="auto"/>
          <w:sz w:val="27"/>
          <w:szCs w:val="27"/>
        </w:rPr>
        <w:t>支出</w:t>
      </w:r>
      <w:r>
        <w:rPr>
          <w:rFonts w:hint="eastAsia" w:ascii="仿宋_GB2312" w:eastAsia="仿宋_GB2312"/>
          <w:color w:val="auto"/>
          <w:sz w:val="27"/>
          <w:szCs w:val="27"/>
          <w:lang w:eastAsia="zh-CN"/>
        </w:rPr>
        <w:t>0</w:t>
      </w:r>
      <w:r>
        <w:rPr>
          <w:rFonts w:hint="eastAsia" w:ascii="仿宋_GB2312" w:eastAsia="仿宋_GB2312"/>
          <w:color w:val="auto"/>
          <w:sz w:val="27"/>
          <w:szCs w:val="27"/>
        </w:rPr>
        <w:t>元</w:t>
      </w:r>
    </w:p>
    <w:p>
      <w:pPr>
        <w:widowControl/>
        <w:shd w:val="clear" w:color="auto" w:fill="FFFFFF"/>
        <w:jc w:val="left"/>
        <w:rPr>
          <w:rFonts w:hint="eastAsia" w:ascii="仿宋_GB2312" w:eastAsia="仿宋_GB2312"/>
          <w:color w:val="auto"/>
          <w:sz w:val="27"/>
          <w:szCs w:val="27"/>
        </w:rPr>
      </w:pPr>
      <w:r>
        <w:rPr>
          <w:rFonts w:hint="eastAsia" w:ascii="仿宋_GB2312" w:eastAsia="仿宋_GB2312"/>
          <w:color w:val="auto"/>
          <w:sz w:val="27"/>
          <w:szCs w:val="27"/>
        </w:rPr>
        <w:t>　　（四）关于政府采购支出说明</w:t>
      </w:r>
    </w:p>
    <w:p>
      <w:pPr>
        <w:pStyle w:val="9"/>
        <w:ind w:firstLine="540" w:firstLineChars="200"/>
        <w:rPr>
          <w:rFonts w:hint="eastAsia" w:ascii="仿宋_GB2312" w:eastAsia="仿宋_GB2312"/>
          <w:color w:val="auto"/>
          <w:sz w:val="27"/>
          <w:szCs w:val="27"/>
        </w:rPr>
      </w:pPr>
      <w:r>
        <w:rPr>
          <w:rFonts w:hint="eastAsia" w:ascii="仿宋_GB2312" w:hAnsi="Times New Roman" w:eastAsia="仿宋_GB2312" w:cs="Times New Roman"/>
          <w:color w:val="auto"/>
          <w:sz w:val="27"/>
          <w:szCs w:val="27"/>
        </w:rPr>
        <w:t>本部门2017年度政府采购支出总额0万元</w:t>
      </w:r>
    </w:p>
    <w:p>
      <w:pPr>
        <w:widowControl/>
        <w:shd w:val="clear" w:color="auto" w:fill="FFFFFF"/>
        <w:jc w:val="left"/>
        <w:rPr>
          <w:rFonts w:hint="eastAsia" w:ascii="仿宋_GB2312" w:eastAsia="仿宋_GB2312"/>
          <w:color w:val="auto"/>
          <w:sz w:val="27"/>
          <w:szCs w:val="27"/>
        </w:rPr>
      </w:pPr>
      <w:r>
        <w:rPr>
          <w:rFonts w:hint="eastAsia" w:ascii="仿宋_GB2312" w:eastAsia="仿宋_GB2312"/>
          <w:color w:val="auto"/>
          <w:sz w:val="27"/>
          <w:szCs w:val="27"/>
        </w:rPr>
        <w:t>　　（五）关于国有资产占用情况说明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仿宋_GB2312" w:hAnsi="Times New Roman" w:eastAsia="仿宋_GB2312" w:cs="Times New Roman"/>
          <w:sz w:val="27"/>
          <w:szCs w:val="27"/>
          <w:shd w:val="clear" w:color="auto" w:fill="auto"/>
        </w:rPr>
        <w:t>截至2017年12月31日，本部门共有车辆</w:t>
      </w:r>
      <w:r>
        <w:rPr>
          <w:rFonts w:hint="eastAsia" w:ascii="仿宋_GB2312" w:hAnsi="Times New Roman" w:eastAsia="仿宋_GB2312" w:cs="Times New Roman"/>
          <w:sz w:val="27"/>
          <w:szCs w:val="27"/>
          <w:shd w:val="clear" w:color="auto" w:fill="auto"/>
          <w:lang w:val="en-US" w:eastAsia="zh-CN"/>
        </w:rPr>
        <w:t>1</w:t>
      </w:r>
      <w:r>
        <w:rPr>
          <w:rFonts w:hint="eastAsia" w:ascii="仿宋_GB2312" w:hAnsi="Times New Roman" w:eastAsia="仿宋_GB2312" w:cs="Times New Roman"/>
          <w:sz w:val="27"/>
          <w:szCs w:val="27"/>
          <w:shd w:val="clear" w:color="auto" w:fill="auto"/>
        </w:rPr>
        <w:t>辆；单位价值50万元以上通用设备0台（套），单价100万元以上专用设备0台（套）。</w:t>
      </w:r>
      <w:r>
        <w:rPr>
          <w:rFonts w:hint="eastAsia" w:ascii="仿宋_GB2312" w:eastAsia="仿宋_GB2312"/>
          <w:sz w:val="27"/>
          <w:szCs w:val="27"/>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第四部分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一、财政补助收入：指县级财政当年拨付的资金。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二、其他收入：指除“财政拨款收入”、“上级补助收入”、“事业收入”、“经营收入”等以外的收入。主要是存款利息收入等。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三、年初结转和结余：指以前年度尚未完成、结转到本年按有关规定继续使用的资金。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四、一般公共服务（类）行政运行（项）：指县行政单位及参照公务员管理事业单位用于保障机构正常运行、开展日常工作的基本支出。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六、一般公共服务（类）机关服务（项）：指县</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黄石港区就业局</w:t>
      </w:r>
      <w:r>
        <w:rPr>
          <w:rFonts w:hint="eastAsia" w:ascii="微软雅黑" w:hAnsi="微软雅黑" w:eastAsia="微软雅黑" w:cs="微软雅黑"/>
          <w:b w:val="0"/>
          <w:i w:val="0"/>
          <w:caps w:val="0"/>
          <w:color w:val="333333"/>
          <w:spacing w:val="0"/>
          <w:sz w:val="24"/>
          <w:szCs w:val="24"/>
          <w:bdr w:val="none" w:color="auto" w:sz="0" w:space="0"/>
          <w:shd w:val="clear" w:fill="FFFFFF"/>
        </w:rPr>
        <w:t>服务中心为机关提供办公楼日常维修、维护等后勤保障服务的支出。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七、一般公共服务（类）其他一般公共服务支出（款）其他一般公共服务支出（项）：指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黄石港区就业局</w:t>
      </w:r>
      <w:r>
        <w:rPr>
          <w:rFonts w:hint="eastAsia" w:ascii="微软雅黑" w:hAnsi="微软雅黑" w:eastAsia="微软雅黑" w:cs="微软雅黑"/>
          <w:b w:val="0"/>
          <w:i w:val="0"/>
          <w:caps w:val="0"/>
          <w:color w:val="333333"/>
          <w:spacing w:val="0"/>
          <w:sz w:val="24"/>
          <w:szCs w:val="24"/>
          <w:bdr w:val="none" w:color="auto" w:sz="0" w:space="0"/>
          <w:shd w:val="clear" w:fill="FFFFFF"/>
        </w:rPr>
        <w:t>用于其他一般公共服务方面的支出。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八、教育（类）普通教育（款）高等教育（项）：指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黄石港区就业局</w:t>
      </w:r>
      <w:r>
        <w:rPr>
          <w:rFonts w:hint="eastAsia" w:ascii="微软雅黑" w:hAnsi="微软雅黑" w:eastAsia="微软雅黑" w:cs="微软雅黑"/>
          <w:b w:val="0"/>
          <w:i w:val="0"/>
          <w:caps w:val="0"/>
          <w:color w:val="333333"/>
          <w:spacing w:val="0"/>
          <w:sz w:val="24"/>
          <w:szCs w:val="24"/>
          <w:bdr w:val="none" w:color="auto" w:sz="0" w:space="0"/>
          <w:shd w:val="clear" w:fill="FFFFFF"/>
        </w:rPr>
        <w:t>厅支持地方高校的重点发展和特色办学，组织专家对省属院校申报的建设规划和项目预算进行评审等相关工作的支出。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九、社会保障和就业(类)行政事业单位离退休（款）归口管理的行政单位离退休（项）：指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黄石港区就业局</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用于离退休人员的支出、退休人员支出，以及提供管理服务工作的离退休干部处的支出。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十、社会保障和就业(类)行政事业单位离退休（款）其他行政事业单位离退休支出（项）：指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黄石港区就业局</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用于离退休方面的其他支出。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十一、医疗卫生与计划生育（类）医疗保障（款）行政单位医疗（项）：指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黄石港区就业局</w:t>
      </w:r>
      <w:r>
        <w:rPr>
          <w:rFonts w:hint="eastAsia" w:ascii="微软雅黑" w:hAnsi="微软雅黑" w:eastAsia="微软雅黑" w:cs="微软雅黑"/>
          <w:b w:val="0"/>
          <w:i w:val="0"/>
          <w:caps w:val="0"/>
          <w:color w:val="333333"/>
          <w:spacing w:val="0"/>
          <w:sz w:val="24"/>
          <w:szCs w:val="24"/>
          <w:bdr w:val="none" w:color="auto" w:sz="0" w:space="0"/>
          <w:shd w:val="clear" w:fill="FFFFFF"/>
        </w:rPr>
        <w:t>用于机关干部职工及离退休人员医疗方面的支出。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十二、住房保障（类）住房改革支出（款）购房补贴（项）：指按照相关住房分配货币化改革的政策规定和标准，对无房和住房未达标职工发放的住房分配货币化补贴资金。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十三、年末结转和结余：指本年度或以前年度预算安排、因客观条件发生变化无法按原计划实施，需要延迟到以后年度按有关规定继续使用的资金。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十四、基本支出：指为保障机构正常运转、完成日常工作任务而发生的人员支出（包括基本工资、津贴补贴等）和公用支出（包括办公费、水电费、邮电费、交通费、差旅费等）。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十五、项目支出：指在基本支出之外为完成特定行政任务和事业发展目标所发生的支出。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十六、“三公”经费：是指用财政拨款安排的因公出国（境）费、公务用车购置及运行维护费、公务接待费。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6809"/>
    <w:rsid w:val="0664587B"/>
    <w:rsid w:val="09FF39B4"/>
    <w:rsid w:val="0B821CB6"/>
    <w:rsid w:val="0F243B6C"/>
    <w:rsid w:val="0F580F62"/>
    <w:rsid w:val="10157CA5"/>
    <w:rsid w:val="11411182"/>
    <w:rsid w:val="13FA6E94"/>
    <w:rsid w:val="1D3216D7"/>
    <w:rsid w:val="219E41B4"/>
    <w:rsid w:val="255E033E"/>
    <w:rsid w:val="27272230"/>
    <w:rsid w:val="27390172"/>
    <w:rsid w:val="2CCE2491"/>
    <w:rsid w:val="2F081AB6"/>
    <w:rsid w:val="35840005"/>
    <w:rsid w:val="401A2F36"/>
    <w:rsid w:val="408F5EDF"/>
    <w:rsid w:val="44064590"/>
    <w:rsid w:val="457D21A1"/>
    <w:rsid w:val="49D83A19"/>
    <w:rsid w:val="4A187DA8"/>
    <w:rsid w:val="4FCC39E6"/>
    <w:rsid w:val="507C1CF5"/>
    <w:rsid w:val="53FA08DA"/>
    <w:rsid w:val="57193076"/>
    <w:rsid w:val="5EF27DB1"/>
    <w:rsid w:val="61773BFF"/>
    <w:rsid w:val="621B3808"/>
    <w:rsid w:val="67E4782B"/>
    <w:rsid w:val="6A5F0092"/>
    <w:rsid w:val="6FC62DF1"/>
    <w:rsid w:val="746766E2"/>
    <w:rsid w:val="74EA7B66"/>
    <w:rsid w:val="78186405"/>
    <w:rsid w:val="784C1E5B"/>
    <w:rsid w:val="796F54E7"/>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line="500" w:lineRule="exact"/>
      <w:ind w:firstLine="640" w:firstLineChars="200"/>
    </w:pPr>
    <w:rPr>
      <w:rFonts w:ascii="宋体"/>
      <w:sz w:val="32"/>
    </w:rPr>
  </w:style>
  <w:style w:type="paragraph" w:styleId="4">
    <w:name w:val="Plain Text"/>
    <w:basedOn w:val="1"/>
    <w:uiPriority w:val="0"/>
    <w:rPr>
      <w:rFonts w:ascii="宋体" w:hAnsi="Courier New" w:cs="Courier New"/>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正文缩进 + 首行缩进:  2 字符"/>
    <w:basedOn w:val="1"/>
    <w:uiPriority w:val="0"/>
    <w:pPr>
      <w:spacing w:line="560" w:lineRule="exact"/>
      <w:ind w:firstLine="640"/>
    </w:pPr>
    <w:rPr>
      <w:rFonts w:ascii="仿宋" w:hAnsi="仿宋" w:cs="宋体"/>
      <w:sz w:val="32"/>
      <w:szCs w:val="32"/>
    </w:rPr>
  </w:style>
  <w:style w:type="character" w:customStyle="1" w:styleId="10">
    <w:name w:val="ca-2"/>
    <w:basedOn w:val="6"/>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6"/>
    <w:uiPriority w:val="0"/>
  </w:style>
  <w:style w:type="character" w:customStyle="1" w:styleId="13">
    <w:name w:val="apple-converted-space"/>
    <w:basedOn w:val="6"/>
    <w:uiPriority w:val="99"/>
  </w:style>
  <w:style w:type="paragraph" w:customStyle="1" w:styleId="14">
    <w:name w:val="pa-1"/>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侒靜啲喧嘩</cp:lastModifiedBy>
  <dcterms:modified xsi:type="dcterms:W3CDTF">2019-02-27T12:20:28Z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