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2AB" w:rsidRDefault="00F25ECC">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黄石港区</w:t>
      </w:r>
      <w:r w:rsidR="00636DC5">
        <w:rPr>
          <w:rFonts w:ascii="微软雅黑" w:eastAsia="微软雅黑" w:hAnsi="微软雅黑" w:cs="微软雅黑" w:hint="eastAsia"/>
          <w:color w:val="BC1010"/>
          <w:sz w:val="40"/>
          <w:szCs w:val="40"/>
          <w:shd w:val="clear" w:color="auto" w:fill="FFFFFF"/>
        </w:rPr>
        <w:t>就业</w:t>
      </w:r>
      <w:r w:rsidR="009050E3">
        <w:rPr>
          <w:rFonts w:ascii="微软雅黑" w:eastAsia="微软雅黑" w:hAnsi="微软雅黑" w:cs="微软雅黑" w:hint="eastAsia"/>
          <w:color w:val="BC1010"/>
          <w:sz w:val="40"/>
          <w:szCs w:val="40"/>
          <w:shd w:val="clear" w:color="auto" w:fill="FFFFFF"/>
        </w:rPr>
        <w:t>局</w:t>
      </w:r>
      <w:r>
        <w:rPr>
          <w:rFonts w:ascii="微软雅黑" w:eastAsia="微软雅黑" w:hAnsi="微软雅黑" w:cs="微软雅黑"/>
          <w:color w:val="BC1010"/>
          <w:sz w:val="40"/>
          <w:szCs w:val="40"/>
          <w:shd w:val="clear" w:color="auto" w:fill="FFFFFF"/>
        </w:rPr>
        <w:t>201</w:t>
      </w:r>
      <w:r>
        <w:rPr>
          <w:rFonts w:ascii="微软雅黑" w:eastAsia="微软雅黑" w:hAnsi="微软雅黑" w:cs="微软雅黑" w:hint="eastAsia"/>
          <w:color w:val="BC1010"/>
          <w:sz w:val="40"/>
          <w:szCs w:val="40"/>
          <w:shd w:val="clear" w:color="auto" w:fill="FFFFFF"/>
        </w:rPr>
        <w:t>9年部门预算公开</w:t>
      </w:r>
    </w:p>
    <w:p w:rsidR="003C62AB" w:rsidRDefault="00F25ECC">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3C62AB" w:rsidRDefault="00F25ECC">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3C62AB" w:rsidRDefault="00F25ECC">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w:t>
      </w:r>
      <w:r>
        <w:rPr>
          <w:rStyle w:val="a6"/>
          <w:rFonts w:ascii="微软雅黑" w:eastAsia="微软雅黑" w:hAnsi="微软雅黑" w:cs="微软雅黑"/>
          <w:color w:val="333333"/>
          <w:shd w:val="clear" w:color="auto" w:fill="FFFFFF"/>
        </w:rPr>
        <w:t>201</w:t>
      </w:r>
      <w:r>
        <w:rPr>
          <w:rStyle w:val="a6"/>
          <w:rFonts w:ascii="微软雅黑" w:eastAsia="微软雅黑" w:hAnsi="微软雅黑" w:cs="微软雅黑" w:hint="eastAsia"/>
          <w:color w:val="333333"/>
          <w:shd w:val="clear" w:color="auto" w:fill="FFFFFF"/>
        </w:rPr>
        <w:t>9年部门预算表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color w:val="333333"/>
          <w:shd w:val="clear" w:color="auto" w:fill="FFFFFF"/>
        </w:rPr>
        <w:t>201</w:t>
      </w:r>
      <w:r>
        <w:rPr>
          <w:rStyle w:val="a6"/>
          <w:rFonts w:ascii="微软雅黑" w:eastAsia="微软雅黑" w:hAnsi="微软雅黑" w:cs="微软雅黑" w:hint="eastAsia"/>
          <w:color w:val="333333"/>
          <w:shd w:val="clear" w:color="auto" w:fill="FFFFFF"/>
        </w:rPr>
        <w:t>9年部门预算情况说明</w:t>
      </w:r>
    </w:p>
    <w:p w:rsidR="003C62AB" w:rsidRDefault="00F25ECC">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Pr>
          <w:rFonts w:ascii="微软雅黑" w:eastAsia="微软雅黑" w:hAnsi="微软雅黑" w:cs="微软雅黑"/>
          <w:color w:val="333333"/>
          <w:shd w:val="clear" w:color="auto" w:fill="FFFFFF"/>
        </w:rPr>
        <w:t>201</w:t>
      </w:r>
      <w:r>
        <w:rPr>
          <w:rFonts w:ascii="微软雅黑" w:eastAsia="微软雅黑" w:hAnsi="微软雅黑" w:cs="微软雅黑" w:hint="eastAsia"/>
          <w:color w:val="333333"/>
          <w:shd w:val="clear" w:color="auto" w:fill="FFFFFF"/>
        </w:rPr>
        <w:t>9年财政拨款收入支出情况说明</w:t>
      </w:r>
    </w:p>
    <w:p w:rsidR="003C62AB" w:rsidRDefault="00F25ECC">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3C62AB" w:rsidRDefault="00F25ECC">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3C62AB" w:rsidRDefault="00F25EC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3C62AB" w:rsidRDefault="00F25EC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3C62AB" w:rsidRDefault="00F25ECC">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3C62AB" w:rsidRDefault="00F25ECC">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3C62AB" w:rsidRDefault="003C62AB">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3C62AB">
          <w:pgSz w:w="11906" w:h="16838"/>
          <w:pgMar w:top="1440" w:right="1800" w:bottom="1440" w:left="1800" w:header="851" w:footer="992" w:gutter="0"/>
          <w:cols w:space="425"/>
          <w:docGrid w:type="lines" w:linePitch="312"/>
        </w:sectPr>
      </w:pPr>
    </w:p>
    <w:p w:rsidR="003C62AB" w:rsidRDefault="00475940">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黄石港区</w:t>
      </w:r>
      <w:r w:rsidR="00636DC5">
        <w:rPr>
          <w:rFonts w:ascii="黑体" w:eastAsia="黑体" w:hAnsi="黑体" w:cs="宋体" w:hint="eastAsia"/>
          <w:kern w:val="2"/>
          <w:sz w:val="40"/>
          <w:szCs w:val="40"/>
        </w:rPr>
        <w:t>就业</w:t>
      </w:r>
      <w:r w:rsidR="009050E3">
        <w:rPr>
          <w:rFonts w:ascii="黑体" w:eastAsia="黑体" w:hAnsi="黑体" w:cs="宋体" w:hint="eastAsia"/>
          <w:kern w:val="2"/>
          <w:sz w:val="40"/>
          <w:szCs w:val="40"/>
        </w:rPr>
        <w:t>局</w:t>
      </w:r>
      <w:r w:rsidR="00F25ECC">
        <w:rPr>
          <w:rFonts w:ascii="黑体" w:eastAsia="黑体" w:hAnsi="黑体" w:cs="宋体"/>
          <w:kern w:val="2"/>
          <w:sz w:val="40"/>
          <w:szCs w:val="40"/>
        </w:rPr>
        <w:t>201</w:t>
      </w:r>
      <w:r w:rsidR="00F25ECC">
        <w:rPr>
          <w:rFonts w:ascii="黑体" w:eastAsia="黑体" w:hAnsi="黑体" w:cs="宋体" w:hint="eastAsia"/>
          <w:kern w:val="2"/>
          <w:sz w:val="40"/>
          <w:szCs w:val="40"/>
        </w:rPr>
        <w:t>9年部门预算公开</w:t>
      </w:r>
    </w:p>
    <w:p w:rsidR="003C62AB" w:rsidRDefault="00F25ECC">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3C62AB" w:rsidRDefault="00F25ECC">
      <w:pPr>
        <w:numPr>
          <w:ilvl w:val="0"/>
          <w:numId w:val="1"/>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746E24" w:rsidRDefault="006A4C94" w:rsidP="009050E3">
      <w:pPr>
        <w:spacing w:line="560" w:lineRule="exact"/>
        <w:ind w:firstLineChars="200" w:firstLine="560"/>
        <w:rPr>
          <w:rFonts w:ascii="宋体"/>
          <w:sz w:val="28"/>
          <w:szCs w:val="28"/>
        </w:rPr>
      </w:pPr>
      <w:r>
        <w:rPr>
          <w:rFonts w:asciiTheme="minorEastAsia" w:eastAsiaTheme="minorEastAsia" w:hAnsiTheme="minorEastAsia" w:cstheme="minorEastAsia" w:hint="eastAsia"/>
          <w:sz w:val="28"/>
          <w:szCs w:val="28"/>
        </w:rPr>
        <w:t>黄石市黄石港区劳动就业管理局是区政府根据国家就业促进法，设立的公共就业服务体系和公共就业服务机构。主要工作任务一是统筹做好城镇下岗失业人员、城镇新成长劳动力、复员转业退役军人、大中专毕业生、被征地农民和农村富余劳动力的就业和培训工作，就业政策法规咨询、宣传；二是参与制定和完善就业再就业扶持政策，落实职业介绍补贴、职业培训补贴、岗位补贴、社保补贴等政策，与财政部门按照专项资金管理的有关规定，共同加强就业资金管理；三是开展就业登记、失业登记、职业指导和职业介绍、职业培训、劳动保障事务代理、劳务派遣等服务；四是对就业困难人员实施就业援助，落实援助政策，逐步建立就业援助长效机制；五是负责就业服务体系的建设和日常管理，推进街道（乡镇）社区劳动保障服务建设和发展，推进“充分就业社区”创建工作；六是经办失业保险各项业务，完善和落实失业调控政策措施；七是负责驻外地劳务工作机构的建设和管理，开展劳务输出和驻地湖北籍农民工权益维护工作；八是负责人力</w:t>
      </w:r>
      <w:r>
        <w:rPr>
          <w:rFonts w:asciiTheme="minorEastAsia" w:eastAsiaTheme="minorEastAsia" w:hAnsiTheme="minorEastAsia" w:cstheme="minorEastAsia" w:hint="eastAsia"/>
          <w:sz w:val="28"/>
          <w:szCs w:val="28"/>
        </w:rPr>
        <w:t>资源市场、就业训练中心、劳服企业、再就业培训基地等公共就业服务</w:t>
      </w:r>
      <w:r w:rsidR="00DD53ED">
        <w:rPr>
          <w:rFonts w:asciiTheme="minorEastAsia" w:hAnsiTheme="minorEastAsia" w:cstheme="minorEastAsia" w:hint="eastAsia"/>
          <w:color w:val="000000"/>
          <w:sz w:val="28"/>
          <w:szCs w:val="28"/>
        </w:rPr>
        <w:t>。</w:t>
      </w:r>
    </w:p>
    <w:p w:rsidR="003C62AB" w:rsidRDefault="00746E24" w:rsidP="00746E24">
      <w:pPr>
        <w:spacing w:line="560" w:lineRule="exac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二、</w:t>
      </w:r>
      <w:r w:rsidR="00F25ECC">
        <w:rPr>
          <w:rFonts w:asciiTheme="minorEastAsia" w:eastAsiaTheme="minorEastAsia" w:hAnsiTheme="minorEastAsia" w:cstheme="minorEastAsia" w:hint="eastAsia"/>
          <w:color w:val="000000"/>
          <w:spacing w:val="2"/>
          <w:sz w:val="28"/>
          <w:szCs w:val="28"/>
        </w:rPr>
        <w:t>部门预算单位</w:t>
      </w:r>
      <w:r w:rsidR="000627DA">
        <w:rPr>
          <w:rFonts w:asciiTheme="minorEastAsia" w:eastAsiaTheme="minorEastAsia" w:hAnsiTheme="minorEastAsia" w:cstheme="minorEastAsia" w:hint="eastAsia"/>
          <w:color w:val="000000"/>
          <w:spacing w:val="2"/>
          <w:sz w:val="28"/>
          <w:szCs w:val="28"/>
        </w:rPr>
        <w:t>人员情况</w:t>
      </w:r>
    </w:p>
    <w:p w:rsidR="003C62AB" w:rsidRPr="00EF2EBA" w:rsidRDefault="00BA25CD" w:rsidP="00EF2EBA">
      <w:pPr>
        <w:spacing w:line="560" w:lineRule="exact"/>
        <w:ind w:firstLineChars="200" w:firstLine="560"/>
        <w:rPr>
          <w:rFonts w:asciiTheme="minorEastAsia" w:hAnsiTheme="minorEastAsia" w:cstheme="minorEastAsia"/>
          <w:color w:val="000000"/>
          <w:sz w:val="28"/>
          <w:szCs w:val="28"/>
        </w:rPr>
      </w:pPr>
      <w:r>
        <w:rPr>
          <w:rFonts w:asciiTheme="minorEastAsia" w:eastAsiaTheme="minorEastAsia" w:hAnsiTheme="minorEastAsia" w:cstheme="minorEastAsia" w:hint="eastAsia"/>
          <w:sz w:val="28"/>
          <w:szCs w:val="28"/>
        </w:rPr>
        <w:t>黄石港区就业局编制人员16人，现实有人员13人，其中管理人员10人，专业技术人员1人，工勤技能人员2人</w:t>
      </w:r>
      <w:r w:rsidR="00EF2EBA">
        <w:rPr>
          <w:rFonts w:asciiTheme="minorEastAsia" w:eastAsiaTheme="minorEastAsia" w:hAnsiTheme="minorEastAsia" w:cstheme="minorEastAsia" w:hint="eastAsia"/>
          <w:color w:val="000000"/>
          <w:sz w:val="28"/>
          <w:szCs w:val="28"/>
        </w:rPr>
        <w:t>。</w:t>
      </w:r>
      <w:r w:rsidR="00F25ECC">
        <w:rPr>
          <w:rFonts w:ascii="宋体" w:hAnsi="宋体" w:cs="宋体" w:hint="eastAsia"/>
          <w:color w:val="333333"/>
          <w:kern w:val="0"/>
          <w:sz w:val="24"/>
        </w:rPr>
        <w:t xml:space="preserve"> </w:t>
      </w:r>
    </w:p>
    <w:p w:rsidR="003C62AB" w:rsidRDefault="003C62AB">
      <w:pPr>
        <w:widowControl/>
        <w:rPr>
          <w:color w:val="000000"/>
          <w:kern w:val="0"/>
          <w:sz w:val="28"/>
          <w:szCs w:val="28"/>
        </w:rPr>
      </w:pPr>
    </w:p>
    <w:p w:rsidR="003C62AB" w:rsidRDefault="00F25ECC">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 部门2019年部门预算表</w:t>
      </w:r>
      <w:r>
        <w:rPr>
          <w:rFonts w:ascii="微软雅黑" w:eastAsia="微软雅黑" w:hAnsi="微软雅黑" w:cs="微软雅黑" w:hint="eastAsia"/>
          <w:color w:val="333333"/>
          <w:kern w:val="0"/>
          <w:sz w:val="24"/>
          <w:shd w:val="clear" w:color="auto" w:fill="FFFFFF"/>
        </w:rPr>
        <w:t xml:space="preserve">　　</w:t>
      </w:r>
    </w:p>
    <w:p w:rsidR="003C62AB" w:rsidRDefault="00F25ECC">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128"/>
        <w:gridCol w:w="1545"/>
        <w:gridCol w:w="2955"/>
        <w:gridCol w:w="1372"/>
      </w:tblGrid>
      <w:tr w:rsidR="003C62AB">
        <w:trPr>
          <w:trHeight w:val="594"/>
          <w:jc w:val="center"/>
        </w:trPr>
        <w:tc>
          <w:tcPr>
            <w:tcW w:w="9000" w:type="dxa"/>
            <w:gridSpan w:val="4"/>
            <w:vAlign w:val="center"/>
          </w:tcPr>
          <w:p w:rsidR="003C62AB" w:rsidRDefault="00475940">
            <w:pPr>
              <w:widowControl/>
              <w:jc w:val="center"/>
            </w:pPr>
            <w:r>
              <w:rPr>
                <w:rFonts w:ascii="微软雅黑" w:eastAsia="微软雅黑" w:hAnsi="微软雅黑" w:cs="微软雅黑" w:hint="eastAsia"/>
                <w:b/>
                <w:bCs/>
                <w:color w:val="333333"/>
                <w:kern w:val="0"/>
                <w:sz w:val="28"/>
                <w:szCs w:val="28"/>
                <w:shd w:val="clear" w:color="auto" w:fill="FFFFFF"/>
              </w:rPr>
              <w:t>黄石港区</w:t>
            </w:r>
            <w:r w:rsidR="00636DC5">
              <w:rPr>
                <w:rFonts w:ascii="微软雅黑" w:eastAsia="微软雅黑" w:hAnsi="微软雅黑" w:cs="微软雅黑" w:hint="eastAsia"/>
                <w:b/>
                <w:bCs/>
                <w:color w:val="333333"/>
                <w:kern w:val="0"/>
                <w:sz w:val="28"/>
                <w:szCs w:val="28"/>
                <w:shd w:val="clear" w:color="auto" w:fill="FFFFFF"/>
              </w:rPr>
              <w:t>就业</w:t>
            </w:r>
            <w:r w:rsidR="009050E3">
              <w:rPr>
                <w:rFonts w:ascii="微软雅黑" w:eastAsia="微软雅黑" w:hAnsi="微软雅黑" w:cs="微软雅黑" w:hint="eastAsia"/>
                <w:b/>
                <w:bCs/>
                <w:color w:val="333333"/>
                <w:kern w:val="0"/>
                <w:sz w:val="28"/>
                <w:szCs w:val="28"/>
                <w:shd w:val="clear" w:color="auto" w:fill="FFFFFF"/>
              </w:rPr>
              <w:t>局</w:t>
            </w:r>
            <w:r w:rsidR="00F25ECC">
              <w:rPr>
                <w:rFonts w:ascii="微软雅黑" w:eastAsia="微软雅黑" w:hAnsi="微软雅黑" w:cs="微软雅黑"/>
                <w:b/>
                <w:bCs/>
                <w:color w:val="333333"/>
                <w:kern w:val="0"/>
                <w:sz w:val="28"/>
                <w:szCs w:val="28"/>
                <w:shd w:val="clear" w:color="auto" w:fill="FFFFFF"/>
              </w:rPr>
              <w:t>201</w:t>
            </w:r>
            <w:r w:rsidR="00F25ECC">
              <w:rPr>
                <w:rFonts w:ascii="微软雅黑" w:eastAsia="微软雅黑" w:hAnsi="微软雅黑" w:cs="微软雅黑" w:hint="eastAsia"/>
                <w:b/>
                <w:bCs/>
                <w:color w:val="333333"/>
                <w:kern w:val="0"/>
                <w:sz w:val="28"/>
                <w:szCs w:val="28"/>
                <w:shd w:val="clear" w:color="auto" w:fill="FFFFFF"/>
              </w:rPr>
              <w:t>9年收支预算总表</w:t>
            </w:r>
          </w:p>
        </w:tc>
      </w:tr>
      <w:tr w:rsidR="003C62AB">
        <w:trPr>
          <w:jc w:val="center"/>
        </w:trPr>
        <w:tc>
          <w:tcPr>
            <w:tcW w:w="9000" w:type="dxa"/>
            <w:gridSpan w:val="4"/>
            <w:vAlign w:val="center"/>
          </w:tcPr>
          <w:p w:rsidR="003C62AB" w:rsidRDefault="00F25ECC">
            <w:pPr>
              <w:widowControl/>
              <w:jc w:val="center"/>
              <w:rPr>
                <w:rFonts w:ascii="宋体" w:hAnsi="宋体" w:cs="宋体"/>
                <w:kern w:val="0"/>
                <w:sz w:val="24"/>
              </w:rPr>
            </w:pPr>
            <w:r>
              <w:rPr>
                <w:rFonts w:ascii="宋体" w:hAnsi="宋体" w:cs="宋体" w:hint="eastAsia"/>
                <w:kern w:val="0"/>
                <w:sz w:val="24"/>
              </w:rPr>
              <w:t xml:space="preserve">                                                         单位：元</w:t>
            </w:r>
          </w:p>
        </w:tc>
      </w:tr>
      <w:tr w:rsidR="003C62AB">
        <w:trPr>
          <w:jc w:val="center"/>
        </w:trPr>
        <w:tc>
          <w:tcPr>
            <w:tcW w:w="4673" w:type="dxa"/>
            <w:gridSpan w:val="2"/>
            <w:shd w:val="clear" w:color="auto" w:fill="D8D8D8" w:themeFill="background1" w:themeFillShade="D8"/>
            <w:vAlign w:val="center"/>
          </w:tcPr>
          <w:p w:rsidR="003C62AB" w:rsidRDefault="00F25ECC">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3C62AB" w:rsidRDefault="00F25ECC">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3C62AB">
        <w:trPr>
          <w:trHeight w:val="342"/>
          <w:jc w:val="center"/>
        </w:trPr>
        <w:tc>
          <w:tcPr>
            <w:tcW w:w="3128" w:type="dxa"/>
            <w:shd w:val="clear" w:color="auto" w:fill="D8D8D8" w:themeFill="background1" w:themeFillShade="D8"/>
            <w:vAlign w:val="center"/>
          </w:tcPr>
          <w:p w:rsidR="003C62AB" w:rsidRDefault="00F25ECC">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3C62AB" w:rsidRDefault="00F25ECC">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3C62AB" w:rsidRDefault="00F25ECC">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3C62AB" w:rsidRDefault="00F25ECC">
            <w:pPr>
              <w:widowControl/>
              <w:jc w:val="center"/>
              <w:rPr>
                <w:b/>
                <w:bCs/>
              </w:rPr>
            </w:pPr>
            <w:r>
              <w:rPr>
                <w:rFonts w:ascii="宋体" w:hAnsi="宋体" w:cs="宋体" w:hint="eastAsia"/>
                <w:b/>
                <w:bCs/>
                <w:kern w:val="0"/>
                <w:sz w:val="24"/>
              </w:rPr>
              <w:t>预算数</w:t>
            </w:r>
          </w:p>
        </w:tc>
      </w:tr>
      <w:tr w:rsidR="003C62AB">
        <w:trPr>
          <w:trHeight w:val="357"/>
          <w:jc w:val="center"/>
        </w:trPr>
        <w:tc>
          <w:tcPr>
            <w:tcW w:w="3128" w:type="dxa"/>
            <w:vAlign w:val="center"/>
          </w:tcPr>
          <w:p w:rsidR="003C62AB" w:rsidRDefault="00F25ECC">
            <w:pPr>
              <w:widowControl/>
              <w:ind w:firstLineChars="100" w:firstLine="240"/>
            </w:pPr>
            <w:r>
              <w:rPr>
                <w:rFonts w:ascii="宋体" w:hAnsi="宋体" w:cs="宋体" w:hint="eastAsia"/>
                <w:kern w:val="0"/>
                <w:sz w:val="24"/>
              </w:rPr>
              <w:t>财政拨款收入</w:t>
            </w:r>
          </w:p>
        </w:tc>
        <w:tc>
          <w:tcPr>
            <w:tcW w:w="1545" w:type="dxa"/>
            <w:vAlign w:val="center"/>
          </w:tcPr>
          <w:p w:rsidR="003C62AB" w:rsidRDefault="001F1B6C">
            <w:pPr>
              <w:widowControl/>
              <w:jc w:val="center"/>
            </w:pPr>
            <w:r>
              <w:rPr>
                <w:rFonts w:ascii="宋体" w:hAnsi="宋体" w:cs="宋体"/>
                <w:kern w:val="0"/>
                <w:sz w:val="24"/>
              </w:rPr>
              <w:t>1833752</w:t>
            </w:r>
          </w:p>
        </w:tc>
        <w:tc>
          <w:tcPr>
            <w:tcW w:w="2955" w:type="dxa"/>
            <w:vAlign w:val="center"/>
          </w:tcPr>
          <w:p w:rsidR="003C62AB" w:rsidRDefault="00F25ECC">
            <w:pPr>
              <w:widowControl/>
              <w:ind w:firstLineChars="100" w:firstLine="240"/>
              <w:jc w:val="left"/>
            </w:pPr>
            <w:r>
              <w:rPr>
                <w:rFonts w:ascii="宋体" w:hAnsi="宋体" w:cs="宋体" w:hint="eastAsia"/>
                <w:kern w:val="0"/>
                <w:sz w:val="24"/>
              </w:rPr>
              <w:t>一般公共服务</w:t>
            </w:r>
          </w:p>
        </w:tc>
        <w:tc>
          <w:tcPr>
            <w:tcW w:w="1372" w:type="dxa"/>
            <w:vAlign w:val="center"/>
          </w:tcPr>
          <w:p w:rsidR="003C62AB" w:rsidRDefault="001F1B6C">
            <w:pPr>
              <w:widowControl/>
              <w:jc w:val="center"/>
            </w:pPr>
            <w:r>
              <w:rPr>
                <w:rFonts w:ascii="宋体" w:hAnsi="宋体" w:cs="宋体"/>
                <w:kern w:val="0"/>
                <w:sz w:val="24"/>
              </w:rPr>
              <w:t>1833752</w:t>
            </w:r>
          </w:p>
        </w:tc>
      </w:tr>
      <w:tr w:rsidR="003C62AB">
        <w:trPr>
          <w:jc w:val="center"/>
        </w:trPr>
        <w:tc>
          <w:tcPr>
            <w:tcW w:w="3128" w:type="dxa"/>
            <w:vAlign w:val="center"/>
          </w:tcPr>
          <w:p w:rsidR="003C62AB" w:rsidRDefault="00F25ECC">
            <w:pPr>
              <w:widowControl/>
              <w:ind w:firstLineChars="100" w:firstLine="210"/>
              <w:jc w:val="center"/>
            </w:pPr>
            <w:r>
              <w:rPr>
                <w:rFonts w:ascii="宋体" w:hAnsi="宋体" w:cs="宋体" w:hint="eastAsia"/>
                <w:kern w:val="0"/>
                <w:szCs w:val="21"/>
              </w:rPr>
              <w:t xml:space="preserve"> 其中：一般公共预算财政拨款</w:t>
            </w:r>
          </w:p>
        </w:tc>
        <w:tc>
          <w:tcPr>
            <w:tcW w:w="1545" w:type="dxa"/>
            <w:vAlign w:val="center"/>
          </w:tcPr>
          <w:p w:rsidR="003C62AB" w:rsidRDefault="001F1B6C">
            <w:pPr>
              <w:widowControl/>
              <w:jc w:val="center"/>
            </w:pPr>
            <w:r>
              <w:rPr>
                <w:rFonts w:ascii="宋体" w:hAnsi="宋体" w:cs="宋体"/>
                <w:kern w:val="0"/>
                <w:sz w:val="24"/>
              </w:rPr>
              <w:t>1833752</w:t>
            </w:r>
          </w:p>
        </w:tc>
        <w:tc>
          <w:tcPr>
            <w:tcW w:w="2955" w:type="dxa"/>
            <w:vAlign w:val="center"/>
          </w:tcPr>
          <w:p w:rsidR="003C62AB" w:rsidRDefault="00F25ECC">
            <w:pPr>
              <w:widowControl/>
              <w:ind w:firstLineChars="100" w:firstLine="240"/>
              <w:jc w:val="left"/>
            </w:pPr>
            <w:r>
              <w:rPr>
                <w:rFonts w:ascii="宋体" w:hAnsi="宋体" w:cs="宋体" w:hint="eastAsia"/>
                <w:kern w:val="0"/>
                <w:sz w:val="24"/>
              </w:rPr>
              <w:t>公共安全</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F25ECC">
            <w:pPr>
              <w:widowControl/>
              <w:ind w:firstLineChars="100" w:firstLine="240"/>
            </w:pPr>
            <w:r>
              <w:rPr>
                <w:rFonts w:ascii="宋体" w:hAnsi="宋体" w:cs="宋体" w:hint="eastAsia"/>
                <w:kern w:val="0"/>
                <w:sz w:val="24"/>
              </w:rPr>
              <w:t>政府性基金预算财政拨款</w:t>
            </w:r>
          </w:p>
        </w:tc>
        <w:tc>
          <w:tcPr>
            <w:tcW w:w="1545" w:type="dxa"/>
            <w:vAlign w:val="center"/>
          </w:tcPr>
          <w:p w:rsidR="003C62AB" w:rsidRDefault="00F25ECC">
            <w:pPr>
              <w:widowControl/>
              <w:jc w:val="center"/>
            </w:pPr>
            <w:r>
              <w:rPr>
                <w:rFonts w:ascii="宋体" w:cs="宋体"/>
                <w:kern w:val="0"/>
                <w:sz w:val="24"/>
              </w:rPr>
              <w:t>0</w:t>
            </w:r>
          </w:p>
        </w:tc>
        <w:tc>
          <w:tcPr>
            <w:tcW w:w="2955" w:type="dxa"/>
            <w:vAlign w:val="center"/>
          </w:tcPr>
          <w:p w:rsidR="003C62AB" w:rsidRDefault="00F25ECC">
            <w:pPr>
              <w:widowControl/>
              <w:ind w:firstLineChars="100" w:firstLine="240"/>
              <w:jc w:val="left"/>
            </w:pPr>
            <w:r>
              <w:rPr>
                <w:rFonts w:ascii="宋体" w:hAnsi="宋体" w:cs="宋体" w:hint="eastAsia"/>
                <w:kern w:val="0"/>
                <w:sz w:val="24"/>
              </w:rPr>
              <w:t>教育</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F25ECC">
            <w:pPr>
              <w:widowControl/>
              <w:ind w:firstLineChars="100" w:firstLine="240"/>
            </w:pPr>
            <w:r>
              <w:rPr>
                <w:rFonts w:ascii="宋体" w:hAnsi="宋体" w:cs="宋体" w:hint="eastAsia"/>
                <w:kern w:val="0"/>
                <w:sz w:val="24"/>
              </w:rPr>
              <w:t>事业收入</w:t>
            </w:r>
          </w:p>
        </w:tc>
        <w:tc>
          <w:tcPr>
            <w:tcW w:w="1545" w:type="dxa"/>
            <w:vAlign w:val="center"/>
          </w:tcPr>
          <w:p w:rsidR="003C62AB" w:rsidRDefault="00F25ECC">
            <w:pPr>
              <w:widowControl/>
              <w:jc w:val="center"/>
            </w:pPr>
            <w:r>
              <w:rPr>
                <w:rFonts w:ascii="宋体" w:cs="宋体"/>
                <w:kern w:val="0"/>
                <w:sz w:val="24"/>
              </w:rPr>
              <w:t>0</w:t>
            </w:r>
          </w:p>
        </w:tc>
        <w:tc>
          <w:tcPr>
            <w:tcW w:w="2955" w:type="dxa"/>
            <w:vAlign w:val="center"/>
          </w:tcPr>
          <w:p w:rsidR="003C62AB" w:rsidRDefault="00F25ECC">
            <w:pPr>
              <w:widowControl/>
              <w:ind w:firstLineChars="100" w:firstLine="240"/>
              <w:jc w:val="left"/>
            </w:pPr>
            <w:r>
              <w:rPr>
                <w:rFonts w:ascii="宋体" w:hAnsi="宋体" w:cs="宋体" w:hint="eastAsia"/>
                <w:kern w:val="0"/>
                <w:sz w:val="24"/>
              </w:rPr>
              <w:t>科学技术</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F25ECC">
            <w:pPr>
              <w:widowControl/>
              <w:ind w:firstLineChars="100" w:firstLine="240"/>
            </w:pPr>
            <w:r>
              <w:rPr>
                <w:rFonts w:ascii="宋体" w:hAnsi="宋体" w:cs="宋体" w:hint="eastAsia"/>
                <w:kern w:val="0"/>
                <w:sz w:val="24"/>
              </w:rPr>
              <w:t>事业单位经营收入</w:t>
            </w:r>
          </w:p>
        </w:tc>
        <w:tc>
          <w:tcPr>
            <w:tcW w:w="1545" w:type="dxa"/>
            <w:vAlign w:val="center"/>
          </w:tcPr>
          <w:p w:rsidR="003C62AB" w:rsidRDefault="00F25ECC">
            <w:pPr>
              <w:widowControl/>
              <w:jc w:val="center"/>
            </w:pPr>
            <w:r>
              <w:rPr>
                <w:rFonts w:ascii="宋体" w:cs="宋体"/>
                <w:kern w:val="0"/>
                <w:sz w:val="24"/>
              </w:rPr>
              <w:t>0</w:t>
            </w:r>
          </w:p>
        </w:tc>
        <w:tc>
          <w:tcPr>
            <w:tcW w:w="2955" w:type="dxa"/>
            <w:vAlign w:val="center"/>
          </w:tcPr>
          <w:p w:rsidR="003C62AB" w:rsidRDefault="00F25ECC">
            <w:pPr>
              <w:widowControl/>
              <w:ind w:firstLineChars="100" w:firstLine="240"/>
              <w:jc w:val="left"/>
            </w:pPr>
            <w:r>
              <w:rPr>
                <w:rFonts w:ascii="宋体" w:hAnsi="宋体" w:cs="宋体" w:hint="eastAsia"/>
                <w:kern w:val="0"/>
                <w:sz w:val="24"/>
              </w:rPr>
              <w:t>文化体育与传媒</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F25ECC">
            <w:pPr>
              <w:widowControl/>
              <w:ind w:firstLineChars="100" w:firstLine="240"/>
            </w:pPr>
            <w:r>
              <w:rPr>
                <w:rFonts w:ascii="宋体" w:hAnsi="宋体" w:cs="宋体" w:hint="eastAsia"/>
                <w:kern w:val="0"/>
                <w:sz w:val="24"/>
              </w:rPr>
              <w:t>上级补助收入</w:t>
            </w:r>
          </w:p>
        </w:tc>
        <w:tc>
          <w:tcPr>
            <w:tcW w:w="1545" w:type="dxa"/>
            <w:vAlign w:val="center"/>
          </w:tcPr>
          <w:p w:rsidR="003C62AB" w:rsidRDefault="00F25ECC">
            <w:pPr>
              <w:widowControl/>
              <w:jc w:val="center"/>
            </w:pPr>
            <w:r>
              <w:rPr>
                <w:rFonts w:ascii="宋体" w:cs="宋体"/>
                <w:kern w:val="0"/>
                <w:sz w:val="24"/>
              </w:rPr>
              <w:t>0</w:t>
            </w:r>
          </w:p>
        </w:tc>
        <w:tc>
          <w:tcPr>
            <w:tcW w:w="2955" w:type="dxa"/>
            <w:vAlign w:val="center"/>
          </w:tcPr>
          <w:p w:rsidR="003C62AB" w:rsidRDefault="00F25ECC">
            <w:pPr>
              <w:widowControl/>
              <w:ind w:firstLineChars="100" w:firstLine="240"/>
              <w:jc w:val="left"/>
            </w:pPr>
            <w:r>
              <w:rPr>
                <w:rFonts w:ascii="宋体" w:hAnsi="宋体" w:cs="宋体" w:hint="eastAsia"/>
                <w:kern w:val="0"/>
                <w:sz w:val="24"/>
              </w:rPr>
              <w:t>社会保障和就业</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F25ECC">
            <w:pPr>
              <w:widowControl/>
              <w:ind w:firstLineChars="100" w:firstLine="240"/>
            </w:pPr>
            <w:r>
              <w:rPr>
                <w:rFonts w:ascii="宋体" w:hAnsi="宋体" w:cs="宋体" w:hint="eastAsia"/>
                <w:kern w:val="0"/>
                <w:sz w:val="24"/>
              </w:rPr>
              <w:t>附属单位上缴收入</w:t>
            </w:r>
          </w:p>
        </w:tc>
        <w:tc>
          <w:tcPr>
            <w:tcW w:w="1545" w:type="dxa"/>
            <w:vAlign w:val="center"/>
          </w:tcPr>
          <w:p w:rsidR="003C62AB" w:rsidRDefault="00F25ECC">
            <w:pPr>
              <w:widowControl/>
              <w:jc w:val="center"/>
            </w:pPr>
            <w:r>
              <w:rPr>
                <w:rFonts w:ascii="宋体" w:cs="宋体"/>
                <w:kern w:val="0"/>
                <w:sz w:val="24"/>
              </w:rPr>
              <w:t>0</w:t>
            </w:r>
          </w:p>
        </w:tc>
        <w:tc>
          <w:tcPr>
            <w:tcW w:w="2955" w:type="dxa"/>
            <w:vAlign w:val="center"/>
          </w:tcPr>
          <w:p w:rsidR="003C62AB" w:rsidRDefault="00F25ECC">
            <w:pPr>
              <w:widowControl/>
              <w:ind w:firstLineChars="100" w:firstLine="240"/>
              <w:jc w:val="left"/>
            </w:pPr>
            <w:r>
              <w:rPr>
                <w:rFonts w:ascii="宋体" w:hAnsi="宋体" w:cs="宋体" w:hint="eastAsia"/>
                <w:kern w:val="0"/>
                <w:sz w:val="24"/>
              </w:rPr>
              <w:t>医疗卫生</w:t>
            </w:r>
          </w:p>
        </w:tc>
        <w:tc>
          <w:tcPr>
            <w:tcW w:w="1372" w:type="dxa"/>
            <w:vAlign w:val="center"/>
          </w:tcPr>
          <w:p w:rsidR="003C62AB" w:rsidRDefault="00F25ECC">
            <w:pPr>
              <w:widowControl/>
              <w:jc w:val="center"/>
            </w:pPr>
            <w:r>
              <w:rPr>
                <w:rFonts w:ascii="宋体" w:hAnsi="宋体" w:cs="宋体" w:hint="eastAsia"/>
                <w:kern w:val="0"/>
                <w:sz w:val="24"/>
              </w:rPr>
              <w:t>0</w:t>
            </w:r>
          </w:p>
        </w:tc>
      </w:tr>
      <w:tr w:rsidR="003C62AB">
        <w:trPr>
          <w:jc w:val="center"/>
        </w:trPr>
        <w:tc>
          <w:tcPr>
            <w:tcW w:w="3128" w:type="dxa"/>
            <w:vAlign w:val="center"/>
          </w:tcPr>
          <w:p w:rsidR="003C62AB" w:rsidRDefault="00F25ECC">
            <w:pPr>
              <w:widowControl/>
              <w:ind w:firstLineChars="100" w:firstLine="240"/>
            </w:pPr>
            <w:r>
              <w:rPr>
                <w:rFonts w:ascii="宋体" w:hAnsi="宋体" w:cs="宋体" w:hint="eastAsia"/>
                <w:kern w:val="0"/>
                <w:sz w:val="24"/>
              </w:rPr>
              <w:t>其他收入</w:t>
            </w:r>
          </w:p>
        </w:tc>
        <w:tc>
          <w:tcPr>
            <w:tcW w:w="1545" w:type="dxa"/>
            <w:vAlign w:val="center"/>
          </w:tcPr>
          <w:p w:rsidR="003C62AB" w:rsidRDefault="00F25ECC">
            <w:pPr>
              <w:widowControl/>
              <w:jc w:val="center"/>
            </w:pPr>
            <w:r>
              <w:rPr>
                <w:rFonts w:ascii="宋体" w:hAnsi="宋体" w:cs="宋体"/>
                <w:kern w:val="0"/>
                <w:sz w:val="24"/>
              </w:rPr>
              <w:t>0</w:t>
            </w:r>
          </w:p>
        </w:tc>
        <w:tc>
          <w:tcPr>
            <w:tcW w:w="2955" w:type="dxa"/>
            <w:vAlign w:val="center"/>
          </w:tcPr>
          <w:p w:rsidR="003C62AB" w:rsidRDefault="00F25ECC">
            <w:pPr>
              <w:widowControl/>
              <w:ind w:firstLineChars="100" w:firstLine="240"/>
              <w:jc w:val="left"/>
            </w:pPr>
            <w:r>
              <w:rPr>
                <w:rFonts w:ascii="宋体" w:hAnsi="宋体" w:cs="宋体" w:hint="eastAsia"/>
                <w:kern w:val="0"/>
                <w:sz w:val="24"/>
              </w:rPr>
              <w:t>节能环保</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3C62AB">
            <w:pPr>
              <w:widowControl/>
              <w:jc w:val="center"/>
            </w:pPr>
          </w:p>
        </w:tc>
        <w:tc>
          <w:tcPr>
            <w:tcW w:w="1545" w:type="dxa"/>
            <w:vAlign w:val="center"/>
          </w:tcPr>
          <w:p w:rsidR="003C62AB" w:rsidRDefault="003C62AB">
            <w:pPr>
              <w:widowControl/>
              <w:jc w:val="center"/>
            </w:pPr>
          </w:p>
        </w:tc>
        <w:tc>
          <w:tcPr>
            <w:tcW w:w="2955" w:type="dxa"/>
            <w:vAlign w:val="center"/>
          </w:tcPr>
          <w:p w:rsidR="003C62AB" w:rsidRDefault="00F25ECC">
            <w:pPr>
              <w:widowControl/>
              <w:ind w:firstLineChars="100" w:firstLine="240"/>
              <w:jc w:val="left"/>
            </w:pPr>
            <w:r>
              <w:rPr>
                <w:rFonts w:ascii="宋体" w:hAnsi="宋体" w:cs="宋体" w:hint="eastAsia"/>
                <w:kern w:val="0"/>
                <w:sz w:val="24"/>
              </w:rPr>
              <w:t>城乡社区事务</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3C62AB">
            <w:pPr>
              <w:widowControl/>
              <w:jc w:val="center"/>
            </w:pPr>
          </w:p>
        </w:tc>
        <w:tc>
          <w:tcPr>
            <w:tcW w:w="1545" w:type="dxa"/>
            <w:vAlign w:val="center"/>
          </w:tcPr>
          <w:p w:rsidR="003C62AB" w:rsidRDefault="003C62AB">
            <w:pPr>
              <w:widowControl/>
              <w:jc w:val="center"/>
            </w:pPr>
          </w:p>
        </w:tc>
        <w:tc>
          <w:tcPr>
            <w:tcW w:w="2955" w:type="dxa"/>
            <w:vAlign w:val="center"/>
          </w:tcPr>
          <w:p w:rsidR="003C62AB" w:rsidRDefault="00F25ECC">
            <w:pPr>
              <w:widowControl/>
              <w:ind w:firstLineChars="100" w:firstLine="240"/>
              <w:jc w:val="left"/>
            </w:pPr>
            <w:r>
              <w:rPr>
                <w:rFonts w:ascii="宋体" w:hAnsi="宋体" w:cs="宋体" w:hint="eastAsia"/>
                <w:kern w:val="0"/>
                <w:sz w:val="24"/>
              </w:rPr>
              <w:t>农林水事务</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3C62AB">
            <w:pPr>
              <w:widowControl/>
              <w:jc w:val="center"/>
            </w:pPr>
          </w:p>
        </w:tc>
        <w:tc>
          <w:tcPr>
            <w:tcW w:w="1545" w:type="dxa"/>
            <w:vAlign w:val="center"/>
          </w:tcPr>
          <w:p w:rsidR="003C62AB" w:rsidRDefault="003C62AB">
            <w:pPr>
              <w:widowControl/>
              <w:jc w:val="center"/>
            </w:pPr>
          </w:p>
        </w:tc>
        <w:tc>
          <w:tcPr>
            <w:tcW w:w="2955" w:type="dxa"/>
            <w:vAlign w:val="center"/>
          </w:tcPr>
          <w:p w:rsidR="003C62AB" w:rsidRDefault="00F25ECC">
            <w:pPr>
              <w:widowControl/>
              <w:ind w:firstLineChars="100" w:firstLine="240"/>
              <w:jc w:val="left"/>
            </w:pPr>
            <w:r>
              <w:rPr>
                <w:rFonts w:ascii="宋体" w:hAnsi="宋体" w:cs="宋体" w:hint="eastAsia"/>
                <w:kern w:val="0"/>
                <w:sz w:val="24"/>
              </w:rPr>
              <w:t>交通运输</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3C62AB">
            <w:pPr>
              <w:widowControl/>
              <w:jc w:val="center"/>
            </w:pPr>
          </w:p>
        </w:tc>
        <w:tc>
          <w:tcPr>
            <w:tcW w:w="1545" w:type="dxa"/>
            <w:vAlign w:val="center"/>
          </w:tcPr>
          <w:p w:rsidR="003C62AB" w:rsidRDefault="003C62AB">
            <w:pPr>
              <w:widowControl/>
              <w:jc w:val="center"/>
            </w:pPr>
          </w:p>
        </w:tc>
        <w:tc>
          <w:tcPr>
            <w:tcW w:w="2955" w:type="dxa"/>
            <w:vAlign w:val="center"/>
          </w:tcPr>
          <w:p w:rsidR="003C62AB" w:rsidRDefault="00F25ECC">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3C62AB">
            <w:pPr>
              <w:widowControl/>
              <w:jc w:val="center"/>
            </w:pPr>
          </w:p>
        </w:tc>
        <w:tc>
          <w:tcPr>
            <w:tcW w:w="1545" w:type="dxa"/>
            <w:vAlign w:val="center"/>
          </w:tcPr>
          <w:p w:rsidR="003C62AB" w:rsidRDefault="003C62AB">
            <w:pPr>
              <w:widowControl/>
              <w:jc w:val="center"/>
            </w:pPr>
          </w:p>
        </w:tc>
        <w:tc>
          <w:tcPr>
            <w:tcW w:w="2955" w:type="dxa"/>
            <w:vAlign w:val="center"/>
          </w:tcPr>
          <w:p w:rsidR="003C62AB" w:rsidRDefault="00F25ECC">
            <w:pPr>
              <w:widowControl/>
              <w:ind w:firstLineChars="100" w:firstLine="240"/>
              <w:jc w:val="left"/>
            </w:pPr>
            <w:r>
              <w:rPr>
                <w:rFonts w:ascii="宋体" w:hAnsi="宋体" w:cs="宋体" w:hint="eastAsia"/>
                <w:kern w:val="0"/>
                <w:sz w:val="24"/>
              </w:rPr>
              <w:t>商业服务业等事务</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3C62AB">
            <w:pPr>
              <w:widowControl/>
              <w:jc w:val="center"/>
            </w:pPr>
          </w:p>
        </w:tc>
        <w:tc>
          <w:tcPr>
            <w:tcW w:w="1545" w:type="dxa"/>
            <w:vAlign w:val="center"/>
          </w:tcPr>
          <w:p w:rsidR="003C62AB" w:rsidRDefault="003C62AB">
            <w:pPr>
              <w:widowControl/>
              <w:jc w:val="center"/>
            </w:pPr>
          </w:p>
        </w:tc>
        <w:tc>
          <w:tcPr>
            <w:tcW w:w="2955" w:type="dxa"/>
            <w:vAlign w:val="center"/>
          </w:tcPr>
          <w:p w:rsidR="003C62AB" w:rsidRDefault="00F25ECC">
            <w:pPr>
              <w:widowControl/>
              <w:ind w:firstLineChars="100" w:firstLine="240"/>
              <w:jc w:val="left"/>
            </w:pPr>
            <w:r>
              <w:rPr>
                <w:rFonts w:ascii="宋体" w:hAnsi="宋体" w:cs="宋体" w:hint="eastAsia"/>
                <w:kern w:val="0"/>
                <w:sz w:val="24"/>
              </w:rPr>
              <w:t>国土资源气象等事务</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3C62AB">
            <w:pPr>
              <w:widowControl/>
              <w:jc w:val="center"/>
            </w:pPr>
          </w:p>
        </w:tc>
        <w:tc>
          <w:tcPr>
            <w:tcW w:w="1545" w:type="dxa"/>
            <w:vAlign w:val="center"/>
          </w:tcPr>
          <w:p w:rsidR="003C62AB" w:rsidRDefault="003C62AB">
            <w:pPr>
              <w:widowControl/>
              <w:jc w:val="center"/>
            </w:pPr>
          </w:p>
        </w:tc>
        <w:tc>
          <w:tcPr>
            <w:tcW w:w="2955" w:type="dxa"/>
            <w:vAlign w:val="center"/>
          </w:tcPr>
          <w:p w:rsidR="003C62AB" w:rsidRDefault="00F25ECC">
            <w:pPr>
              <w:widowControl/>
              <w:ind w:firstLineChars="100" w:firstLine="240"/>
              <w:jc w:val="left"/>
            </w:pPr>
            <w:r>
              <w:rPr>
                <w:rFonts w:ascii="宋体" w:hAnsi="宋体" w:cs="宋体" w:hint="eastAsia"/>
                <w:kern w:val="0"/>
                <w:sz w:val="24"/>
              </w:rPr>
              <w:t>粮油物资管理事务</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3C62AB">
            <w:pPr>
              <w:widowControl/>
              <w:jc w:val="center"/>
              <w:rPr>
                <w:rFonts w:ascii="宋体" w:hAnsi="宋体" w:cs="宋体"/>
                <w:b/>
                <w:bCs/>
                <w:kern w:val="0"/>
                <w:sz w:val="24"/>
              </w:rPr>
            </w:pPr>
          </w:p>
        </w:tc>
        <w:tc>
          <w:tcPr>
            <w:tcW w:w="1545" w:type="dxa"/>
            <w:vAlign w:val="center"/>
          </w:tcPr>
          <w:p w:rsidR="003C62AB" w:rsidRDefault="003C62AB">
            <w:pPr>
              <w:widowControl/>
              <w:jc w:val="center"/>
              <w:rPr>
                <w:rFonts w:ascii="宋体" w:hAnsi="宋体" w:cs="宋体"/>
                <w:b/>
                <w:bCs/>
                <w:kern w:val="0"/>
                <w:sz w:val="24"/>
              </w:rPr>
            </w:pPr>
          </w:p>
        </w:tc>
        <w:tc>
          <w:tcPr>
            <w:tcW w:w="2955" w:type="dxa"/>
            <w:vAlign w:val="center"/>
          </w:tcPr>
          <w:p w:rsidR="003C62AB" w:rsidRDefault="00F25ECC">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3C62AB" w:rsidRDefault="00F25ECC">
            <w:pPr>
              <w:widowControl/>
              <w:jc w:val="center"/>
              <w:rPr>
                <w:rFonts w:ascii="宋体" w:hAnsi="宋体" w:cs="宋体"/>
                <w:b/>
                <w:bCs/>
                <w:kern w:val="0"/>
                <w:sz w:val="24"/>
              </w:rPr>
            </w:pPr>
            <w:r>
              <w:rPr>
                <w:rFonts w:ascii="宋体" w:hAnsi="宋体" w:cs="宋体" w:hint="eastAsia"/>
                <w:b/>
                <w:bCs/>
                <w:kern w:val="0"/>
                <w:sz w:val="24"/>
              </w:rPr>
              <w:t>0</w:t>
            </w:r>
          </w:p>
        </w:tc>
      </w:tr>
      <w:tr w:rsidR="003C62AB">
        <w:trPr>
          <w:jc w:val="center"/>
        </w:trPr>
        <w:tc>
          <w:tcPr>
            <w:tcW w:w="3128" w:type="dxa"/>
            <w:vAlign w:val="center"/>
          </w:tcPr>
          <w:p w:rsidR="003C62AB" w:rsidRDefault="003C62AB">
            <w:pPr>
              <w:widowControl/>
              <w:jc w:val="center"/>
            </w:pPr>
          </w:p>
        </w:tc>
        <w:tc>
          <w:tcPr>
            <w:tcW w:w="1545" w:type="dxa"/>
            <w:vAlign w:val="center"/>
          </w:tcPr>
          <w:p w:rsidR="003C62AB" w:rsidRDefault="003C62AB">
            <w:pPr>
              <w:widowControl/>
              <w:jc w:val="center"/>
            </w:pPr>
          </w:p>
        </w:tc>
        <w:tc>
          <w:tcPr>
            <w:tcW w:w="2955" w:type="dxa"/>
            <w:vAlign w:val="center"/>
          </w:tcPr>
          <w:p w:rsidR="003C62AB" w:rsidRDefault="003C62AB">
            <w:pPr>
              <w:widowControl/>
              <w:ind w:firstLineChars="100" w:firstLine="240"/>
              <w:jc w:val="left"/>
              <w:rPr>
                <w:rFonts w:ascii="宋体" w:hAnsi="宋体" w:cs="宋体"/>
                <w:kern w:val="0"/>
                <w:sz w:val="24"/>
              </w:rPr>
            </w:pPr>
          </w:p>
        </w:tc>
        <w:tc>
          <w:tcPr>
            <w:tcW w:w="1372" w:type="dxa"/>
            <w:vAlign w:val="center"/>
          </w:tcPr>
          <w:p w:rsidR="003C62AB" w:rsidRDefault="003C62AB">
            <w:pPr>
              <w:widowControl/>
              <w:jc w:val="center"/>
              <w:rPr>
                <w:rFonts w:ascii="宋体" w:cs="宋体"/>
                <w:kern w:val="0"/>
                <w:sz w:val="24"/>
              </w:rPr>
            </w:pPr>
          </w:p>
        </w:tc>
      </w:tr>
      <w:tr w:rsidR="003C62AB">
        <w:trPr>
          <w:jc w:val="center"/>
        </w:trPr>
        <w:tc>
          <w:tcPr>
            <w:tcW w:w="3128" w:type="dxa"/>
            <w:vAlign w:val="center"/>
          </w:tcPr>
          <w:p w:rsidR="003C62AB" w:rsidRDefault="00F25ECC">
            <w:pPr>
              <w:widowControl/>
              <w:jc w:val="center"/>
            </w:pPr>
            <w:r>
              <w:rPr>
                <w:rFonts w:ascii="宋体" w:hAnsi="宋体" w:cs="宋体" w:hint="eastAsia"/>
                <w:kern w:val="0"/>
                <w:sz w:val="24"/>
              </w:rPr>
              <w:t>本年收入合计</w:t>
            </w:r>
          </w:p>
        </w:tc>
        <w:tc>
          <w:tcPr>
            <w:tcW w:w="1545" w:type="dxa"/>
            <w:vAlign w:val="center"/>
          </w:tcPr>
          <w:p w:rsidR="003C62AB" w:rsidRDefault="001F1B6C">
            <w:pPr>
              <w:widowControl/>
              <w:jc w:val="center"/>
            </w:pPr>
            <w:r>
              <w:rPr>
                <w:rFonts w:ascii="宋体" w:hAnsi="宋体" w:cs="宋体"/>
                <w:kern w:val="0"/>
                <w:sz w:val="24"/>
              </w:rPr>
              <w:t>1833752</w:t>
            </w:r>
          </w:p>
        </w:tc>
        <w:tc>
          <w:tcPr>
            <w:tcW w:w="2955" w:type="dxa"/>
            <w:vAlign w:val="center"/>
          </w:tcPr>
          <w:p w:rsidR="003C62AB" w:rsidRDefault="00F25ECC">
            <w:pPr>
              <w:widowControl/>
              <w:ind w:firstLineChars="100" w:firstLine="240"/>
              <w:jc w:val="center"/>
            </w:pPr>
            <w:r>
              <w:rPr>
                <w:rFonts w:ascii="宋体" w:hAnsi="宋体" w:cs="宋体" w:hint="eastAsia"/>
                <w:kern w:val="0"/>
                <w:sz w:val="24"/>
              </w:rPr>
              <w:t>本年支出合计</w:t>
            </w:r>
          </w:p>
        </w:tc>
        <w:tc>
          <w:tcPr>
            <w:tcW w:w="1372" w:type="dxa"/>
            <w:vAlign w:val="center"/>
          </w:tcPr>
          <w:p w:rsidR="003C62AB" w:rsidRDefault="001F1B6C">
            <w:pPr>
              <w:widowControl/>
              <w:jc w:val="center"/>
            </w:pPr>
            <w:r>
              <w:rPr>
                <w:rFonts w:ascii="宋体" w:hAnsi="宋体" w:cs="宋体"/>
                <w:kern w:val="0"/>
                <w:sz w:val="24"/>
              </w:rPr>
              <w:t>1833752</w:t>
            </w:r>
          </w:p>
        </w:tc>
      </w:tr>
      <w:tr w:rsidR="003C62AB">
        <w:trPr>
          <w:jc w:val="center"/>
        </w:trPr>
        <w:tc>
          <w:tcPr>
            <w:tcW w:w="3128" w:type="dxa"/>
            <w:vAlign w:val="center"/>
          </w:tcPr>
          <w:p w:rsidR="003C62AB" w:rsidRDefault="00F25ECC">
            <w:pPr>
              <w:widowControl/>
              <w:jc w:val="center"/>
            </w:pPr>
            <w:r>
              <w:rPr>
                <w:rFonts w:ascii="宋体" w:hAnsi="宋体" w:cs="宋体" w:hint="eastAsia"/>
                <w:kern w:val="0"/>
                <w:sz w:val="24"/>
              </w:rPr>
              <w:t>上年结余（转）</w:t>
            </w:r>
          </w:p>
        </w:tc>
        <w:tc>
          <w:tcPr>
            <w:tcW w:w="1545" w:type="dxa"/>
            <w:vAlign w:val="center"/>
          </w:tcPr>
          <w:p w:rsidR="003C62AB" w:rsidRDefault="00F25ECC">
            <w:pPr>
              <w:widowControl/>
              <w:jc w:val="center"/>
            </w:pPr>
            <w:r>
              <w:rPr>
                <w:rFonts w:ascii="宋体" w:cs="宋体"/>
                <w:kern w:val="0"/>
                <w:sz w:val="24"/>
              </w:rPr>
              <w:t>0</w:t>
            </w:r>
          </w:p>
        </w:tc>
        <w:tc>
          <w:tcPr>
            <w:tcW w:w="2955" w:type="dxa"/>
            <w:vAlign w:val="center"/>
          </w:tcPr>
          <w:p w:rsidR="003C62AB" w:rsidRDefault="00F25ECC">
            <w:pPr>
              <w:widowControl/>
              <w:ind w:firstLineChars="100" w:firstLine="240"/>
              <w:jc w:val="center"/>
            </w:pPr>
            <w:r>
              <w:rPr>
                <w:rFonts w:ascii="宋体" w:hAnsi="宋体" w:cs="宋体" w:hint="eastAsia"/>
                <w:kern w:val="0"/>
                <w:sz w:val="24"/>
              </w:rPr>
              <w:t>结转下年</w:t>
            </w: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F25ECC">
            <w:pPr>
              <w:widowControl/>
              <w:jc w:val="center"/>
            </w:pPr>
            <w:r>
              <w:rPr>
                <w:rFonts w:ascii="宋体" w:hAnsi="宋体" w:cs="宋体" w:hint="eastAsia"/>
                <w:kern w:val="0"/>
                <w:sz w:val="24"/>
              </w:rPr>
              <w:t>动用事业基金</w:t>
            </w:r>
          </w:p>
        </w:tc>
        <w:tc>
          <w:tcPr>
            <w:tcW w:w="1545" w:type="dxa"/>
            <w:vAlign w:val="center"/>
          </w:tcPr>
          <w:p w:rsidR="003C62AB" w:rsidRDefault="00F25ECC">
            <w:pPr>
              <w:widowControl/>
              <w:jc w:val="center"/>
            </w:pPr>
            <w:r>
              <w:rPr>
                <w:rFonts w:ascii="宋体" w:cs="宋体"/>
                <w:kern w:val="0"/>
                <w:sz w:val="24"/>
              </w:rPr>
              <w:t>0</w:t>
            </w:r>
          </w:p>
        </w:tc>
        <w:tc>
          <w:tcPr>
            <w:tcW w:w="2955" w:type="dxa"/>
            <w:vAlign w:val="center"/>
          </w:tcPr>
          <w:p w:rsidR="003C62AB" w:rsidRDefault="003C62AB">
            <w:pPr>
              <w:widowControl/>
              <w:jc w:val="center"/>
            </w:pPr>
          </w:p>
        </w:tc>
        <w:tc>
          <w:tcPr>
            <w:tcW w:w="1372" w:type="dxa"/>
            <w:vAlign w:val="center"/>
          </w:tcPr>
          <w:p w:rsidR="003C62AB" w:rsidRDefault="00F25ECC">
            <w:pPr>
              <w:widowControl/>
              <w:jc w:val="center"/>
            </w:pPr>
            <w:r>
              <w:rPr>
                <w:rFonts w:ascii="宋体" w:cs="宋体"/>
                <w:kern w:val="0"/>
                <w:sz w:val="24"/>
              </w:rPr>
              <w:t>0</w:t>
            </w:r>
          </w:p>
        </w:tc>
      </w:tr>
      <w:tr w:rsidR="003C62AB">
        <w:trPr>
          <w:jc w:val="center"/>
        </w:trPr>
        <w:tc>
          <w:tcPr>
            <w:tcW w:w="3128" w:type="dxa"/>
            <w:vAlign w:val="center"/>
          </w:tcPr>
          <w:p w:rsidR="003C62AB" w:rsidRDefault="00F25ECC">
            <w:pPr>
              <w:widowControl/>
              <w:jc w:val="center"/>
            </w:pPr>
            <w:r>
              <w:rPr>
                <w:rFonts w:ascii="宋体" w:hAnsi="宋体" w:cs="宋体" w:hint="eastAsia"/>
                <w:kern w:val="0"/>
                <w:sz w:val="24"/>
              </w:rPr>
              <w:t>收入总计</w:t>
            </w:r>
          </w:p>
        </w:tc>
        <w:tc>
          <w:tcPr>
            <w:tcW w:w="1545" w:type="dxa"/>
            <w:vAlign w:val="center"/>
          </w:tcPr>
          <w:p w:rsidR="003C62AB" w:rsidRDefault="001F1B6C">
            <w:pPr>
              <w:widowControl/>
              <w:jc w:val="center"/>
            </w:pPr>
            <w:r>
              <w:rPr>
                <w:rFonts w:ascii="宋体" w:hAnsi="宋体" w:cs="宋体"/>
                <w:kern w:val="0"/>
                <w:sz w:val="24"/>
              </w:rPr>
              <w:t>1833752</w:t>
            </w:r>
          </w:p>
        </w:tc>
        <w:tc>
          <w:tcPr>
            <w:tcW w:w="2955" w:type="dxa"/>
            <w:vAlign w:val="center"/>
          </w:tcPr>
          <w:p w:rsidR="003C62AB" w:rsidRDefault="00F25ECC">
            <w:pPr>
              <w:widowControl/>
              <w:ind w:firstLineChars="100" w:firstLine="240"/>
              <w:jc w:val="center"/>
            </w:pPr>
            <w:r>
              <w:rPr>
                <w:rFonts w:ascii="宋体" w:hAnsi="宋体" w:cs="宋体" w:hint="eastAsia"/>
                <w:kern w:val="0"/>
                <w:sz w:val="24"/>
              </w:rPr>
              <w:t>支出总计</w:t>
            </w:r>
          </w:p>
        </w:tc>
        <w:tc>
          <w:tcPr>
            <w:tcW w:w="1372" w:type="dxa"/>
            <w:vAlign w:val="center"/>
          </w:tcPr>
          <w:p w:rsidR="003C62AB" w:rsidRDefault="001F1B6C">
            <w:pPr>
              <w:widowControl/>
              <w:jc w:val="center"/>
            </w:pPr>
            <w:r>
              <w:rPr>
                <w:rFonts w:ascii="宋体" w:hAnsi="宋体" w:cs="宋体"/>
                <w:kern w:val="0"/>
                <w:sz w:val="24"/>
              </w:rPr>
              <w:t>1833752</w:t>
            </w:r>
          </w:p>
        </w:tc>
      </w:tr>
    </w:tbl>
    <w:p w:rsidR="003C62AB" w:rsidRDefault="00F25EC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4905"/>
        <w:gridCol w:w="4095"/>
      </w:tblGrid>
      <w:tr w:rsidR="003C62AB">
        <w:trPr>
          <w:jc w:val="center"/>
        </w:trPr>
        <w:tc>
          <w:tcPr>
            <w:tcW w:w="9000" w:type="dxa"/>
            <w:gridSpan w:val="2"/>
            <w:vAlign w:val="center"/>
          </w:tcPr>
          <w:p w:rsidR="003C62AB" w:rsidRDefault="00475940">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黄石港区</w:t>
            </w:r>
            <w:r w:rsidR="00636DC5">
              <w:rPr>
                <w:rFonts w:ascii="微软雅黑" w:eastAsia="微软雅黑" w:hAnsi="微软雅黑" w:cs="微软雅黑" w:hint="eastAsia"/>
                <w:b/>
                <w:bCs/>
                <w:color w:val="333333"/>
                <w:kern w:val="0"/>
                <w:sz w:val="32"/>
                <w:szCs w:val="32"/>
                <w:shd w:val="clear" w:color="auto" w:fill="FFFFFF"/>
              </w:rPr>
              <w:t>就业</w:t>
            </w:r>
            <w:r w:rsidR="009050E3">
              <w:rPr>
                <w:rFonts w:ascii="微软雅黑" w:eastAsia="微软雅黑" w:hAnsi="微软雅黑" w:cs="微软雅黑" w:hint="eastAsia"/>
                <w:b/>
                <w:bCs/>
                <w:color w:val="333333"/>
                <w:kern w:val="0"/>
                <w:sz w:val="32"/>
                <w:szCs w:val="32"/>
                <w:shd w:val="clear" w:color="auto" w:fill="FFFFFF"/>
              </w:rPr>
              <w:t>局</w:t>
            </w:r>
            <w:r w:rsidR="00F25ECC">
              <w:rPr>
                <w:rFonts w:ascii="微软雅黑" w:eastAsia="微软雅黑" w:hAnsi="微软雅黑" w:cs="微软雅黑" w:hint="eastAsia"/>
                <w:b/>
                <w:bCs/>
                <w:color w:val="333333"/>
                <w:kern w:val="0"/>
                <w:sz w:val="32"/>
                <w:szCs w:val="32"/>
                <w:shd w:val="clear" w:color="auto" w:fill="FFFFFF"/>
              </w:rPr>
              <w:t>2019年收入预算总表</w:t>
            </w:r>
          </w:p>
        </w:tc>
      </w:tr>
      <w:tr w:rsidR="003C62AB">
        <w:trPr>
          <w:trHeight w:val="387"/>
          <w:jc w:val="center"/>
        </w:trPr>
        <w:tc>
          <w:tcPr>
            <w:tcW w:w="9000" w:type="dxa"/>
            <w:gridSpan w:val="2"/>
            <w:vAlign w:val="center"/>
          </w:tcPr>
          <w:p w:rsidR="003C62AB" w:rsidRDefault="00F25ECC">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3C62AB">
        <w:trPr>
          <w:jc w:val="center"/>
        </w:trPr>
        <w:tc>
          <w:tcPr>
            <w:tcW w:w="9000" w:type="dxa"/>
            <w:gridSpan w:val="2"/>
            <w:shd w:val="clear" w:color="auto" w:fill="D8D8D8" w:themeFill="background1" w:themeFillShade="D8"/>
            <w:vAlign w:val="center"/>
          </w:tcPr>
          <w:p w:rsidR="003C62AB" w:rsidRDefault="00F25ECC">
            <w:pPr>
              <w:widowControl/>
              <w:jc w:val="center"/>
              <w:rPr>
                <w:rFonts w:ascii="宋体" w:hAnsi="宋体" w:cs="宋体"/>
                <w:b/>
                <w:bCs/>
                <w:kern w:val="0"/>
                <w:sz w:val="24"/>
              </w:rPr>
            </w:pPr>
            <w:r>
              <w:rPr>
                <w:rFonts w:ascii="宋体" w:hAnsi="宋体" w:cs="宋体" w:hint="eastAsia"/>
                <w:b/>
                <w:bCs/>
                <w:kern w:val="0"/>
                <w:sz w:val="24"/>
              </w:rPr>
              <w:t xml:space="preserve">　　收 入</w:t>
            </w:r>
          </w:p>
        </w:tc>
      </w:tr>
      <w:tr w:rsidR="003C62AB">
        <w:trPr>
          <w:jc w:val="center"/>
        </w:trPr>
        <w:tc>
          <w:tcPr>
            <w:tcW w:w="4905" w:type="dxa"/>
            <w:shd w:val="clear" w:color="auto" w:fill="D8D8D8" w:themeFill="background1" w:themeFillShade="D8"/>
            <w:vAlign w:val="center"/>
          </w:tcPr>
          <w:p w:rsidR="003C62AB" w:rsidRDefault="00F25ECC">
            <w:pPr>
              <w:widowControl/>
              <w:jc w:val="center"/>
              <w:rPr>
                <w:rFonts w:ascii="宋体" w:hAnsi="宋体" w:cs="宋体"/>
                <w:b/>
                <w:bCs/>
                <w:kern w:val="0"/>
                <w:sz w:val="24"/>
              </w:rPr>
            </w:pPr>
            <w:r>
              <w:rPr>
                <w:rFonts w:ascii="宋体" w:hAnsi="宋体" w:cs="宋体" w:hint="eastAsia"/>
                <w:b/>
                <w:bCs/>
                <w:kern w:val="0"/>
                <w:sz w:val="24"/>
              </w:rPr>
              <w:t>项 目</w:t>
            </w:r>
          </w:p>
        </w:tc>
        <w:tc>
          <w:tcPr>
            <w:tcW w:w="4095" w:type="dxa"/>
            <w:shd w:val="clear" w:color="auto" w:fill="D8D8D8" w:themeFill="background1" w:themeFillShade="D8"/>
            <w:vAlign w:val="center"/>
          </w:tcPr>
          <w:p w:rsidR="003C62AB" w:rsidRDefault="00F25ECC">
            <w:pPr>
              <w:widowControl/>
              <w:jc w:val="center"/>
              <w:rPr>
                <w:rFonts w:ascii="宋体" w:hAnsi="宋体" w:cs="宋体"/>
                <w:b/>
                <w:bCs/>
                <w:kern w:val="0"/>
                <w:sz w:val="24"/>
              </w:rPr>
            </w:pPr>
            <w:r>
              <w:rPr>
                <w:rFonts w:ascii="宋体" w:hAnsi="宋体" w:cs="宋体" w:hint="eastAsia"/>
                <w:b/>
                <w:bCs/>
                <w:kern w:val="0"/>
                <w:sz w:val="24"/>
              </w:rPr>
              <w:t>预算数</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财政拨款收入</w:t>
            </w:r>
          </w:p>
        </w:tc>
        <w:tc>
          <w:tcPr>
            <w:tcW w:w="4095" w:type="dxa"/>
            <w:vAlign w:val="center"/>
          </w:tcPr>
          <w:p w:rsidR="003C62AB" w:rsidRDefault="00F25ECC">
            <w:pPr>
              <w:widowControl/>
              <w:jc w:val="left"/>
            </w:pPr>
            <w:r>
              <w:rPr>
                <w:rFonts w:ascii="宋体" w:hAnsi="宋体" w:cs="宋体" w:hint="eastAsia"/>
                <w:kern w:val="0"/>
                <w:sz w:val="24"/>
              </w:rPr>
              <w:t xml:space="preserve">　</w:t>
            </w:r>
            <w:r w:rsidR="001F1B6C">
              <w:rPr>
                <w:rFonts w:ascii="宋体" w:hAnsi="宋体" w:cs="宋体"/>
                <w:kern w:val="0"/>
                <w:sz w:val="24"/>
              </w:rPr>
              <w:t>1833752</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其中：一般公共预算财政拨款</w:t>
            </w:r>
          </w:p>
        </w:tc>
        <w:tc>
          <w:tcPr>
            <w:tcW w:w="4095" w:type="dxa"/>
            <w:vAlign w:val="center"/>
          </w:tcPr>
          <w:p w:rsidR="003C62AB" w:rsidRDefault="00F25ECC">
            <w:pPr>
              <w:widowControl/>
              <w:jc w:val="left"/>
            </w:pPr>
            <w:r>
              <w:rPr>
                <w:rFonts w:ascii="宋体" w:hAnsi="宋体" w:cs="宋体" w:hint="eastAsia"/>
                <w:kern w:val="0"/>
                <w:sz w:val="24"/>
              </w:rPr>
              <w:t xml:space="preserve">　</w:t>
            </w:r>
            <w:r w:rsidR="001F1B6C">
              <w:rPr>
                <w:rFonts w:ascii="宋体" w:hAnsi="宋体" w:cs="宋体"/>
                <w:kern w:val="0"/>
                <w:sz w:val="24"/>
              </w:rPr>
              <w:t>1833752</w:t>
            </w:r>
            <w:r>
              <w:rPr>
                <w:rFonts w:ascii="宋体" w:hAnsi="宋体" w:cs="宋体" w:hint="eastAsia"/>
                <w:kern w:val="0"/>
                <w:sz w:val="24"/>
              </w:rPr>
              <w:t xml:space="preserve">　</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3C62AB" w:rsidRDefault="00F25ECC">
            <w:pPr>
              <w:widowControl/>
              <w:jc w:val="left"/>
            </w:pPr>
            <w:r>
              <w:rPr>
                <w:rFonts w:ascii="宋体" w:hAnsi="宋体" w:cs="宋体" w:hint="eastAsia"/>
                <w:kern w:val="0"/>
                <w:sz w:val="24"/>
              </w:rPr>
              <w:t xml:space="preserve">　　</w:t>
            </w:r>
            <w:r>
              <w:rPr>
                <w:rFonts w:ascii="宋体" w:cs="宋体"/>
                <w:kern w:val="0"/>
                <w:sz w:val="24"/>
              </w:rPr>
              <w:t>0</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事业收入</w:t>
            </w:r>
          </w:p>
        </w:tc>
        <w:tc>
          <w:tcPr>
            <w:tcW w:w="4095" w:type="dxa"/>
            <w:vAlign w:val="center"/>
          </w:tcPr>
          <w:p w:rsidR="003C62AB" w:rsidRDefault="00F25ECC">
            <w:pPr>
              <w:widowControl/>
              <w:jc w:val="left"/>
            </w:pPr>
            <w:r>
              <w:rPr>
                <w:rFonts w:ascii="宋体" w:hAnsi="宋体" w:cs="宋体" w:hint="eastAsia"/>
                <w:kern w:val="0"/>
                <w:sz w:val="24"/>
              </w:rPr>
              <w:t xml:space="preserve">　　</w:t>
            </w:r>
            <w:r>
              <w:rPr>
                <w:rFonts w:ascii="宋体" w:cs="宋体"/>
                <w:kern w:val="0"/>
                <w:sz w:val="24"/>
              </w:rPr>
              <w:t>0</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事业单位经营收入</w:t>
            </w:r>
          </w:p>
        </w:tc>
        <w:tc>
          <w:tcPr>
            <w:tcW w:w="4095" w:type="dxa"/>
            <w:vAlign w:val="center"/>
          </w:tcPr>
          <w:p w:rsidR="003C62AB" w:rsidRDefault="00F25ECC">
            <w:pPr>
              <w:widowControl/>
              <w:jc w:val="left"/>
            </w:pPr>
            <w:r>
              <w:rPr>
                <w:rFonts w:ascii="宋体" w:hAnsi="宋体" w:cs="宋体" w:hint="eastAsia"/>
                <w:kern w:val="0"/>
                <w:sz w:val="24"/>
              </w:rPr>
              <w:t xml:space="preserve">　　</w:t>
            </w:r>
            <w:r>
              <w:rPr>
                <w:rFonts w:ascii="宋体" w:cs="宋体"/>
                <w:kern w:val="0"/>
                <w:sz w:val="24"/>
              </w:rPr>
              <w:t>0</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lastRenderedPageBreak/>
              <w:t xml:space="preserve">　　上级补助收入</w:t>
            </w:r>
          </w:p>
        </w:tc>
        <w:tc>
          <w:tcPr>
            <w:tcW w:w="4095" w:type="dxa"/>
            <w:vAlign w:val="center"/>
          </w:tcPr>
          <w:p w:rsidR="003C62AB" w:rsidRDefault="00F25ECC">
            <w:pPr>
              <w:widowControl/>
              <w:jc w:val="left"/>
            </w:pPr>
            <w:r>
              <w:rPr>
                <w:rFonts w:ascii="宋体" w:hAnsi="宋体" w:cs="宋体" w:hint="eastAsia"/>
                <w:kern w:val="0"/>
                <w:sz w:val="24"/>
              </w:rPr>
              <w:t xml:space="preserve">　　</w:t>
            </w:r>
            <w:r>
              <w:rPr>
                <w:rFonts w:ascii="宋体" w:cs="宋体"/>
                <w:kern w:val="0"/>
                <w:sz w:val="24"/>
              </w:rPr>
              <w:t>0</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附属单位上缴收入</w:t>
            </w:r>
          </w:p>
        </w:tc>
        <w:tc>
          <w:tcPr>
            <w:tcW w:w="4095" w:type="dxa"/>
            <w:vAlign w:val="center"/>
          </w:tcPr>
          <w:p w:rsidR="003C62AB" w:rsidRDefault="00F25ECC">
            <w:pPr>
              <w:widowControl/>
              <w:jc w:val="left"/>
            </w:pPr>
            <w:r>
              <w:rPr>
                <w:rFonts w:ascii="宋体" w:hAnsi="宋体" w:cs="宋体" w:hint="eastAsia"/>
                <w:kern w:val="0"/>
                <w:sz w:val="24"/>
              </w:rPr>
              <w:t xml:space="preserve">　　</w:t>
            </w:r>
            <w:r>
              <w:rPr>
                <w:rFonts w:ascii="宋体" w:cs="宋体"/>
                <w:kern w:val="0"/>
                <w:sz w:val="24"/>
              </w:rPr>
              <w:t>0</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其他收入</w:t>
            </w:r>
          </w:p>
        </w:tc>
        <w:tc>
          <w:tcPr>
            <w:tcW w:w="4095" w:type="dxa"/>
            <w:vAlign w:val="center"/>
          </w:tcPr>
          <w:p w:rsidR="003C62AB" w:rsidRDefault="00F25ECC">
            <w:pPr>
              <w:widowControl/>
              <w:jc w:val="left"/>
            </w:pPr>
            <w:r>
              <w:rPr>
                <w:rFonts w:ascii="宋体" w:hAnsi="宋体" w:cs="宋体" w:hint="eastAsia"/>
                <w:kern w:val="0"/>
                <w:sz w:val="24"/>
              </w:rPr>
              <w:t xml:space="preserve">　　</w:t>
            </w:r>
            <w:r>
              <w:rPr>
                <w:rFonts w:ascii="宋体" w:cs="宋体"/>
                <w:kern w:val="0"/>
                <w:sz w:val="24"/>
              </w:rPr>
              <w:t>0</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w:t>
            </w:r>
          </w:p>
        </w:tc>
        <w:tc>
          <w:tcPr>
            <w:tcW w:w="4095" w:type="dxa"/>
            <w:vAlign w:val="center"/>
          </w:tcPr>
          <w:p w:rsidR="003C62AB" w:rsidRDefault="00F25ECC">
            <w:pPr>
              <w:widowControl/>
              <w:jc w:val="left"/>
            </w:pPr>
            <w:r>
              <w:rPr>
                <w:rFonts w:ascii="宋体" w:hAnsi="宋体" w:cs="宋体" w:hint="eastAsia"/>
                <w:kern w:val="0"/>
                <w:sz w:val="24"/>
              </w:rPr>
              <w:t xml:space="preserve">　　</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本年收入合计</w:t>
            </w:r>
          </w:p>
        </w:tc>
        <w:tc>
          <w:tcPr>
            <w:tcW w:w="4095" w:type="dxa"/>
            <w:vAlign w:val="center"/>
          </w:tcPr>
          <w:p w:rsidR="003C62AB" w:rsidRDefault="001F1B6C">
            <w:pPr>
              <w:widowControl/>
              <w:ind w:firstLineChars="200" w:firstLine="480"/>
              <w:jc w:val="left"/>
            </w:pPr>
            <w:r>
              <w:rPr>
                <w:rFonts w:ascii="宋体" w:hAnsi="宋体" w:cs="宋体"/>
                <w:kern w:val="0"/>
                <w:sz w:val="24"/>
              </w:rPr>
              <w:t>1833752</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上年结余（转）</w:t>
            </w:r>
          </w:p>
        </w:tc>
        <w:tc>
          <w:tcPr>
            <w:tcW w:w="4095" w:type="dxa"/>
            <w:vAlign w:val="center"/>
          </w:tcPr>
          <w:p w:rsidR="003C62AB" w:rsidRDefault="00F25ECC">
            <w:pPr>
              <w:widowControl/>
              <w:jc w:val="left"/>
            </w:pPr>
            <w:r>
              <w:rPr>
                <w:rFonts w:ascii="宋体" w:hAnsi="宋体" w:cs="宋体" w:hint="eastAsia"/>
                <w:kern w:val="0"/>
                <w:sz w:val="24"/>
              </w:rPr>
              <w:t xml:space="preserve">　　</w:t>
            </w:r>
            <w:r>
              <w:rPr>
                <w:rFonts w:ascii="宋体" w:cs="宋体"/>
                <w:kern w:val="0"/>
                <w:sz w:val="24"/>
              </w:rPr>
              <w:t>0</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动用事业基金</w:t>
            </w:r>
          </w:p>
        </w:tc>
        <w:tc>
          <w:tcPr>
            <w:tcW w:w="4095" w:type="dxa"/>
            <w:vAlign w:val="center"/>
          </w:tcPr>
          <w:p w:rsidR="003C62AB" w:rsidRDefault="00F25ECC">
            <w:pPr>
              <w:widowControl/>
              <w:jc w:val="left"/>
            </w:pPr>
            <w:r>
              <w:rPr>
                <w:rFonts w:ascii="宋体" w:hAnsi="宋体" w:cs="宋体" w:hint="eastAsia"/>
                <w:kern w:val="0"/>
                <w:sz w:val="24"/>
              </w:rPr>
              <w:t xml:space="preserve">　　</w:t>
            </w:r>
            <w:r>
              <w:rPr>
                <w:rFonts w:ascii="宋体" w:cs="宋体"/>
                <w:kern w:val="0"/>
                <w:sz w:val="24"/>
              </w:rPr>
              <w:t>0</w:t>
            </w:r>
          </w:p>
        </w:tc>
      </w:tr>
      <w:tr w:rsidR="003C62AB">
        <w:trPr>
          <w:jc w:val="center"/>
        </w:trPr>
        <w:tc>
          <w:tcPr>
            <w:tcW w:w="4905" w:type="dxa"/>
            <w:vAlign w:val="center"/>
          </w:tcPr>
          <w:p w:rsidR="003C62AB" w:rsidRDefault="00F25ECC">
            <w:pPr>
              <w:widowControl/>
              <w:jc w:val="left"/>
            </w:pPr>
            <w:r>
              <w:rPr>
                <w:rFonts w:ascii="宋体" w:hAnsi="宋体" w:cs="宋体" w:hint="eastAsia"/>
                <w:kern w:val="0"/>
                <w:sz w:val="24"/>
              </w:rPr>
              <w:t xml:space="preserve">　　收入总计</w:t>
            </w:r>
          </w:p>
        </w:tc>
        <w:tc>
          <w:tcPr>
            <w:tcW w:w="4095" w:type="dxa"/>
            <w:vAlign w:val="center"/>
          </w:tcPr>
          <w:p w:rsidR="003C62AB" w:rsidRDefault="00F25ECC">
            <w:pPr>
              <w:widowControl/>
              <w:jc w:val="left"/>
            </w:pPr>
            <w:r>
              <w:rPr>
                <w:rFonts w:ascii="宋体" w:hAnsi="宋体" w:cs="宋体" w:hint="eastAsia"/>
                <w:kern w:val="0"/>
                <w:sz w:val="24"/>
              </w:rPr>
              <w:t xml:space="preserve">　　</w:t>
            </w:r>
            <w:r w:rsidR="001F1B6C">
              <w:rPr>
                <w:rFonts w:ascii="宋体" w:hAnsi="宋体" w:cs="宋体"/>
                <w:kern w:val="0"/>
                <w:sz w:val="24"/>
              </w:rPr>
              <w:t>1833752</w:t>
            </w:r>
          </w:p>
        </w:tc>
      </w:tr>
    </w:tbl>
    <w:p w:rsidR="003C62AB" w:rsidRDefault="00F25EC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84"/>
        <w:gridCol w:w="1710"/>
        <w:gridCol w:w="1172"/>
        <w:gridCol w:w="1035"/>
        <w:gridCol w:w="1005"/>
        <w:gridCol w:w="1005"/>
        <w:gridCol w:w="1245"/>
        <w:gridCol w:w="749"/>
      </w:tblGrid>
      <w:tr w:rsidR="003C62AB">
        <w:trPr>
          <w:trHeight w:val="789"/>
          <w:jc w:val="center"/>
        </w:trPr>
        <w:tc>
          <w:tcPr>
            <w:tcW w:w="9105" w:type="dxa"/>
            <w:gridSpan w:val="8"/>
            <w:vAlign w:val="center"/>
          </w:tcPr>
          <w:p w:rsidR="003C62AB" w:rsidRDefault="00475940">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黄石港区</w:t>
            </w:r>
            <w:r w:rsidR="00636DC5">
              <w:rPr>
                <w:rFonts w:ascii="微软雅黑" w:eastAsia="微软雅黑" w:hAnsi="微软雅黑" w:cs="微软雅黑" w:hint="eastAsia"/>
                <w:b/>
                <w:bCs/>
                <w:color w:val="333333"/>
                <w:kern w:val="0"/>
                <w:sz w:val="32"/>
                <w:szCs w:val="32"/>
                <w:shd w:val="clear" w:color="auto" w:fill="FFFFFF"/>
              </w:rPr>
              <w:t>就业</w:t>
            </w:r>
            <w:r w:rsidR="009050E3">
              <w:rPr>
                <w:rFonts w:ascii="微软雅黑" w:eastAsia="微软雅黑" w:hAnsi="微软雅黑" w:cs="微软雅黑" w:hint="eastAsia"/>
                <w:b/>
                <w:bCs/>
                <w:color w:val="333333"/>
                <w:kern w:val="0"/>
                <w:sz w:val="32"/>
                <w:szCs w:val="32"/>
                <w:shd w:val="clear" w:color="auto" w:fill="FFFFFF"/>
              </w:rPr>
              <w:t>局</w:t>
            </w:r>
            <w:r w:rsidR="00F25ECC">
              <w:rPr>
                <w:rFonts w:ascii="微软雅黑" w:eastAsia="微软雅黑" w:hAnsi="微软雅黑" w:cs="微软雅黑" w:hint="eastAsia"/>
                <w:b/>
                <w:bCs/>
                <w:color w:val="333333"/>
                <w:kern w:val="0"/>
                <w:sz w:val="32"/>
                <w:szCs w:val="32"/>
                <w:shd w:val="clear" w:color="auto" w:fill="FFFFFF"/>
              </w:rPr>
              <w:t>2019年支出预算总表</w:t>
            </w:r>
          </w:p>
        </w:tc>
      </w:tr>
      <w:tr w:rsidR="003C62AB">
        <w:trPr>
          <w:jc w:val="center"/>
        </w:trPr>
        <w:tc>
          <w:tcPr>
            <w:tcW w:w="9105" w:type="dxa"/>
            <w:gridSpan w:val="8"/>
            <w:vAlign w:val="center"/>
          </w:tcPr>
          <w:p w:rsidR="003C62AB" w:rsidRDefault="00F25ECC">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3C62AB">
        <w:trPr>
          <w:trHeight w:val="492"/>
          <w:jc w:val="center"/>
        </w:trPr>
        <w:tc>
          <w:tcPr>
            <w:tcW w:w="2894" w:type="dxa"/>
            <w:gridSpan w:val="2"/>
            <w:shd w:val="clear" w:color="auto" w:fill="D8D8D8" w:themeFill="background1" w:themeFillShade="D8"/>
            <w:vAlign w:val="center"/>
          </w:tcPr>
          <w:p w:rsidR="003C62AB" w:rsidRDefault="00F25ECC">
            <w:pPr>
              <w:widowControl/>
              <w:jc w:val="center"/>
              <w:rPr>
                <w:sz w:val="20"/>
                <w:szCs w:val="22"/>
              </w:rPr>
            </w:pPr>
            <w:r>
              <w:rPr>
                <w:rFonts w:ascii="宋体" w:hAnsi="宋体" w:cs="宋体" w:hint="eastAsia"/>
                <w:kern w:val="0"/>
                <w:sz w:val="22"/>
                <w:szCs w:val="22"/>
              </w:rPr>
              <w:t>功能分类科目</w:t>
            </w:r>
          </w:p>
        </w:tc>
        <w:tc>
          <w:tcPr>
            <w:tcW w:w="1172" w:type="dxa"/>
            <w:vMerge w:val="restart"/>
            <w:shd w:val="clear" w:color="auto" w:fill="D8D8D8" w:themeFill="background1" w:themeFillShade="D8"/>
            <w:vAlign w:val="center"/>
          </w:tcPr>
          <w:p w:rsidR="003C62AB" w:rsidRDefault="00F25ECC">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3C62AB" w:rsidRDefault="00F25ECC">
            <w:pPr>
              <w:widowControl/>
              <w:jc w:val="center"/>
            </w:pPr>
            <w:r>
              <w:rPr>
                <w:rFonts w:ascii="宋体" w:hAnsi="宋体" w:cs="宋体" w:hint="eastAsia"/>
                <w:kern w:val="0"/>
                <w:sz w:val="24"/>
              </w:rPr>
              <w:t>其中</w:t>
            </w:r>
          </w:p>
        </w:tc>
      </w:tr>
      <w:tr w:rsidR="003C62AB">
        <w:trPr>
          <w:jc w:val="center"/>
        </w:trPr>
        <w:tc>
          <w:tcPr>
            <w:tcW w:w="1184" w:type="dxa"/>
            <w:shd w:val="clear" w:color="auto" w:fill="D8D8D8" w:themeFill="background1" w:themeFillShade="D8"/>
            <w:vAlign w:val="center"/>
          </w:tcPr>
          <w:p w:rsidR="003C62AB" w:rsidRDefault="00F25ECC">
            <w:pPr>
              <w:widowControl/>
              <w:jc w:val="center"/>
              <w:rPr>
                <w:sz w:val="20"/>
                <w:szCs w:val="22"/>
              </w:rPr>
            </w:pPr>
            <w:r>
              <w:rPr>
                <w:rFonts w:ascii="宋体" w:hAnsi="宋体" w:cs="宋体" w:hint="eastAsia"/>
                <w:kern w:val="0"/>
                <w:sz w:val="22"/>
                <w:szCs w:val="22"/>
              </w:rPr>
              <w:t>科目编码</w:t>
            </w:r>
          </w:p>
        </w:tc>
        <w:tc>
          <w:tcPr>
            <w:tcW w:w="1710" w:type="dxa"/>
            <w:shd w:val="clear" w:color="auto" w:fill="D8D8D8" w:themeFill="background1" w:themeFillShade="D8"/>
            <w:vAlign w:val="center"/>
          </w:tcPr>
          <w:p w:rsidR="003C62AB" w:rsidRDefault="00F25ECC">
            <w:pPr>
              <w:widowControl/>
              <w:jc w:val="center"/>
              <w:rPr>
                <w:sz w:val="20"/>
                <w:szCs w:val="22"/>
              </w:rPr>
            </w:pPr>
            <w:r>
              <w:rPr>
                <w:rFonts w:ascii="宋体" w:hAnsi="宋体" w:cs="宋体" w:hint="eastAsia"/>
                <w:kern w:val="0"/>
                <w:sz w:val="22"/>
                <w:szCs w:val="22"/>
              </w:rPr>
              <w:t>科目名称</w:t>
            </w:r>
          </w:p>
        </w:tc>
        <w:tc>
          <w:tcPr>
            <w:tcW w:w="1172" w:type="dxa"/>
            <w:vMerge/>
            <w:shd w:val="clear" w:color="auto" w:fill="D8D8D8" w:themeFill="background1" w:themeFillShade="D8"/>
            <w:vAlign w:val="center"/>
          </w:tcPr>
          <w:p w:rsidR="003C62AB" w:rsidRDefault="003C62AB">
            <w:pPr>
              <w:jc w:val="center"/>
              <w:rPr>
                <w:rFonts w:ascii="宋体"/>
                <w:sz w:val="24"/>
              </w:rPr>
            </w:pPr>
          </w:p>
        </w:tc>
        <w:tc>
          <w:tcPr>
            <w:tcW w:w="1035" w:type="dxa"/>
            <w:shd w:val="clear" w:color="auto" w:fill="D8D8D8" w:themeFill="background1" w:themeFillShade="D8"/>
            <w:vAlign w:val="center"/>
          </w:tcPr>
          <w:p w:rsidR="003C62AB" w:rsidRDefault="00F25ECC">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3C62AB" w:rsidRDefault="00F25ECC">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3C62AB" w:rsidRDefault="00F25ECC">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3C62AB" w:rsidRDefault="00F25ECC">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3C62AB" w:rsidRDefault="00F25ECC">
            <w:pPr>
              <w:widowControl/>
              <w:jc w:val="center"/>
              <w:rPr>
                <w:sz w:val="20"/>
                <w:szCs w:val="22"/>
              </w:rPr>
            </w:pPr>
            <w:r>
              <w:rPr>
                <w:rFonts w:ascii="宋体" w:hAnsi="宋体" w:cs="宋体" w:hint="eastAsia"/>
                <w:kern w:val="0"/>
                <w:sz w:val="22"/>
                <w:szCs w:val="22"/>
              </w:rPr>
              <w:t>上缴上级支出</w:t>
            </w:r>
          </w:p>
        </w:tc>
      </w:tr>
      <w:tr w:rsidR="00C17661">
        <w:trPr>
          <w:trHeight w:val="462"/>
          <w:jc w:val="center"/>
        </w:trPr>
        <w:tc>
          <w:tcPr>
            <w:tcW w:w="1184" w:type="dxa"/>
            <w:vAlign w:val="center"/>
          </w:tcPr>
          <w:p w:rsidR="00C17661" w:rsidRDefault="00C17661">
            <w:pPr>
              <w:widowControl/>
              <w:jc w:val="left"/>
            </w:pPr>
            <w:r>
              <w:rPr>
                <w:rFonts w:ascii="宋体" w:hAnsi="宋体" w:cs="宋体" w:hint="eastAsia"/>
                <w:kern w:val="0"/>
                <w:sz w:val="24"/>
              </w:rPr>
              <w:t xml:space="preserve">　　　</w:t>
            </w:r>
          </w:p>
        </w:tc>
        <w:tc>
          <w:tcPr>
            <w:tcW w:w="1710" w:type="dxa"/>
            <w:vAlign w:val="center"/>
          </w:tcPr>
          <w:p w:rsidR="00C17661" w:rsidRDefault="00C17661">
            <w:pPr>
              <w:widowControl/>
              <w:jc w:val="left"/>
            </w:pPr>
            <w:r>
              <w:rPr>
                <w:rFonts w:ascii="宋体" w:hAnsi="宋体" w:cs="宋体" w:hint="eastAsia"/>
                <w:kern w:val="0"/>
                <w:sz w:val="24"/>
              </w:rPr>
              <w:t xml:space="preserve">　　合计</w:t>
            </w:r>
          </w:p>
        </w:tc>
        <w:tc>
          <w:tcPr>
            <w:tcW w:w="1172" w:type="dxa"/>
            <w:vAlign w:val="center"/>
          </w:tcPr>
          <w:p w:rsidR="00C17661" w:rsidRDefault="001F1B6C">
            <w:pPr>
              <w:widowControl/>
              <w:jc w:val="center"/>
            </w:pPr>
            <w:r>
              <w:rPr>
                <w:rFonts w:ascii="宋体" w:hAnsi="宋体" w:cs="宋体"/>
                <w:kern w:val="0"/>
                <w:sz w:val="24"/>
              </w:rPr>
              <w:t>1833752</w:t>
            </w:r>
          </w:p>
        </w:tc>
        <w:tc>
          <w:tcPr>
            <w:tcW w:w="1035" w:type="dxa"/>
            <w:vAlign w:val="center"/>
          </w:tcPr>
          <w:p w:rsidR="00C17661" w:rsidRDefault="001F1B6C" w:rsidP="00886357">
            <w:pPr>
              <w:widowControl/>
              <w:jc w:val="center"/>
            </w:pPr>
            <w:r>
              <w:rPr>
                <w:rFonts w:ascii="宋体" w:hAnsi="宋体" w:cs="宋体" w:hint="eastAsia"/>
                <w:kern w:val="0"/>
                <w:sz w:val="24"/>
              </w:rPr>
              <w:t>1833752</w:t>
            </w:r>
            <w:r w:rsidR="00D157F7">
              <w:rPr>
                <w:rFonts w:ascii="宋体" w:hAnsi="宋体" w:cs="宋体"/>
                <w:kern w:val="0"/>
                <w:sz w:val="24"/>
              </w:rPr>
              <w:t xml:space="preserve"> </w:t>
            </w:r>
          </w:p>
        </w:tc>
        <w:tc>
          <w:tcPr>
            <w:tcW w:w="1005" w:type="dxa"/>
            <w:vAlign w:val="center"/>
          </w:tcPr>
          <w:p w:rsidR="00C17661" w:rsidRDefault="001F1B6C">
            <w:pPr>
              <w:widowControl/>
              <w:jc w:val="center"/>
            </w:pPr>
            <w:r>
              <w:rPr>
                <w:rFonts w:ascii="宋体" w:hAnsi="宋体" w:cs="宋体" w:hint="eastAsia"/>
                <w:kern w:val="0"/>
                <w:sz w:val="24"/>
              </w:rPr>
              <w:t>0</w:t>
            </w:r>
          </w:p>
        </w:tc>
        <w:tc>
          <w:tcPr>
            <w:tcW w:w="1005" w:type="dxa"/>
            <w:vAlign w:val="center"/>
          </w:tcPr>
          <w:p w:rsidR="00C17661" w:rsidRDefault="00C17661">
            <w:pPr>
              <w:widowControl/>
              <w:jc w:val="center"/>
            </w:pPr>
            <w:r>
              <w:rPr>
                <w:rFonts w:ascii="宋体" w:cs="宋体"/>
                <w:kern w:val="0"/>
                <w:sz w:val="24"/>
              </w:rPr>
              <w:t>0</w:t>
            </w:r>
          </w:p>
        </w:tc>
        <w:tc>
          <w:tcPr>
            <w:tcW w:w="1245" w:type="dxa"/>
            <w:vAlign w:val="center"/>
          </w:tcPr>
          <w:p w:rsidR="00C17661" w:rsidRDefault="00C17661">
            <w:pPr>
              <w:widowControl/>
              <w:jc w:val="center"/>
            </w:pPr>
            <w:r>
              <w:rPr>
                <w:rFonts w:ascii="宋体" w:cs="宋体"/>
                <w:kern w:val="0"/>
                <w:sz w:val="24"/>
              </w:rPr>
              <w:t>0</w:t>
            </w:r>
          </w:p>
        </w:tc>
        <w:tc>
          <w:tcPr>
            <w:tcW w:w="749" w:type="dxa"/>
            <w:vAlign w:val="center"/>
          </w:tcPr>
          <w:p w:rsidR="00C17661" w:rsidRDefault="00C17661">
            <w:pPr>
              <w:widowControl/>
              <w:jc w:val="center"/>
            </w:pPr>
            <w:r>
              <w:rPr>
                <w:rFonts w:ascii="宋体" w:cs="宋体"/>
                <w:kern w:val="0"/>
                <w:sz w:val="24"/>
              </w:rPr>
              <w:t>0</w:t>
            </w:r>
          </w:p>
        </w:tc>
      </w:tr>
      <w:tr w:rsidR="00C17661">
        <w:trPr>
          <w:trHeight w:val="477"/>
          <w:jc w:val="center"/>
        </w:trPr>
        <w:tc>
          <w:tcPr>
            <w:tcW w:w="1184" w:type="dxa"/>
            <w:vAlign w:val="center"/>
          </w:tcPr>
          <w:p w:rsidR="00C17661" w:rsidRDefault="00C17661" w:rsidP="00DD53ED">
            <w:pPr>
              <w:widowControl/>
              <w:jc w:val="center"/>
            </w:pPr>
            <w:r>
              <w:rPr>
                <w:rFonts w:ascii="宋体" w:hAnsi="宋体" w:cs="宋体"/>
                <w:kern w:val="0"/>
                <w:sz w:val="24"/>
              </w:rPr>
              <w:t>20</w:t>
            </w:r>
            <w:r w:rsidR="00DD53ED">
              <w:rPr>
                <w:rFonts w:ascii="宋体" w:hAnsi="宋体" w:cs="宋体" w:hint="eastAsia"/>
                <w:kern w:val="0"/>
                <w:sz w:val="24"/>
              </w:rPr>
              <w:t>8</w:t>
            </w:r>
          </w:p>
        </w:tc>
        <w:tc>
          <w:tcPr>
            <w:tcW w:w="1710" w:type="dxa"/>
            <w:vAlign w:val="center"/>
          </w:tcPr>
          <w:p w:rsidR="00C17661" w:rsidRDefault="00DD53ED">
            <w:pPr>
              <w:widowControl/>
              <w:jc w:val="left"/>
            </w:pPr>
            <w:r>
              <w:rPr>
                <w:rFonts w:hint="eastAsia"/>
              </w:rPr>
              <w:t>社会保障和就业</w:t>
            </w:r>
            <w:r w:rsidR="00C17661">
              <w:rPr>
                <w:rFonts w:hint="eastAsia"/>
              </w:rPr>
              <w:t>支出</w:t>
            </w:r>
          </w:p>
        </w:tc>
        <w:tc>
          <w:tcPr>
            <w:tcW w:w="1172" w:type="dxa"/>
            <w:vAlign w:val="center"/>
          </w:tcPr>
          <w:p w:rsidR="00C17661" w:rsidRDefault="001F1B6C">
            <w:pPr>
              <w:widowControl/>
              <w:jc w:val="center"/>
            </w:pPr>
            <w:r>
              <w:rPr>
                <w:rFonts w:ascii="宋体" w:hAnsi="宋体" w:cs="宋体"/>
                <w:kern w:val="0"/>
                <w:sz w:val="24"/>
              </w:rPr>
              <w:t>1833752</w:t>
            </w:r>
          </w:p>
        </w:tc>
        <w:tc>
          <w:tcPr>
            <w:tcW w:w="1035" w:type="dxa"/>
            <w:vAlign w:val="center"/>
          </w:tcPr>
          <w:p w:rsidR="00C17661" w:rsidRDefault="001F1B6C" w:rsidP="00886357">
            <w:pPr>
              <w:widowControl/>
              <w:jc w:val="center"/>
            </w:pPr>
            <w:r>
              <w:rPr>
                <w:rFonts w:ascii="宋体" w:hAnsi="宋体" w:cs="宋体" w:hint="eastAsia"/>
                <w:kern w:val="0"/>
                <w:sz w:val="24"/>
              </w:rPr>
              <w:t>1833752</w:t>
            </w:r>
          </w:p>
        </w:tc>
        <w:tc>
          <w:tcPr>
            <w:tcW w:w="1005" w:type="dxa"/>
            <w:vAlign w:val="center"/>
          </w:tcPr>
          <w:p w:rsidR="00C17661" w:rsidRDefault="001F1B6C">
            <w:pPr>
              <w:widowControl/>
              <w:jc w:val="center"/>
              <w:rPr>
                <w:rFonts w:ascii="宋体" w:cs="宋体"/>
                <w:kern w:val="0"/>
                <w:sz w:val="24"/>
              </w:rPr>
            </w:pPr>
            <w:r>
              <w:rPr>
                <w:rFonts w:ascii="宋体" w:hAnsi="宋体" w:cs="宋体" w:hint="eastAsia"/>
                <w:kern w:val="0"/>
                <w:sz w:val="24"/>
              </w:rPr>
              <w:t>0</w:t>
            </w:r>
          </w:p>
        </w:tc>
        <w:tc>
          <w:tcPr>
            <w:tcW w:w="1005" w:type="dxa"/>
            <w:vAlign w:val="center"/>
          </w:tcPr>
          <w:p w:rsidR="00C17661" w:rsidRDefault="00C17661">
            <w:pPr>
              <w:widowControl/>
              <w:jc w:val="center"/>
            </w:pPr>
          </w:p>
        </w:tc>
        <w:tc>
          <w:tcPr>
            <w:tcW w:w="1245" w:type="dxa"/>
            <w:vAlign w:val="center"/>
          </w:tcPr>
          <w:p w:rsidR="00C17661" w:rsidRDefault="00C17661">
            <w:pPr>
              <w:widowControl/>
              <w:jc w:val="center"/>
            </w:pPr>
          </w:p>
        </w:tc>
        <w:tc>
          <w:tcPr>
            <w:tcW w:w="749" w:type="dxa"/>
            <w:vAlign w:val="center"/>
          </w:tcPr>
          <w:p w:rsidR="00C17661" w:rsidRDefault="00C17661">
            <w:pPr>
              <w:widowControl/>
              <w:jc w:val="center"/>
            </w:pPr>
          </w:p>
        </w:tc>
      </w:tr>
      <w:tr w:rsidR="0039283A">
        <w:trPr>
          <w:trHeight w:val="549"/>
          <w:jc w:val="center"/>
        </w:trPr>
        <w:tc>
          <w:tcPr>
            <w:tcW w:w="1184" w:type="dxa"/>
            <w:vAlign w:val="center"/>
          </w:tcPr>
          <w:p w:rsidR="0039283A" w:rsidRDefault="0039283A" w:rsidP="00DD53ED">
            <w:pPr>
              <w:widowControl/>
              <w:jc w:val="center"/>
            </w:pPr>
            <w:r>
              <w:rPr>
                <w:rFonts w:ascii="宋体" w:hAnsi="宋体" w:cs="宋体" w:hint="eastAsia"/>
                <w:kern w:val="0"/>
                <w:sz w:val="24"/>
              </w:rPr>
              <w:t>20</w:t>
            </w:r>
            <w:r w:rsidR="00DD53ED">
              <w:rPr>
                <w:rFonts w:ascii="宋体" w:hAnsi="宋体" w:cs="宋体" w:hint="eastAsia"/>
                <w:kern w:val="0"/>
                <w:sz w:val="24"/>
              </w:rPr>
              <w:t>801</w:t>
            </w:r>
          </w:p>
        </w:tc>
        <w:tc>
          <w:tcPr>
            <w:tcW w:w="1710" w:type="dxa"/>
            <w:vAlign w:val="center"/>
          </w:tcPr>
          <w:p w:rsidR="0039283A" w:rsidRDefault="0039283A" w:rsidP="0039283A">
            <w:pPr>
              <w:widowControl/>
              <w:ind w:firstLineChars="50" w:firstLine="120"/>
              <w:jc w:val="left"/>
            </w:pPr>
            <w:r>
              <w:rPr>
                <w:rFonts w:ascii="宋体" w:hAnsi="宋体" w:cs="宋体" w:hint="eastAsia"/>
                <w:kern w:val="0"/>
                <w:sz w:val="24"/>
              </w:rPr>
              <w:t>人力资源</w:t>
            </w:r>
            <w:r w:rsidR="00DD53ED">
              <w:rPr>
                <w:rFonts w:ascii="宋体" w:hAnsi="宋体" w:cs="宋体" w:hint="eastAsia"/>
                <w:kern w:val="0"/>
                <w:sz w:val="24"/>
              </w:rPr>
              <w:t>和社会保障管理</w:t>
            </w:r>
            <w:r>
              <w:rPr>
                <w:rFonts w:ascii="宋体" w:hAnsi="宋体" w:cs="宋体" w:hint="eastAsia"/>
                <w:kern w:val="0"/>
                <w:sz w:val="24"/>
              </w:rPr>
              <w:t>事务</w:t>
            </w:r>
          </w:p>
        </w:tc>
        <w:tc>
          <w:tcPr>
            <w:tcW w:w="1172" w:type="dxa"/>
            <w:vAlign w:val="center"/>
          </w:tcPr>
          <w:p w:rsidR="0039283A" w:rsidRDefault="001F1B6C">
            <w:pPr>
              <w:widowControl/>
              <w:jc w:val="center"/>
            </w:pPr>
            <w:r>
              <w:rPr>
                <w:rFonts w:ascii="宋体" w:hAnsi="宋体" w:cs="宋体"/>
                <w:kern w:val="0"/>
                <w:sz w:val="24"/>
              </w:rPr>
              <w:t>1833752</w:t>
            </w:r>
          </w:p>
        </w:tc>
        <w:tc>
          <w:tcPr>
            <w:tcW w:w="1035" w:type="dxa"/>
            <w:vAlign w:val="center"/>
          </w:tcPr>
          <w:p w:rsidR="0039283A" w:rsidRDefault="001F1B6C" w:rsidP="00886357">
            <w:pPr>
              <w:widowControl/>
              <w:jc w:val="center"/>
            </w:pPr>
            <w:r>
              <w:rPr>
                <w:rFonts w:ascii="宋体" w:hAnsi="宋体" w:cs="宋体" w:hint="eastAsia"/>
                <w:kern w:val="0"/>
                <w:sz w:val="24"/>
              </w:rPr>
              <w:t>1833752</w:t>
            </w:r>
            <w:r w:rsidR="0039283A">
              <w:rPr>
                <w:rFonts w:ascii="宋体" w:hAnsi="宋体" w:cs="宋体"/>
                <w:kern w:val="0"/>
                <w:sz w:val="24"/>
              </w:rPr>
              <w:t xml:space="preserve"> </w:t>
            </w:r>
          </w:p>
        </w:tc>
        <w:tc>
          <w:tcPr>
            <w:tcW w:w="1005" w:type="dxa"/>
            <w:vAlign w:val="center"/>
          </w:tcPr>
          <w:p w:rsidR="0039283A" w:rsidRDefault="001F1B6C" w:rsidP="0039283A">
            <w:pPr>
              <w:widowControl/>
              <w:jc w:val="center"/>
            </w:pPr>
            <w:r>
              <w:rPr>
                <w:rFonts w:ascii="宋体" w:hAnsi="宋体" w:cs="宋体" w:hint="eastAsia"/>
                <w:kern w:val="0"/>
                <w:sz w:val="24"/>
              </w:rPr>
              <w:t>0</w:t>
            </w:r>
          </w:p>
        </w:tc>
        <w:tc>
          <w:tcPr>
            <w:tcW w:w="1005" w:type="dxa"/>
            <w:vAlign w:val="center"/>
          </w:tcPr>
          <w:p w:rsidR="0039283A" w:rsidRDefault="0039283A">
            <w:pPr>
              <w:widowControl/>
              <w:jc w:val="center"/>
            </w:pPr>
          </w:p>
        </w:tc>
        <w:tc>
          <w:tcPr>
            <w:tcW w:w="1245" w:type="dxa"/>
            <w:vAlign w:val="center"/>
          </w:tcPr>
          <w:p w:rsidR="0039283A" w:rsidRDefault="0039283A">
            <w:pPr>
              <w:widowControl/>
              <w:jc w:val="center"/>
            </w:pPr>
          </w:p>
        </w:tc>
        <w:tc>
          <w:tcPr>
            <w:tcW w:w="749" w:type="dxa"/>
            <w:vAlign w:val="center"/>
          </w:tcPr>
          <w:p w:rsidR="0039283A" w:rsidRDefault="0039283A">
            <w:pPr>
              <w:widowControl/>
              <w:jc w:val="center"/>
            </w:pPr>
          </w:p>
        </w:tc>
      </w:tr>
      <w:tr w:rsidR="0039283A">
        <w:trPr>
          <w:trHeight w:val="522"/>
          <w:jc w:val="center"/>
        </w:trPr>
        <w:tc>
          <w:tcPr>
            <w:tcW w:w="1184" w:type="dxa"/>
            <w:vAlign w:val="center"/>
          </w:tcPr>
          <w:p w:rsidR="0039283A" w:rsidRDefault="0039283A" w:rsidP="00DD53ED">
            <w:pPr>
              <w:widowControl/>
              <w:jc w:val="center"/>
            </w:pPr>
            <w:r>
              <w:rPr>
                <w:rFonts w:ascii="宋体" w:hAnsi="宋体" w:cs="宋体"/>
                <w:kern w:val="0"/>
                <w:sz w:val="24"/>
              </w:rPr>
              <w:t>20</w:t>
            </w:r>
            <w:r w:rsidR="00DD53ED">
              <w:rPr>
                <w:rFonts w:ascii="宋体" w:hAnsi="宋体" w:cs="宋体" w:hint="eastAsia"/>
                <w:kern w:val="0"/>
                <w:sz w:val="24"/>
              </w:rPr>
              <w:t>8</w:t>
            </w:r>
            <w:r>
              <w:rPr>
                <w:rFonts w:ascii="宋体" w:hAnsi="宋体" w:cs="宋体" w:hint="eastAsia"/>
                <w:kern w:val="0"/>
                <w:sz w:val="24"/>
              </w:rPr>
              <w:t>0</w:t>
            </w:r>
            <w:r w:rsidR="00DD53ED">
              <w:rPr>
                <w:rFonts w:ascii="宋体" w:hAnsi="宋体" w:cs="宋体" w:hint="eastAsia"/>
                <w:kern w:val="0"/>
                <w:sz w:val="24"/>
              </w:rPr>
              <w:t>1</w:t>
            </w:r>
            <w:r>
              <w:rPr>
                <w:rFonts w:ascii="宋体" w:hAnsi="宋体" w:cs="宋体" w:hint="eastAsia"/>
                <w:kern w:val="0"/>
                <w:sz w:val="24"/>
              </w:rPr>
              <w:t>01</w:t>
            </w:r>
          </w:p>
        </w:tc>
        <w:tc>
          <w:tcPr>
            <w:tcW w:w="1710" w:type="dxa"/>
            <w:vAlign w:val="center"/>
          </w:tcPr>
          <w:p w:rsidR="0039283A" w:rsidRDefault="0039283A">
            <w:pPr>
              <w:widowControl/>
              <w:jc w:val="left"/>
            </w:pPr>
            <w:r>
              <w:rPr>
                <w:rFonts w:ascii="宋体" w:hAnsi="宋体" w:cs="宋体" w:hint="eastAsia"/>
                <w:kern w:val="0"/>
                <w:sz w:val="24"/>
              </w:rPr>
              <w:t xml:space="preserve">　　行政运行</w:t>
            </w:r>
          </w:p>
        </w:tc>
        <w:tc>
          <w:tcPr>
            <w:tcW w:w="1172" w:type="dxa"/>
            <w:vAlign w:val="center"/>
          </w:tcPr>
          <w:p w:rsidR="0039283A" w:rsidRDefault="001F1B6C">
            <w:pPr>
              <w:widowControl/>
              <w:jc w:val="center"/>
              <w:rPr>
                <w:rFonts w:ascii="宋体" w:cs="宋体"/>
                <w:kern w:val="0"/>
                <w:sz w:val="24"/>
              </w:rPr>
            </w:pPr>
            <w:r>
              <w:rPr>
                <w:rFonts w:ascii="宋体" w:hAnsi="宋体" w:cs="宋体"/>
                <w:kern w:val="0"/>
                <w:sz w:val="24"/>
              </w:rPr>
              <w:t>1833752</w:t>
            </w:r>
          </w:p>
        </w:tc>
        <w:tc>
          <w:tcPr>
            <w:tcW w:w="1035" w:type="dxa"/>
            <w:vAlign w:val="center"/>
          </w:tcPr>
          <w:p w:rsidR="0039283A" w:rsidRDefault="001F1B6C" w:rsidP="00886357">
            <w:pPr>
              <w:widowControl/>
              <w:jc w:val="center"/>
              <w:rPr>
                <w:rFonts w:ascii="宋体" w:cs="宋体"/>
                <w:kern w:val="0"/>
                <w:sz w:val="24"/>
              </w:rPr>
            </w:pPr>
            <w:r>
              <w:rPr>
                <w:rFonts w:ascii="宋体" w:hAnsi="宋体" w:cs="宋体" w:hint="eastAsia"/>
                <w:kern w:val="0"/>
                <w:sz w:val="24"/>
              </w:rPr>
              <w:t>1833752</w:t>
            </w:r>
            <w:r w:rsidR="0039283A">
              <w:rPr>
                <w:rFonts w:ascii="宋体" w:hAnsi="宋体" w:cs="宋体"/>
                <w:kern w:val="0"/>
                <w:sz w:val="24"/>
              </w:rPr>
              <w:t xml:space="preserve"> </w:t>
            </w:r>
          </w:p>
        </w:tc>
        <w:tc>
          <w:tcPr>
            <w:tcW w:w="1005" w:type="dxa"/>
            <w:vAlign w:val="center"/>
          </w:tcPr>
          <w:p w:rsidR="0039283A" w:rsidRDefault="001F1B6C" w:rsidP="0039283A">
            <w:pPr>
              <w:widowControl/>
              <w:jc w:val="center"/>
              <w:rPr>
                <w:rFonts w:ascii="宋体" w:cs="宋体"/>
                <w:kern w:val="0"/>
                <w:sz w:val="24"/>
              </w:rPr>
            </w:pPr>
            <w:r>
              <w:rPr>
                <w:rFonts w:ascii="宋体" w:hAnsi="宋体" w:cs="宋体" w:hint="eastAsia"/>
                <w:kern w:val="0"/>
                <w:sz w:val="24"/>
              </w:rPr>
              <w:t>0</w:t>
            </w:r>
          </w:p>
        </w:tc>
        <w:tc>
          <w:tcPr>
            <w:tcW w:w="1005" w:type="dxa"/>
            <w:vAlign w:val="center"/>
          </w:tcPr>
          <w:p w:rsidR="0039283A" w:rsidRDefault="0039283A">
            <w:pPr>
              <w:widowControl/>
              <w:jc w:val="center"/>
            </w:pPr>
          </w:p>
        </w:tc>
        <w:tc>
          <w:tcPr>
            <w:tcW w:w="1245" w:type="dxa"/>
            <w:vAlign w:val="center"/>
          </w:tcPr>
          <w:p w:rsidR="0039283A" w:rsidRDefault="0039283A">
            <w:pPr>
              <w:widowControl/>
              <w:jc w:val="center"/>
            </w:pPr>
          </w:p>
        </w:tc>
        <w:tc>
          <w:tcPr>
            <w:tcW w:w="749" w:type="dxa"/>
            <w:vAlign w:val="center"/>
          </w:tcPr>
          <w:p w:rsidR="0039283A" w:rsidRDefault="0039283A">
            <w:pPr>
              <w:widowControl/>
              <w:jc w:val="center"/>
            </w:pPr>
          </w:p>
        </w:tc>
      </w:tr>
    </w:tbl>
    <w:p w:rsidR="003C62AB" w:rsidRDefault="00F25EC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548"/>
        <w:gridCol w:w="1012"/>
        <w:gridCol w:w="2903"/>
        <w:gridCol w:w="1537"/>
      </w:tblGrid>
      <w:tr w:rsidR="003C62AB">
        <w:trPr>
          <w:jc w:val="center"/>
        </w:trPr>
        <w:tc>
          <w:tcPr>
            <w:tcW w:w="9000" w:type="dxa"/>
            <w:gridSpan w:val="4"/>
            <w:vAlign w:val="center"/>
          </w:tcPr>
          <w:p w:rsidR="003C62AB" w:rsidRDefault="00475940">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黄石港区</w:t>
            </w:r>
            <w:r w:rsidR="00636DC5">
              <w:rPr>
                <w:rFonts w:ascii="微软雅黑" w:eastAsia="微软雅黑" w:hAnsi="微软雅黑" w:cs="微软雅黑" w:hint="eastAsia"/>
                <w:b/>
                <w:bCs/>
                <w:color w:val="333333"/>
                <w:kern w:val="0"/>
                <w:sz w:val="32"/>
                <w:szCs w:val="32"/>
                <w:shd w:val="clear" w:color="auto" w:fill="FFFFFF"/>
              </w:rPr>
              <w:t>就业</w:t>
            </w:r>
            <w:r w:rsidR="009050E3">
              <w:rPr>
                <w:rFonts w:ascii="微软雅黑" w:eastAsia="微软雅黑" w:hAnsi="微软雅黑" w:cs="微软雅黑" w:hint="eastAsia"/>
                <w:b/>
                <w:bCs/>
                <w:color w:val="333333"/>
                <w:kern w:val="0"/>
                <w:sz w:val="32"/>
                <w:szCs w:val="32"/>
                <w:shd w:val="clear" w:color="auto" w:fill="FFFFFF"/>
              </w:rPr>
              <w:t>局</w:t>
            </w:r>
            <w:r w:rsidR="00F25ECC">
              <w:rPr>
                <w:rFonts w:ascii="微软雅黑" w:eastAsia="微软雅黑" w:hAnsi="微软雅黑" w:cs="微软雅黑"/>
                <w:b/>
                <w:bCs/>
                <w:color w:val="333333"/>
                <w:kern w:val="0"/>
                <w:sz w:val="32"/>
                <w:szCs w:val="32"/>
                <w:shd w:val="clear" w:color="auto" w:fill="FFFFFF"/>
              </w:rPr>
              <w:t>201</w:t>
            </w:r>
            <w:r w:rsidR="00F25ECC">
              <w:rPr>
                <w:rFonts w:ascii="微软雅黑" w:eastAsia="微软雅黑" w:hAnsi="微软雅黑" w:cs="微软雅黑" w:hint="eastAsia"/>
                <w:b/>
                <w:bCs/>
                <w:color w:val="333333"/>
                <w:kern w:val="0"/>
                <w:sz w:val="32"/>
                <w:szCs w:val="32"/>
                <w:shd w:val="clear" w:color="auto" w:fill="FFFFFF"/>
              </w:rPr>
              <w:t>9年财政拨款收支预算总表</w:t>
            </w:r>
          </w:p>
        </w:tc>
      </w:tr>
      <w:tr w:rsidR="003C62AB">
        <w:trPr>
          <w:trHeight w:val="402"/>
          <w:jc w:val="center"/>
        </w:trPr>
        <w:tc>
          <w:tcPr>
            <w:tcW w:w="9000" w:type="dxa"/>
            <w:gridSpan w:val="4"/>
            <w:vAlign w:val="center"/>
          </w:tcPr>
          <w:p w:rsidR="003C62AB" w:rsidRDefault="00F25ECC">
            <w:pPr>
              <w:widowControl/>
              <w:jc w:val="left"/>
              <w:rPr>
                <w:rFonts w:ascii="宋体" w:hAnsi="宋体" w:cs="宋体"/>
                <w:kern w:val="0"/>
                <w:sz w:val="24"/>
              </w:rPr>
            </w:pPr>
            <w:r>
              <w:rPr>
                <w:rFonts w:ascii="宋体" w:hAnsi="宋体" w:cs="宋体" w:hint="eastAsia"/>
                <w:kern w:val="0"/>
                <w:sz w:val="24"/>
              </w:rPr>
              <w:t xml:space="preserve">                                                                单位：元</w:t>
            </w:r>
          </w:p>
        </w:tc>
      </w:tr>
      <w:tr w:rsidR="003C62AB">
        <w:trPr>
          <w:trHeight w:val="492"/>
          <w:jc w:val="center"/>
        </w:trPr>
        <w:tc>
          <w:tcPr>
            <w:tcW w:w="4560" w:type="dxa"/>
            <w:gridSpan w:val="2"/>
            <w:shd w:val="clear" w:color="auto" w:fill="D8D8D8" w:themeFill="background1" w:themeFillShade="D8"/>
            <w:vAlign w:val="center"/>
          </w:tcPr>
          <w:p w:rsidR="003C62AB" w:rsidRDefault="00F25ECC">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3C62AB" w:rsidRDefault="00F25ECC">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3C62AB">
        <w:trPr>
          <w:trHeight w:val="477"/>
          <w:jc w:val="center"/>
        </w:trPr>
        <w:tc>
          <w:tcPr>
            <w:tcW w:w="3548"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预算数</w:t>
            </w:r>
          </w:p>
        </w:tc>
      </w:tr>
      <w:tr w:rsidR="003C62AB">
        <w:trPr>
          <w:trHeight w:val="342"/>
          <w:jc w:val="center"/>
        </w:trPr>
        <w:tc>
          <w:tcPr>
            <w:tcW w:w="3548" w:type="dxa"/>
            <w:shd w:val="clear" w:color="auto" w:fill="auto"/>
            <w:vAlign w:val="center"/>
          </w:tcPr>
          <w:p w:rsidR="003C62AB" w:rsidRDefault="00F25ECC">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3C62AB" w:rsidRDefault="001F1B6C">
            <w:pPr>
              <w:widowControl/>
              <w:jc w:val="center"/>
            </w:pPr>
            <w:r>
              <w:rPr>
                <w:rFonts w:ascii="宋体" w:hAnsi="宋体" w:cs="宋体"/>
                <w:kern w:val="0"/>
                <w:sz w:val="24"/>
              </w:rPr>
              <w:t>1833752</w:t>
            </w:r>
          </w:p>
        </w:tc>
        <w:tc>
          <w:tcPr>
            <w:tcW w:w="2903" w:type="dxa"/>
            <w:shd w:val="clear" w:color="auto" w:fill="auto"/>
            <w:vAlign w:val="center"/>
          </w:tcPr>
          <w:p w:rsidR="003C62AB" w:rsidRDefault="00F25ECC">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3C62AB" w:rsidRDefault="001F1B6C">
            <w:pPr>
              <w:widowControl/>
              <w:jc w:val="center"/>
            </w:pPr>
            <w:r>
              <w:rPr>
                <w:rFonts w:ascii="宋体" w:hAnsi="宋体" w:cs="宋体"/>
                <w:kern w:val="0"/>
                <w:sz w:val="24"/>
              </w:rPr>
              <w:t>1833752</w:t>
            </w:r>
          </w:p>
        </w:tc>
      </w:tr>
      <w:tr w:rsidR="003C62AB">
        <w:trPr>
          <w:trHeight w:val="339"/>
          <w:jc w:val="center"/>
        </w:trPr>
        <w:tc>
          <w:tcPr>
            <w:tcW w:w="3548" w:type="dxa"/>
            <w:vAlign w:val="center"/>
          </w:tcPr>
          <w:p w:rsidR="003C62AB" w:rsidRDefault="00F25ECC">
            <w:pPr>
              <w:widowControl/>
              <w:jc w:val="left"/>
            </w:pPr>
            <w:r>
              <w:rPr>
                <w:rFonts w:ascii="宋体" w:hAnsi="宋体" w:cs="宋体" w:hint="eastAsia"/>
                <w:kern w:val="0"/>
                <w:sz w:val="24"/>
              </w:rPr>
              <w:t>其中：一般公共预算财政拨款</w:t>
            </w:r>
          </w:p>
        </w:tc>
        <w:tc>
          <w:tcPr>
            <w:tcW w:w="1012" w:type="dxa"/>
            <w:vAlign w:val="center"/>
          </w:tcPr>
          <w:p w:rsidR="003C62AB" w:rsidRDefault="001F1B6C">
            <w:pPr>
              <w:widowControl/>
              <w:jc w:val="center"/>
            </w:pPr>
            <w:r>
              <w:rPr>
                <w:rFonts w:ascii="宋体" w:hAnsi="宋体" w:cs="宋体"/>
                <w:kern w:val="0"/>
                <w:sz w:val="24"/>
              </w:rPr>
              <w:t>1833752</w:t>
            </w:r>
          </w:p>
        </w:tc>
        <w:tc>
          <w:tcPr>
            <w:tcW w:w="2903" w:type="dxa"/>
            <w:vAlign w:val="center"/>
          </w:tcPr>
          <w:p w:rsidR="003C62AB" w:rsidRDefault="00F25ECC">
            <w:pPr>
              <w:widowControl/>
              <w:jc w:val="left"/>
            </w:pPr>
            <w:r>
              <w:rPr>
                <w:rFonts w:ascii="宋体" w:hAnsi="宋体" w:cs="宋体" w:hint="eastAsia"/>
                <w:kern w:val="0"/>
                <w:sz w:val="24"/>
              </w:rPr>
              <w:t xml:space="preserve">　公共安全</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3C62AB" w:rsidRDefault="00F25ECC">
            <w:pPr>
              <w:widowControl/>
              <w:jc w:val="center"/>
            </w:pPr>
            <w:r>
              <w:rPr>
                <w:rFonts w:ascii="宋体" w:cs="宋体"/>
                <w:kern w:val="0"/>
                <w:sz w:val="24"/>
              </w:rPr>
              <w:t>0</w:t>
            </w:r>
          </w:p>
        </w:tc>
        <w:tc>
          <w:tcPr>
            <w:tcW w:w="2903" w:type="dxa"/>
            <w:vAlign w:val="center"/>
          </w:tcPr>
          <w:p w:rsidR="003C62AB" w:rsidRDefault="00F25ECC">
            <w:pPr>
              <w:widowControl/>
              <w:jc w:val="left"/>
            </w:pPr>
            <w:r>
              <w:rPr>
                <w:rFonts w:ascii="宋体" w:hAnsi="宋体" w:cs="宋体" w:hint="eastAsia"/>
                <w:kern w:val="0"/>
                <w:sz w:val="24"/>
              </w:rPr>
              <w:t xml:space="preserve">　教育</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科学技术</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文化体育与传媒</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社会保障和就业</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医疗卫生</w:t>
            </w:r>
          </w:p>
        </w:tc>
        <w:tc>
          <w:tcPr>
            <w:tcW w:w="1537" w:type="dxa"/>
            <w:vAlign w:val="center"/>
          </w:tcPr>
          <w:p w:rsidR="003C62AB" w:rsidRDefault="00F25ECC">
            <w:pPr>
              <w:widowControl/>
              <w:jc w:val="center"/>
            </w:pPr>
            <w:r>
              <w:rPr>
                <w:rFonts w:ascii="宋体" w:hAnsi="宋体" w:cs="宋体" w:hint="eastAsia"/>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节能环保</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城乡社区事务</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农林水事务</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lastRenderedPageBreak/>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交通运输</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资源勘探电力信息等事务</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商业服务业等事务</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国土资源气象等事务</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粮油物资管理事务</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其他支出</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w:t>
            </w:r>
          </w:p>
        </w:tc>
        <w:tc>
          <w:tcPr>
            <w:tcW w:w="1537" w:type="dxa"/>
            <w:vAlign w:val="center"/>
          </w:tcPr>
          <w:p w:rsidR="003C62AB" w:rsidRDefault="003C62AB">
            <w:pPr>
              <w:widowControl/>
              <w:jc w:val="center"/>
            </w:pP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本年收入合计</w:t>
            </w:r>
          </w:p>
        </w:tc>
        <w:tc>
          <w:tcPr>
            <w:tcW w:w="1012" w:type="dxa"/>
            <w:vAlign w:val="center"/>
          </w:tcPr>
          <w:p w:rsidR="003C62AB" w:rsidRDefault="001F1B6C">
            <w:pPr>
              <w:widowControl/>
              <w:jc w:val="center"/>
            </w:pPr>
            <w:r>
              <w:rPr>
                <w:rFonts w:ascii="宋体" w:hAnsi="宋体" w:cs="宋体"/>
                <w:kern w:val="0"/>
                <w:sz w:val="24"/>
              </w:rPr>
              <w:t>1833752</w:t>
            </w:r>
          </w:p>
        </w:tc>
        <w:tc>
          <w:tcPr>
            <w:tcW w:w="2903" w:type="dxa"/>
            <w:vAlign w:val="center"/>
          </w:tcPr>
          <w:p w:rsidR="003C62AB" w:rsidRDefault="00F25ECC">
            <w:pPr>
              <w:widowControl/>
              <w:jc w:val="left"/>
            </w:pPr>
            <w:r>
              <w:rPr>
                <w:rFonts w:ascii="宋体" w:hAnsi="宋体" w:cs="宋体" w:hint="eastAsia"/>
                <w:kern w:val="0"/>
                <w:sz w:val="24"/>
              </w:rPr>
              <w:t xml:space="preserve">　　本年支出合计</w:t>
            </w:r>
          </w:p>
        </w:tc>
        <w:tc>
          <w:tcPr>
            <w:tcW w:w="1537" w:type="dxa"/>
            <w:vAlign w:val="center"/>
          </w:tcPr>
          <w:p w:rsidR="003C62AB" w:rsidRDefault="001F1B6C">
            <w:pPr>
              <w:widowControl/>
              <w:jc w:val="center"/>
            </w:pPr>
            <w:r>
              <w:rPr>
                <w:rFonts w:ascii="宋体" w:hAnsi="宋体" w:cs="宋体"/>
                <w:kern w:val="0"/>
                <w:sz w:val="24"/>
              </w:rPr>
              <w:t>1833752</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上年结余（转）</w:t>
            </w:r>
          </w:p>
        </w:tc>
        <w:tc>
          <w:tcPr>
            <w:tcW w:w="1012" w:type="dxa"/>
            <w:vAlign w:val="center"/>
          </w:tcPr>
          <w:p w:rsidR="003C62AB" w:rsidRDefault="00F25ECC">
            <w:pPr>
              <w:widowControl/>
              <w:jc w:val="center"/>
            </w:pPr>
            <w:r>
              <w:rPr>
                <w:rFonts w:ascii="宋体" w:cs="宋体"/>
                <w:kern w:val="0"/>
                <w:sz w:val="24"/>
              </w:rPr>
              <w:t>0</w:t>
            </w:r>
          </w:p>
        </w:tc>
        <w:tc>
          <w:tcPr>
            <w:tcW w:w="2903" w:type="dxa"/>
            <w:vAlign w:val="center"/>
          </w:tcPr>
          <w:p w:rsidR="003C62AB" w:rsidRDefault="00F25ECC">
            <w:pPr>
              <w:widowControl/>
              <w:jc w:val="left"/>
            </w:pPr>
            <w:r>
              <w:rPr>
                <w:rFonts w:ascii="宋体" w:hAnsi="宋体" w:cs="宋体" w:hint="eastAsia"/>
                <w:kern w:val="0"/>
                <w:sz w:val="24"/>
              </w:rPr>
              <w:t xml:space="preserve">　　结转下年</w:t>
            </w:r>
          </w:p>
        </w:tc>
        <w:tc>
          <w:tcPr>
            <w:tcW w:w="1537" w:type="dxa"/>
            <w:vAlign w:val="center"/>
          </w:tcPr>
          <w:p w:rsidR="003C62AB" w:rsidRDefault="00F25ECC">
            <w:pPr>
              <w:widowControl/>
              <w:jc w:val="center"/>
            </w:pPr>
            <w:r>
              <w:rPr>
                <w:rFonts w:ascii="宋体" w:cs="宋体"/>
                <w:kern w:val="0"/>
                <w:sz w:val="24"/>
              </w:rPr>
              <w:t>0</w:t>
            </w: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w:t>
            </w:r>
          </w:p>
        </w:tc>
        <w:tc>
          <w:tcPr>
            <w:tcW w:w="1012" w:type="dxa"/>
            <w:vAlign w:val="center"/>
          </w:tcPr>
          <w:p w:rsidR="003C62AB" w:rsidRDefault="003C62AB">
            <w:pPr>
              <w:widowControl/>
              <w:jc w:val="center"/>
            </w:pPr>
          </w:p>
        </w:tc>
        <w:tc>
          <w:tcPr>
            <w:tcW w:w="2903" w:type="dxa"/>
            <w:vAlign w:val="center"/>
          </w:tcPr>
          <w:p w:rsidR="003C62AB" w:rsidRDefault="00F25ECC">
            <w:pPr>
              <w:widowControl/>
              <w:jc w:val="left"/>
            </w:pPr>
            <w:r>
              <w:rPr>
                <w:rFonts w:ascii="宋体" w:hAnsi="宋体" w:cs="宋体" w:hint="eastAsia"/>
                <w:kern w:val="0"/>
                <w:sz w:val="24"/>
              </w:rPr>
              <w:t xml:space="preserve">　　　</w:t>
            </w:r>
          </w:p>
        </w:tc>
        <w:tc>
          <w:tcPr>
            <w:tcW w:w="1537" w:type="dxa"/>
            <w:vAlign w:val="center"/>
          </w:tcPr>
          <w:p w:rsidR="003C62AB" w:rsidRDefault="003C62AB">
            <w:pPr>
              <w:widowControl/>
              <w:jc w:val="center"/>
            </w:pPr>
          </w:p>
        </w:tc>
      </w:tr>
      <w:tr w:rsidR="003C62AB">
        <w:trPr>
          <w:jc w:val="center"/>
        </w:trPr>
        <w:tc>
          <w:tcPr>
            <w:tcW w:w="3548" w:type="dxa"/>
            <w:vAlign w:val="center"/>
          </w:tcPr>
          <w:p w:rsidR="003C62AB" w:rsidRDefault="00F25ECC">
            <w:pPr>
              <w:widowControl/>
              <w:jc w:val="left"/>
            </w:pPr>
            <w:r>
              <w:rPr>
                <w:rFonts w:ascii="宋体" w:hAnsi="宋体" w:cs="宋体" w:hint="eastAsia"/>
                <w:kern w:val="0"/>
                <w:sz w:val="24"/>
              </w:rPr>
              <w:t xml:space="preserve">　　收入总计</w:t>
            </w:r>
          </w:p>
        </w:tc>
        <w:tc>
          <w:tcPr>
            <w:tcW w:w="1012" w:type="dxa"/>
            <w:vAlign w:val="center"/>
          </w:tcPr>
          <w:p w:rsidR="003C62AB" w:rsidRDefault="001F1B6C">
            <w:pPr>
              <w:widowControl/>
              <w:jc w:val="center"/>
            </w:pPr>
            <w:r>
              <w:rPr>
                <w:rFonts w:ascii="宋体" w:hAnsi="宋体" w:cs="宋体"/>
                <w:kern w:val="0"/>
                <w:sz w:val="24"/>
              </w:rPr>
              <w:t>1833752</w:t>
            </w:r>
          </w:p>
        </w:tc>
        <w:tc>
          <w:tcPr>
            <w:tcW w:w="2903" w:type="dxa"/>
            <w:vAlign w:val="center"/>
          </w:tcPr>
          <w:p w:rsidR="003C62AB" w:rsidRDefault="00F25ECC">
            <w:pPr>
              <w:widowControl/>
              <w:jc w:val="left"/>
            </w:pPr>
            <w:r>
              <w:rPr>
                <w:rFonts w:ascii="宋体" w:hAnsi="宋体" w:cs="宋体" w:hint="eastAsia"/>
                <w:kern w:val="0"/>
                <w:sz w:val="24"/>
              </w:rPr>
              <w:t xml:space="preserve">　　支出总计</w:t>
            </w:r>
          </w:p>
        </w:tc>
        <w:tc>
          <w:tcPr>
            <w:tcW w:w="1537" w:type="dxa"/>
            <w:vAlign w:val="center"/>
          </w:tcPr>
          <w:p w:rsidR="003C62AB" w:rsidRDefault="001F1B6C">
            <w:pPr>
              <w:widowControl/>
              <w:jc w:val="center"/>
            </w:pPr>
            <w:r>
              <w:rPr>
                <w:rFonts w:ascii="宋体" w:hAnsi="宋体" w:cs="宋体"/>
                <w:kern w:val="0"/>
                <w:sz w:val="24"/>
              </w:rPr>
              <w:t>1833752</w:t>
            </w:r>
          </w:p>
        </w:tc>
      </w:tr>
    </w:tbl>
    <w:p w:rsidR="003C62AB" w:rsidRDefault="00F25EC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53"/>
        <w:gridCol w:w="2100"/>
        <w:gridCol w:w="1830"/>
        <w:gridCol w:w="1815"/>
        <w:gridCol w:w="1702"/>
      </w:tblGrid>
      <w:tr w:rsidR="003C62AB">
        <w:trPr>
          <w:jc w:val="center"/>
        </w:trPr>
        <w:tc>
          <w:tcPr>
            <w:tcW w:w="9000" w:type="dxa"/>
            <w:gridSpan w:val="5"/>
            <w:vAlign w:val="center"/>
          </w:tcPr>
          <w:p w:rsidR="003C62AB" w:rsidRDefault="00F25ECC">
            <w:pPr>
              <w:widowControl/>
              <w:shd w:val="clear" w:color="auto" w:fill="FFFFFF"/>
              <w:spacing w:line="450" w:lineRule="atLeast"/>
              <w:jc w:val="center"/>
            </w:pPr>
            <w:r>
              <w:rPr>
                <w:rFonts w:ascii="宋体" w:hAnsi="宋体" w:cs="宋体" w:hint="eastAsia"/>
                <w:b/>
                <w:bCs/>
                <w:kern w:val="0"/>
                <w:sz w:val="32"/>
                <w:szCs w:val="32"/>
              </w:rPr>
              <w:t xml:space="preserve">　</w:t>
            </w:r>
            <w:r w:rsidR="00475940">
              <w:rPr>
                <w:rFonts w:ascii="微软雅黑" w:eastAsia="微软雅黑" w:hAnsi="微软雅黑" w:cs="微软雅黑" w:hint="eastAsia"/>
                <w:b/>
                <w:bCs/>
                <w:color w:val="333333"/>
                <w:kern w:val="0"/>
                <w:sz w:val="32"/>
                <w:szCs w:val="32"/>
                <w:shd w:val="clear" w:color="auto" w:fill="FFFFFF"/>
              </w:rPr>
              <w:t>黄石港区</w:t>
            </w:r>
            <w:r w:rsidR="00636DC5">
              <w:rPr>
                <w:rFonts w:ascii="微软雅黑" w:eastAsia="微软雅黑" w:hAnsi="微软雅黑" w:cs="微软雅黑" w:hint="eastAsia"/>
                <w:b/>
                <w:bCs/>
                <w:color w:val="333333"/>
                <w:kern w:val="0"/>
                <w:sz w:val="32"/>
                <w:szCs w:val="32"/>
                <w:shd w:val="clear" w:color="auto" w:fill="FFFFFF"/>
              </w:rPr>
              <w:t>就业</w:t>
            </w:r>
            <w:r w:rsidR="009050E3">
              <w:rPr>
                <w:rFonts w:ascii="微软雅黑" w:eastAsia="微软雅黑" w:hAnsi="微软雅黑" w:cs="微软雅黑" w:hint="eastAsia"/>
                <w:b/>
                <w:bCs/>
                <w:color w:val="333333"/>
                <w:kern w:val="0"/>
                <w:sz w:val="32"/>
                <w:szCs w:val="32"/>
                <w:shd w:val="clear" w:color="auto" w:fill="FFFFFF"/>
              </w:rPr>
              <w:t>局</w:t>
            </w:r>
            <w:r>
              <w:rPr>
                <w:rFonts w:ascii="微软雅黑" w:eastAsia="微软雅黑" w:hAnsi="微软雅黑" w:cs="微软雅黑"/>
                <w:b/>
                <w:bCs/>
                <w:color w:val="333333"/>
                <w:kern w:val="0"/>
                <w:sz w:val="32"/>
                <w:szCs w:val="32"/>
                <w:shd w:val="clear" w:color="auto" w:fill="FFFFFF"/>
              </w:rPr>
              <w:t>201</w:t>
            </w:r>
            <w:r>
              <w:rPr>
                <w:rFonts w:ascii="微软雅黑" w:eastAsia="微软雅黑" w:hAnsi="微软雅黑" w:cs="微软雅黑" w:hint="eastAsia"/>
                <w:b/>
                <w:bCs/>
                <w:color w:val="333333"/>
                <w:kern w:val="0"/>
                <w:sz w:val="32"/>
                <w:szCs w:val="32"/>
                <w:shd w:val="clear" w:color="auto" w:fill="FFFFFF"/>
              </w:rPr>
              <w:t>9年一般公共预算支出表</w:t>
            </w:r>
          </w:p>
        </w:tc>
      </w:tr>
      <w:tr w:rsidR="003C62AB">
        <w:trPr>
          <w:trHeight w:val="372"/>
          <w:jc w:val="center"/>
        </w:trPr>
        <w:tc>
          <w:tcPr>
            <w:tcW w:w="9000" w:type="dxa"/>
            <w:gridSpan w:val="5"/>
            <w:vAlign w:val="center"/>
          </w:tcPr>
          <w:p w:rsidR="003C62AB" w:rsidRDefault="00F25ECC">
            <w:pPr>
              <w:widowControl/>
              <w:jc w:val="left"/>
              <w:rPr>
                <w:rFonts w:ascii="宋体" w:hAnsi="宋体" w:cs="宋体"/>
                <w:kern w:val="0"/>
                <w:sz w:val="24"/>
              </w:rPr>
            </w:pPr>
            <w:r>
              <w:rPr>
                <w:rFonts w:ascii="宋体" w:hAnsi="宋体" w:cs="宋体" w:hint="eastAsia"/>
                <w:kern w:val="0"/>
                <w:sz w:val="24"/>
              </w:rPr>
              <w:t xml:space="preserve">                                                              单位：元</w:t>
            </w:r>
          </w:p>
        </w:tc>
      </w:tr>
      <w:tr w:rsidR="003C62AB">
        <w:trPr>
          <w:trHeight w:val="357"/>
          <w:jc w:val="center"/>
        </w:trPr>
        <w:tc>
          <w:tcPr>
            <w:tcW w:w="1553"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3C62AB" w:rsidRDefault="003C62AB">
            <w:pPr>
              <w:widowControl/>
              <w:jc w:val="center"/>
            </w:pPr>
          </w:p>
        </w:tc>
        <w:tc>
          <w:tcPr>
            <w:tcW w:w="1830" w:type="dxa"/>
            <w:vMerge w:val="restart"/>
            <w:shd w:val="clear" w:color="auto" w:fill="D8D8D8" w:themeFill="background1" w:themeFillShade="D8"/>
            <w:vAlign w:val="center"/>
          </w:tcPr>
          <w:p w:rsidR="003C62AB" w:rsidRDefault="00F25ECC">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3C62AB" w:rsidRDefault="00F25ECC">
            <w:pPr>
              <w:widowControl/>
              <w:jc w:val="center"/>
            </w:pPr>
            <w:r>
              <w:rPr>
                <w:rFonts w:ascii="宋体" w:hAnsi="宋体" w:cs="宋体" w:hint="eastAsia"/>
                <w:kern w:val="0"/>
                <w:sz w:val="24"/>
              </w:rPr>
              <w:t>其中</w:t>
            </w:r>
          </w:p>
        </w:tc>
      </w:tr>
      <w:tr w:rsidR="003C62AB">
        <w:trPr>
          <w:trHeight w:val="342"/>
          <w:jc w:val="center"/>
        </w:trPr>
        <w:tc>
          <w:tcPr>
            <w:tcW w:w="1553"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3C62AB" w:rsidRDefault="003C62AB">
            <w:pPr>
              <w:jc w:val="center"/>
              <w:rPr>
                <w:rFonts w:ascii="宋体"/>
                <w:sz w:val="24"/>
              </w:rPr>
            </w:pPr>
          </w:p>
        </w:tc>
        <w:tc>
          <w:tcPr>
            <w:tcW w:w="1815"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项目支出</w:t>
            </w:r>
          </w:p>
        </w:tc>
      </w:tr>
      <w:tr w:rsidR="00834057">
        <w:trPr>
          <w:trHeight w:val="342"/>
          <w:jc w:val="center"/>
        </w:trPr>
        <w:tc>
          <w:tcPr>
            <w:tcW w:w="1553" w:type="dxa"/>
            <w:shd w:val="clear" w:color="auto" w:fill="D8D8D8" w:themeFill="background1" w:themeFillShade="D8"/>
            <w:vAlign w:val="center"/>
          </w:tcPr>
          <w:p w:rsidR="00834057" w:rsidRDefault="00834057">
            <w:pPr>
              <w:widowControl/>
              <w:jc w:val="center"/>
            </w:pPr>
          </w:p>
        </w:tc>
        <w:tc>
          <w:tcPr>
            <w:tcW w:w="2100" w:type="dxa"/>
            <w:shd w:val="clear" w:color="auto" w:fill="D8D8D8" w:themeFill="background1" w:themeFillShade="D8"/>
            <w:vAlign w:val="center"/>
          </w:tcPr>
          <w:p w:rsidR="00834057" w:rsidRDefault="00834057">
            <w:pPr>
              <w:widowControl/>
              <w:jc w:val="center"/>
            </w:pPr>
            <w:r>
              <w:rPr>
                <w:rFonts w:ascii="宋体" w:hAnsi="宋体" w:cs="宋体" w:hint="eastAsia"/>
                <w:kern w:val="0"/>
                <w:sz w:val="24"/>
              </w:rPr>
              <w:t>合计</w:t>
            </w:r>
          </w:p>
        </w:tc>
        <w:tc>
          <w:tcPr>
            <w:tcW w:w="1830" w:type="dxa"/>
            <w:shd w:val="clear" w:color="auto" w:fill="D8D8D8" w:themeFill="background1" w:themeFillShade="D8"/>
            <w:vAlign w:val="center"/>
          </w:tcPr>
          <w:p w:rsidR="00834057" w:rsidRDefault="001F1B6C" w:rsidP="00DA0B3C">
            <w:pPr>
              <w:widowControl/>
              <w:jc w:val="center"/>
            </w:pPr>
            <w:r>
              <w:rPr>
                <w:rFonts w:ascii="宋体" w:hAnsi="宋体" w:cs="宋体"/>
                <w:kern w:val="0"/>
                <w:sz w:val="24"/>
              </w:rPr>
              <w:t>1833752</w:t>
            </w:r>
          </w:p>
        </w:tc>
        <w:tc>
          <w:tcPr>
            <w:tcW w:w="1815" w:type="dxa"/>
            <w:shd w:val="clear" w:color="auto" w:fill="D8D8D8" w:themeFill="background1" w:themeFillShade="D8"/>
            <w:vAlign w:val="center"/>
          </w:tcPr>
          <w:p w:rsidR="00834057" w:rsidRDefault="001F1B6C" w:rsidP="00DA0B3C">
            <w:pPr>
              <w:widowControl/>
              <w:jc w:val="center"/>
            </w:pPr>
            <w:r>
              <w:rPr>
                <w:rFonts w:ascii="宋体" w:hAnsi="宋体" w:cs="宋体" w:hint="eastAsia"/>
                <w:kern w:val="0"/>
                <w:sz w:val="24"/>
              </w:rPr>
              <w:t>1833752</w:t>
            </w:r>
            <w:r w:rsidR="00834057">
              <w:rPr>
                <w:rFonts w:ascii="宋体" w:hAnsi="宋体" w:cs="宋体"/>
                <w:kern w:val="0"/>
                <w:sz w:val="24"/>
              </w:rPr>
              <w:t xml:space="preserve"> </w:t>
            </w:r>
          </w:p>
        </w:tc>
        <w:tc>
          <w:tcPr>
            <w:tcW w:w="1702" w:type="dxa"/>
            <w:shd w:val="clear" w:color="auto" w:fill="D8D8D8" w:themeFill="background1" w:themeFillShade="D8"/>
            <w:vAlign w:val="center"/>
          </w:tcPr>
          <w:p w:rsidR="00834057" w:rsidRPr="00EE74D1" w:rsidRDefault="001F1B6C">
            <w:pPr>
              <w:widowControl/>
              <w:jc w:val="center"/>
              <w:rPr>
                <w:rFonts w:ascii="宋体" w:hAnsi="宋体" w:cs="宋体"/>
                <w:kern w:val="0"/>
                <w:sz w:val="24"/>
              </w:rPr>
            </w:pPr>
            <w:r>
              <w:rPr>
                <w:rFonts w:ascii="宋体" w:hAnsi="宋体" w:cs="宋体" w:hint="eastAsia"/>
                <w:kern w:val="0"/>
                <w:sz w:val="24"/>
              </w:rPr>
              <w:t>0</w:t>
            </w:r>
          </w:p>
        </w:tc>
      </w:tr>
      <w:tr w:rsidR="001E17D7">
        <w:trPr>
          <w:trHeight w:val="402"/>
          <w:jc w:val="center"/>
        </w:trPr>
        <w:tc>
          <w:tcPr>
            <w:tcW w:w="1553" w:type="dxa"/>
            <w:vAlign w:val="center"/>
          </w:tcPr>
          <w:p w:rsidR="001E17D7" w:rsidRDefault="001E17D7" w:rsidP="00C50FA4">
            <w:pPr>
              <w:widowControl/>
              <w:jc w:val="center"/>
            </w:pPr>
            <w:r>
              <w:rPr>
                <w:rFonts w:ascii="宋体" w:hAnsi="宋体" w:cs="宋体"/>
                <w:kern w:val="0"/>
                <w:sz w:val="24"/>
              </w:rPr>
              <w:t>20</w:t>
            </w:r>
            <w:r>
              <w:rPr>
                <w:rFonts w:ascii="宋体" w:hAnsi="宋体" w:cs="宋体" w:hint="eastAsia"/>
                <w:kern w:val="0"/>
                <w:sz w:val="24"/>
              </w:rPr>
              <w:t>8</w:t>
            </w:r>
          </w:p>
        </w:tc>
        <w:tc>
          <w:tcPr>
            <w:tcW w:w="2100" w:type="dxa"/>
            <w:vAlign w:val="center"/>
          </w:tcPr>
          <w:p w:rsidR="001E17D7" w:rsidRDefault="001E17D7" w:rsidP="00C50FA4">
            <w:pPr>
              <w:widowControl/>
              <w:jc w:val="left"/>
            </w:pPr>
            <w:r>
              <w:rPr>
                <w:rFonts w:hint="eastAsia"/>
              </w:rPr>
              <w:t>社会保障和就业支出</w:t>
            </w:r>
          </w:p>
        </w:tc>
        <w:tc>
          <w:tcPr>
            <w:tcW w:w="1830" w:type="dxa"/>
            <w:vAlign w:val="center"/>
          </w:tcPr>
          <w:p w:rsidR="001E17D7" w:rsidRDefault="001F1B6C" w:rsidP="00DA0B3C">
            <w:pPr>
              <w:widowControl/>
              <w:jc w:val="center"/>
            </w:pPr>
            <w:r>
              <w:rPr>
                <w:rFonts w:ascii="宋体" w:hAnsi="宋体" w:cs="宋体"/>
                <w:kern w:val="0"/>
                <w:sz w:val="24"/>
              </w:rPr>
              <w:t>1833752</w:t>
            </w:r>
          </w:p>
        </w:tc>
        <w:tc>
          <w:tcPr>
            <w:tcW w:w="1815" w:type="dxa"/>
            <w:vAlign w:val="center"/>
          </w:tcPr>
          <w:p w:rsidR="001E17D7" w:rsidRDefault="001F1B6C" w:rsidP="00DA0B3C">
            <w:pPr>
              <w:widowControl/>
              <w:jc w:val="center"/>
            </w:pPr>
            <w:r>
              <w:rPr>
                <w:rFonts w:ascii="宋体" w:hAnsi="宋体" w:cs="宋体" w:hint="eastAsia"/>
                <w:kern w:val="0"/>
                <w:sz w:val="24"/>
              </w:rPr>
              <w:t>1833752</w:t>
            </w:r>
          </w:p>
        </w:tc>
        <w:tc>
          <w:tcPr>
            <w:tcW w:w="1702" w:type="dxa"/>
            <w:vAlign w:val="center"/>
          </w:tcPr>
          <w:p w:rsidR="001E17D7" w:rsidRPr="00EE74D1" w:rsidRDefault="001F1B6C" w:rsidP="00EE74D1">
            <w:pPr>
              <w:widowControl/>
              <w:jc w:val="center"/>
              <w:rPr>
                <w:rFonts w:ascii="宋体" w:hAnsi="宋体" w:cs="宋体"/>
                <w:kern w:val="0"/>
                <w:sz w:val="24"/>
              </w:rPr>
            </w:pPr>
            <w:r>
              <w:rPr>
                <w:rFonts w:ascii="宋体" w:hAnsi="宋体" w:cs="宋体" w:hint="eastAsia"/>
                <w:kern w:val="0"/>
                <w:sz w:val="24"/>
              </w:rPr>
              <w:t>0</w:t>
            </w:r>
          </w:p>
        </w:tc>
      </w:tr>
      <w:tr w:rsidR="001E17D7">
        <w:trPr>
          <w:trHeight w:val="357"/>
          <w:jc w:val="center"/>
        </w:trPr>
        <w:tc>
          <w:tcPr>
            <w:tcW w:w="1553" w:type="dxa"/>
            <w:vAlign w:val="center"/>
          </w:tcPr>
          <w:p w:rsidR="001E17D7" w:rsidRDefault="001E17D7" w:rsidP="00C50FA4">
            <w:pPr>
              <w:widowControl/>
              <w:jc w:val="center"/>
            </w:pPr>
            <w:r>
              <w:rPr>
                <w:rFonts w:ascii="宋体" w:hAnsi="宋体" w:cs="宋体" w:hint="eastAsia"/>
                <w:kern w:val="0"/>
                <w:sz w:val="24"/>
              </w:rPr>
              <w:t>20801</w:t>
            </w:r>
          </w:p>
        </w:tc>
        <w:tc>
          <w:tcPr>
            <w:tcW w:w="2100" w:type="dxa"/>
            <w:vAlign w:val="center"/>
          </w:tcPr>
          <w:p w:rsidR="001E17D7" w:rsidRDefault="001E17D7" w:rsidP="00C50FA4">
            <w:pPr>
              <w:widowControl/>
              <w:ind w:firstLineChars="50" w:firstLine="120"/>
              <w:jc w:val="left"/>
            </w:pPr>
            <w:r>
              <w:rPr>
                <w:rFonts w:ascii="宋体" w:hAnsi="宋体" w:cs="宋体" w:hint="eastAsia"/>
                <w:kern w:val="0"/>
                <w:sz w:val="24"/>
              </w:rPr>
              <w:t>人力资源和社会保障管理事务</w:t>
            </w:r>
          </w:p>
        </w:tc>
        <w:tc>
          <w:tcPr>
            <w:tcW w:w="1830" w:type="dxa"/>
            <w:vAlign w:val="center"/>
          </w:tcPr>
          <w:p w:rsidR="001E17D7" w:rsidRDefault="001F1B6C" w:rsidP="00DA0B3C">
            <w:pPr>
              <w:widowControl/>
              <w:jc w:val="center"/>
            </w:pPr>
            <w:r>
              <w:rPr>
                <w:rFonts w:ascii="宋体" w:hAnsi="宋体" w:cs="宋体"/>
                <w:kern w:val="0"/>
                <w:sz w:val="24"/>
              </w:rPr>
              <w:t>1833752</w:t>
            </w:r>
          </w:p>
        </w:tc>
        <w:tc>
          <w:tcPr>
            <w:tcW w:w="1815" w:type="dxa"/>
            <w:vAlign w:val="center"/>
          </w:tcPr>
          <w:p w:rsidR="001E17D7" w:rsidRDefault="001F1B6C" w:rsidP="00DA0B3C">
            <w:pPr>
              <w:widowControl/>
              <w:jc w:val="center"/>
            </w:pPr>
            <w:r>
              <w:rPr>
                <w:rFonts w:ascii="宋体" w:hAnsi="宋体" w:cs="宋体" w:hint="eastAsia"/>
                <w:kern w:val="0"/>
                <w:sz w:val="24"/>
              </w:rPr>
              <w:t>1833752</w:t>
            </w:r>
            <w:r w:rsidR="001E17D7">
              <w:rPr>
                <w:rFonts w:ascii="宋体" w:hAnsi="宋体" w:cs="宋体"/>
                <w:kern w:val="0"/>
                <w:sz w:val="24"/>
              </w:rPr>
              <w:t xml:space="preserve"> </w:t>
            </w:r>
          </w:p>
        </w:tc>
        <w:tc>
          <w:tcPr>
            <w:tcW w:w="1702" w:type="dxa"/>
            <w:vAlign w:val="center"/>
          </w:tcPr>
          <w:p w:rsidR="001E17D7" w:rsidRPr="00EE74D1" w:rsidRDefault="001F1B6C" w:rsidP="00EE74D1">
            <w:pPr>
              <w:widowControl/>
              <w:jc w:val="center"/>
              <w:rPr>
                <w:rFonts w:ascii="宋体" w:hAnsi="宋体" w:cs="宋体"/>
                <w:kern w:val="0"/>
                <w:sz w:val="24"/>
              </w:rPr>
            </w:pPr>
            <w:r>
              <w:rPr>
                <w:rFonts w:ascii="宋体" w:hAnsi="宋体" w:cs="宋体" w:hint="eastAsia"/>
                <w:kern w:val="0"/>
                <w:sz w:val="24"/>
              </w:rPr>
              <w:t>0</w:t>
            </w:r>
          </w:p>
        </w:tc>
      </w:tr>
      <w:tr w:rsidR="001E17D7" w:rsidRPr="00EE74D1">
        <w:trPr>
          <w:trHeight w:val="342"/>
          <w:jc w:val="center"/>
        </w:trPr>
        <w:tc>
          <w:tcPr>
            <w:tcW w:w="1553" w:type="dxa"/>
            <w:vAlign w:val="center"/>
          </w:tcPr>
          <w:p w:rsidR="001E17D7" w:rsidRDefault="001E17D7" w:rsidP="00C50FA4">
            <w:pPr>
              <w:widowControl/>
              <w:jc w:val="center"/>
            </w:pPr>
            <w:r>
              <w:rPr>
                <w:rFonts w:ascii="宋体" w:hAnsi="宋体" w:cs="宋体"/>
                <w:kern w:val="0"/>
                <w:sz w:val="24"/>
              </w:rPr>
              <w:t>20</w:t>
            </w:r>
            <w:r>
              <w:rPr>
                <w:rFonts w:ascii="宋体" w:hAnsi="宋体" w:cs="宋体" w:hint="eastAsia"/>
                <w:kern w:val="0"/>
                <w:sz w:val="24"/>
              </w:rPr>
              <w:t>80101</w:t>
            </w:r>
          </w:p>
        </w:tc>
        <w:tc>
          <w:tcPr>
            <w:tcW w:w="2100" w:type="dxa"/>
            <w:vAlign w:val="center"/>
          </w:tcPr>
          <w:p w:rsidR="001E17D7" w:rsidRDefault="001E17D7" w:rsidP="00C50FA4">
            <w:pPr>
              <w:widowControl/>
              <w:jc w:val="left"/>
            </w:pPr>
            <w:r>
              <w:rPr>
                <w:rFonts w:ascii="宋体" w:hAnsi="宋体" w:cs="宋体" w:hint="eastAsia"/>
                <w:kern w:val="0"/>
                <w:sz w:val="24"/>
              </w:rPr>
              <w:t xml:space="preserve">　　行政运行</w:t>
            </w:r>
          </w:p>
        </w:tc>
        <w:tc>
          <w:tcPr>
            <w:tcW w:w="1830" w:type="dxa"/>
            <w:vAlign w:val="center"/>
          </w:tcPr>
          <w:p w:rsidR="001E17D7" w:rsidRDefault="001F1B6C" w:rsidP="00DA0B3C">
            <w:pPr>
              <w:widowControl/>
              <w:jc w:val="center"/>
              <w:rPr>
                <w:rFonts w:ascii="宋体" w:cs="宋体"/>
                <w:kern w:val="0"/>
                <w:sz w:val="24"/>
              </w:rPr>
            </w:pPr>
            <w:r>
              <w:rPr>
                <w:rFonts w:ascii="宋体" w:hAnsi="宋体" w:cs="宋体"/>
                <w:kern w:val="0"/>
                <w:sz w:val="24"/>
              </w:rPr>
              <w:t>1833752</w:t>
            </w:r>
          </w:p>
        </w:tc>
        <w:tc>
          <w:tcPr>
            <w:tcW w:w="1815" w:type="dxa"/>
            <w:vAlign w:val="center"/>
          </w:tcPr>
          <w:p w:rsidR="001E17D7" w:rsidRDefault="001F1B6C" w:rsidP="00DA0B3C">
            <w:pPr>
              <w:widowControl/>
              <w:jc w:val="center"/>
              <w:rPr>
                <w:rFonts w:ascii="宋体" w:cs="宋体"/>
                <w:kern w:val="0"/>
                <w:sz w:val="24"/>
              </w:rPr>
            </w:pPr>
            <w:r>
              <w:rPr>
                <w:rFonts w:ascii="宋体" w:hAnsi="宋体" w:cs="宋体" w:hint="eastAsia"/>
                <w:kern w:val="0"/>
                <w:sz w:val="24"/>
              </w:rPr>
              <w:t>1833752</w:t>
            </w:r>
            <w:r w:rsidR="001E17D7">
              <w:rPr>
                <w:rFonts w:ascii="宋体" w:hAnsi="宋体" w:cs="宋体"/>
                <w:kern w:val="0"/>
                <w:sz w:val="24"/>
              </w:rPr>
              <w:t xml:space="preserve"> </w:t>
            </w:r>
          </w:p>
        </w:tc>
        <w:tc>
          <w:tcPr>
            <w:tcW w:w="1702" w:type="dxa"/>
            <w:vAlign w:val="center"/>
          </w:tcPr>
          <w:p w:rsidR="001E17D7" w:rsidRPr="00EE74D1" w:rsidRDefault="001F1B6C" w:rsidP="00EE74D1">
            <w:pPr>
              <w:widowControl/>
              <w:jc w:val="center"/>
              <w:rPr>
                <w:rFonts w:ascii="宋体" w:hAnsi="宋体" w:cs="宋体"/>
                <w:kern w:val="0"/>
                <w:sz w:val="24"/>
              </w:rPr>
            </w:pPr>
            <w:r>
              <w:rPr>
                <w:rFonts w:ascii="宋体" w:hAnsi="宋体" w:cs="宋体" w:hint="eastAsia"/>
                <w:kern w:val="0"/>
                <w:sz w:val="24"/>
              </w:rPr>
              <w:t>0</w:t>
            </w:r>
            <w:r w:rsidR="001E17D7" w:rsidRPr="00EE74D1">
              <w:rPr>
                <w:rFonts w:ascii="宋体" w:hAnsi="宋体" w:cs="宋体" w:hint="eastAsia"/>
                <w:kern w:val="0"/>
                <w:sz w:val="24"/>
              </w:rPr>
              <w:t xml:space="preserve"> </w:t>
            </w:r>
          </w:p>
        </w:tc>
      </w:tr>
    </w:tbl>
    <w:p w:rsidR="003C62AB" w:rsidRDefault="00F25EC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98"/>
        <w:gridCol w:w="3625"/>
        <w:gridCol w:w="1395"/>
        <w:gridCol w:w="1260"/>
        <w:gridCol w:w="1522"/>
      </w:tblGrid>
      <w:tr w:rsidR="003C62AB">
        <w:trPr>
          <w:jc w:val="center"/>
        </w:trPr>
        <w:tc>
          <w:tcPr>
            <w:tcW w:w="9000" w:type="dxa"/>
            <w:gridSpan w:val="5"/>
            <w:vAlign w:val="center"/>
          </w:tcPr>
          <w:p w:rsidR="003C62AB" w:rsidRDefault="00F25ECC">
            <w:pPr>
              <w:widowControl/>
              <w:shd w:val="clear" w:color="auto" w:fill="FFFFFF"/>
              <w:spacing w:line="450" w:lineRule="atLeast"/>
              <w:ind w:firstLine="480"/>
              <w:jc w:val="center"/>
            </w:pPr>
            <w:r>
              <w:rPr>
                <w:rFonts w:ascii="宋体" w:hAnsi="宋体" w:cs="宋体" w:hint="eastAsia"/>
                <w:b/>
                <w:bCs/>
                <w:kern w:val="0"/>
                <w:sz w:val="32"/>
                <w:szCs w:val="32"/>
              </w:rPr>
              <w:t xml:space="preserve">　</w:t>
            </w:r>
            <w:r w:rsidR="00475940">
              <w:rPr>
                <w:rFonts w:ascii="微软雅黑" w:eastAsia="微软雅黑" w:hAnsi="微软雅黑" w:cs="微软雅黑" w:hint="eastAsia"/>
                <w:b/>
                <w:bCs/>
                <w:color w:val="333333"/>
                <w:kern w:val="0"/>
                <w:sz w:val="32"/>
                <w:szCs w:val="32"/>
                <w:shd w:val="clear" w:color="auto" w:fill="FFFFFF"/>
              </w:rPr>
              <w:t>黄石港区</w:t>
            </w:r>
            <w:r w:rsidR="00636DC5">
              <w:rPr>
                <w:rFonts w:ascii="微软雅黑" w:eastAsia="微软雅黑" w:hAnsi="微软雅黑" w:cs="微软雅黑" w:hint="eastAsia"/>
                <w:b/>
                <w:bCs/>
                <w:color w:val="333333"/>
                <w:kern w:val="0"/>
                <w:sz w:val="32"/>
                <w:szCs w:val="32"/>
                <w:shd w:val="clear" w:color="auto" w:fill="FFFFFF"/>
              </w:rPr>
              <w:t>就业</w:t>
            </w:r>
            <w:r w:rsidR="009050E3">
              <w:rPr>
                <w:rFonts w:ascii="微软雅黑" w:eastAsia="微软雅黑" w:hAnsi="微软雅黑" w:cs="微软雅黑" w:hint="eastAsia"/>
                <w:b/>
                <w:bCs/>
                <w:color w:val="333333"/>
                <w:kern w:val="0"/>
                <w:sz w:val="32"/>
                <w:szCs w:val="32"/>
                <w:shd w:val="clear" w:color="auto" w:fill="FFFFFF"/>
              </w:rPr>
              <w:t>局</w:t>
            </w:r>
            <w:r>
              <w:rPr>
                <w:rFonts w:ascii="微软雅黑" w:eastAsia="微软雅黑" w:hAnsi="微软雅黑" w:cs="微软雅黑"/>
                <w:b/>
                <w:bCs/>
                <w:color w:val="333333"/>
                <w:kern w:val="0"/>
                <w:sz w:val="32"/>
                <w:szCs w:val="32"/>
                <w:shd w:val="clear" w:color="auto" w:fill="FFFFFF"/>
              </w:rPr>
              <w:t>201</w:t>
            </w:r>
            <w:r>
              <w:rPr>
                <w:rFonts w:ascii="微软雅黑" w:eastAsia="微软雅黑" w:hAnsi="微软雅黑" w:cs="微软雅黑" w:hint="eastAsia"/>
                <w:b/>
                <w:bCs/>
                <w:color w:val="333333"/>
                <w:kern w:val="0"/>
                <w:sz w:val="32"/>
                <w:szCs w:val="32"/>
                <w:shd w:val="clear" w:color="auto" w:fill="FFFFFF"/>
              </w:rPr>
              <w:t>9年一般公共预算基本支出表</w:t>
            </w:r>
          </w:p>
        </w:tc>
      </w:tr>
      <w:tr w:rsidR="003C62AB">
        <w:trPr>
          <w:trHeight w:val="447"/>
          <w:jc w:val="center"/>
        </w:trPr>
        <w:tc>
          <w:tcPr>
            <w:tcW w:w="9000" w:type="dxa"/>
            <w:gridSpan w:val="5"/>
            <w:vAlign w:val="center"/>
          </w:tcPr>
          <w:p w:rsidR="003C62AB" w:rsidRDefault="00F25ECC">
            <w:pPr>
              <w:widowControl/>
              <w:jc w:val="left"/>
              <w:rPr>
                <w:rFonts w:ascii="宋体" w:hAnsi="宋体" w:cs="宋体"/>
                <w:kern w:val="0"/>
                <w:sz w:val="24"/>
              </w:rPr>
            </w:pPr>
            <w:r>
              <w:rPr>
                <w:rFonts w:ascii="宋体" w:hAnsi="宋体" w:cs="宋体" w:hint="eastAsia"/>
                <w:kern w:val="0"/>
                <w:sz w:val="24"/>
              </w:rPr>
              <w:t xml:space="preserve">                                                              单位：元</w:t>
            </w:r>
          </w:p>
        </w:tc>
      </w:tr>
      <w:tr w:rsidR="003C62AB">
        <w:trPr>
          <w:trHeight w:val="387"/>
          <w:jc w:val="center"/>
        </w:trPr>
        <w:tc>
          <w:tcPr>
            <w:tcW w:w="4823" w:type="dxa"/>
            <w:gridSpan w:val="2"/>
            <w:shd w:val="clear" w:color="auto" w:fill="D8D8D8" w:themeFill="background1" w:themeFillShade="D8"/>
            <w:vAlign w:val="center"/>
          </w:tcPr>
          <w:p w:rsidR="003C62AB" w:rsidRDefault="00F25ECC">
            <w:pPr>
              <w:widowControl/>
              <w:jc w:val="center"/>
            </w:pPr>
            <w:r>
              <w:rPr>
                <w:rFonts w:ascii="宋体" w:hAnsi="宋体" w:cs="宋体" w:hint="eastAsia"/>
                <w:kern w:val="0"/>
                <w:sz w:val="24"/>
              </w:rPr>
              <w:t>经济分类科目</w:t>
            </w:r>
          </w:p>
        </w:tc>
        <w:tc>
          <w:tcPr>
            <w:tcW w:w="1395" w:type="dxa"/>
            <w:vMerge w:val="restart"/>
            <w:shd w:val="clear" w:color="auto" w:fill="D8D8D8" w:themeFill="background1" w:themeFillShade="D8"/>
            <w:vAlign w:val="center"/>
          </w:tcPr>
          <w:p w:rsidR="003C62AB" w:rsidRDefault="00F25ECC">
            <w:pPr>
              <w:widowControl/>
              <w:jc w:val="center"/>
            </w:pPr>
            <w:r>
              <w:rPr>
                <w:rFonts w:ascii="宋体" w:hAnsi="宋体" w:cs="宋体" w:hint="eastAsia"/>
                <w:kern w:val="0"/>
                <w:sz w:val="24"/>
              </w:rPr>
              <w:t>预算数</w:t>
            </w:r>
          </w:p>
        </w:tc>
        <w:tc>
          <w:tcPr>
            <w:tcW w:w="2782" w:type="dxa"/>
            <w:gridSpan w:val="2"/>
            <w:shd w:val="clear" w:color="auto" w:fill="D8D8D8" w:themeFill="background1" w:themeFillShade="D8"/>
            <w:vAlign w:val="center"/>
          </w:tcPr>
          <w:p w:rsidR="003C62AB" w:rsidRDefault="00F25ECC">
            <w:pPr>
              <w:widowControl/>
              <w:jc w:val="center"/>
            </w:pPr>
            <w:r>
              <w:rPr>
                <w:rFonts w:ascii="宋体" w:hAnsi="宋体" w:cs="宋体" w:hint="eastAsia"/>
                <w:kern w:val="0"/>
                <w:sz w:val="24"/>
              </w:rPr>
              <w:t>其中</w:t>
            </w:r>
          </w:p>
        </w:tc>
      </w:tr>
      <w:tr w:rsidR="003C62AB">
        <w:trPr>
          <w:trHeight w:val="372"/>
          <w:jc w:val="center"/>
        </w:trPr>
        <w:tc>
          <w:tcPr>
            <w:tcW w:w="1198"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科目编码</w:t>
            </w:r>
          </w:p>
        </w:tc>
        <w:tc>
          <w:tcPr>
            <w:tcW w:w="3625"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科目名称</w:t>
            </w:r>
          </w:p>
        </w:tc>
        <w:tc>
          <w:tcPr>
            <w:tcW w:w="1395" w:type="dxa"/>
            <w:vMerge/>
            <w:shd w:val="clear" w:color="auto" w:fill="D8D8D8" w:themeFill="background1" w:themeFillShade="D8"/>
            <w:vAlign w:val="center"/>
          </w:tcPr>
          <w:p w:rsidR="003C62AB" w:rsidRDefault="003C62AB">
            <w:pPr>
              <w:jc w:val="center"/>
              <w:rPr>
                <w:rFonts w:ascii="宋体"/>
                <w:sz w:val="24"/>
              </w:rPr>
            </w:pPr>
          </w:p>
        </w:tc>
        <w:tc>
          <w:tcPr>
            <w:tcW w:w="1260"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人员经费</w:t>
            </w:r>
          </w:p>
        </w:tc>
        <w:tc>
          <w:tcPr>
            <w:tcW w:w="1522"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日常公用经费</w:t>
            </w:r>
          </w:p>
        </w:tc>
      </w:tr>
      <w:tr w:rsidR="004C3CA6">
        <w:trPr>
          <w:trHeight w:val="402"/>
          <w:jc w:val="center"/>
        </w:trPr>
        <w:tc>
          <w:tcPr>
            <w:tcW w:w="1198" w:type="dxa"/>
            <w:shd w:val="clear" w:color="auto" w:fill="D8D8D8" w:themeFill="background1" w:themeFillShade="D8"/>
            <w:vAlign w:val="center"/>
          </w:tcPr>
          <w:p w:rsidR="004C3CA6" w:rsidRDefault="004C3CA6">
            <w:pPr>
              <w:widowControl/>
              <w:jc w:val="center"/>
              <w:rPr>
                <w:rFonts w:ascii="宋体" w:cs="宋体"/>
                <w:kern w:val="0"/>
                <w:sz w:val="24"/>
              </w:rPr>
            </w:pPr>
          </w:p>
        </w:tc>
        <w:tc>
          <w:tcPr>
            <w:tcW w:w="3625" w:type="dxa"/>
            <w:shd w:val="clear" w:color="auto" w:fill="D8D8D8" w:themeFill="background1" w:themeFillShade="D8"/>
            <w:vAlign w:val="center"/>
          </w:tcPr>
          <w:p w:rsidR="004C3CA6" w:rsidRDefault="004C3CA6">
            <w:pPr>
              <w:widowControl/>
              <w:ind w:firstLine="480"/>
              <w:jc w:val="center"/>
              <w:rPr>
                <w:rFonts w:ascii="Arial" w:hAnsi="Arial" w:cs="Arial"/>
                <w:kern w:val="0"/>
                <w:sz w:val="24"/>
              </w:rPr>
            </w:pPr>
            <w:r>
              <w:rPr>
                <w:rFonts w:ascii="Arial" w:hAnsi="Arial" w:cs="Arial" w:hint="eastAsia"/>
                <w:kern w:val="0"/>
                <w:sz w:val="24"/>
              </w:rPr>
              <w:t>合计</w:t>
            </w:r>
          </w:p>
        </w:tc>
        <w:tc>
          <w:tcPr>
            <w:tcW w:w="1395" w:type="dxa"/>
            <w:shd w:val="clear" w:color="auto" w:fill="D8D8D8" w:themeFill="background1" w:themeFillShade="D8"/>
            <w:vAlign w:val="center"/>
          </w:tcPr>
          <w:p w:rsidR="004C3CA6" w:rsidRPr="004C3CA6" w:rsidRDefault="004C3CA6">
            <w:pPr>
              <w:jc w:val="center"/>
              <w:rPr>
                <w:rFonts w:asciiTheme="minorEastAsia" w:eastAsiaTheme="minorEastAsia" w:hAnsiTheme="minorEastAsia" w:cs="宋体"/>
                <w:b/>
                <w:bCs/>
                <w:color w:val="000000"/>
                <w:sz w:val="24"/>
              </w:rPr>
            </w:pPr>
            <w:r w:rsidRPr="004C3CA6">
              <w:rPr>
                <w:rFonts w:asciiTheme="minorEastAsia" w:eastAsiaTheme="minorEastAsia" w:hAnsiTheme="minorEastAsia" w:hint="eastAsia"/>
                <w:b/>
                <w:bCs/>
                <w:color w:val="000000"/>
                <w:sz w:val="24"/>
              </w:rPr>
              <w:t xml:space="preserve">1833752 </w:t>
            </w:r>
          </w:p>
        </w:tc>
        <w:tc>
          <w:tcPr>
            <w:tcW w:w="1260" w:type="dxa"/>
            <w:shd w:val="clear" w:color="auto" w:fill="D8D8D8" w:themeFill="background1" w:themeFillShade="D8"/>
            <w:vAlign w:val="center"/>
          </w:tcPr>
          <w:p w:rsidR="004C3CA6" w:rsidRPr="004C3CA6" w:rsidRDefault="004C3CA6">
            <w:pPr>
              <w:jc w:val="center"/>
              <w:rPr>
                <w:rFonts w:asciiTheme="minorEastAsia" w:eastAsiaTheme="minorEastAsia" w:hAnsiTheme="minorEastAsia" w:cs="宋体"/>
                <w:b/>
                <w:bCs/>
                <w:color w:val="000000"/>
                <w:sz w:val="24"/>
              </w:rPr>
            </w:pPr>
            <w:r w:rsidRPr="004C3CA6">
              <w:rPr>
                <w:rFonts w:asciiTheme="minorEastAsia" w:eastAsiaTheme="minorEastAsia" w:hAnsiTheme="minorEastAsia" w:hint="eastAsia"/>
                <w:b/>
                <w:bCs/>
                <w:color w:val="000000"/>
                <w:sz w:val="24"/>
              </w:rPr>
              <w:t xml:space="preserve">1584044 </w:t>
            </w:r>
          </w:p>
        </w:tc>
        <w:tc>
          <w:tcPr>
            <w:tcW w:w="1522" w:type="dxa"/>
            <w:shd w:val="clear" w:color="auto" w:fill="D8D8D8" w:themeFill="background1" w:themeFillShade="D8"/>
            <w:vAlign w:val="center"/>
          </w:tcPr>
          <w:p w:rsidR="004C3CA6" w:rsidRPr="004C3CA6" w:rsidRDefault="004C3CA6">
            <w:pPr>
              <w:jc w:val="center"/>
              <w:rPr>
                <w:rFonts w:asciiTheme="minorEastAsia" w:eastAsiaTheme="minorEastAsia" w:hAnsiTheme="minorEastAsia" w:cs="宋体"/>
                <w:b/>
                <w:bCs/>
                <w:color w:val="000000"/>
                <w:sz w:val="24"/>
              </w:rPr>
            </w:pPr>
            <w:r w:rsidRPr="004C3CA6">
              <w:rPr>
                <w:rFonts w:asciiTheme="minorEastAsia" w:eastAsiaTheme="minorEastAsia" w:hAnsiTheme="minorEastAsia" w:hint="eastAsia"/>
                <w:b/>
                <w:bCs/>
                <w:color w:val="000000"/>
                <w:sz w:val="24"/>
              </w:rPr>
              <w:t xml:space="preserve">249708 </w:t>
            </w:r>
          </w:p>
        </w:tc>
      </w:tr>
      <w:tr w:rsidR="004C3CA6">
        <w:trPr>
          <w:trHeight w:val="90"/>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b/>
                <w:bCs/>
                <w:kern w:val="0"/>
                <w:sz w:val="24"/>
              </w:rPr>
              <w:t>301</w:t>
            </w:r>
          </w:p>
        </w:tc>
        <w:tc>
          <w:tcPr>
            <w:tcW w:w="3625" w:type="dxa"/>
            <w:vAlign w:val="center"/>
          </w:tcPr>
          <w:p w:rsidR="004C3CA6" w:rsidRDefault="004C3CA6">
            <w:pPr>
              <w:widowControl/>
              <w:ind w:firstLineChars="100" w:firstLine="240"/>
              <w:rPr>
                <w:rFonts w:ascii="Arial" w:hAnsi="Arial" w:cs="Arial"/>
                <w:kern w:val="0"/>
                <w:sz w:val="24"/>
              </w:rPr>
            </w:pPr>
            <w:r>
              <w:rPr>
                <w:rFonts w:ascii="Arial" w:hAnsi="Arial" w:cs="Arial" w:hint="eastAsia"/>
                <w:kern w:val="0"/>
                <w:sz w:val="24"/>
              </w:rPr>
              <w:t>工资福利支出</w:t>
            </w:r>
          </w:p>
        </w:tc>
        <w:tc>
          <w:tcPr>
            <w:tcW w:w="1395" w:type="dxa"/>
            <w:vAlign w:val="center"/>
          </w:tcPr>
          <w:p w:rsidR="004C3CA6" w:rsidRPr="004C3CA6" w:rsidRDefault="004C3CA6">
            <w:pPr>
              <w:jc w:val="center"/>
              <w:rPr>
                <w:rFonts w:asciiTheme="minorEastAsia" w:eastAsiaTheme="minorEastAsia" w:hAnsiTheme="minorEastAsia" w:cs="宋体"/>
                <w:b/>
                <w:bCs/>
                <w:color w:val="000000"/>
                <w:sz w:val="24"/>
              </w:rPr>
            </w:pPr>
            <w:r w:rsidRPr="004C3CA6">
              <w:rPr>
                <w:rFonts w:asciiTheme="minorEastAsia" w:eastAsiaTheme="minorEastAsia" w:hAnsiTheme="minorEastAsia" w:hint="eastAsia"/>
                <w:b/>
                <w:bCs/>
                <w:color w:val="000000"/>
                <w:sz w:val="24"/>
              </w:rPr>
              <w:t xml:space="preserve">1450318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1450318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30101</w:t>
            </w:r>
          </w:p>
        </w:tc>
        <w:tc>
          <w:tcPr>
            <w:tcW w:w="3625" w:type="dxa"/>
            <w:vAlign w:val="center"/>
          </w:tcPr>
          <w:p w:rsidR="004C3CA6" w:rsidRDefault="004C3CA6">
            <w:pPr>
              <w:widowControl/>
              <w:ind w:firstLineChars="100" w:firstLine="240"/>
              <w:rPr>
                <w:rFonts w:ascii="Arial" w:hAnsi="Arial" w:cs="Arial"/>
                <w:kern w:val="0"/>
                <w:sz w:val="24"/>
              </w:rPr>
            </w:pPr>
            <w:r>
              <w:rPr>
                <w:rFonts w:ascii="Arial" w:hAnsi="Arial" w:cs="Arial" w:hint="eastAsia"/>
                <w:kern w:val="0"/>
                <w:sz w:val="24"/>
              </w:rPr>
              <w:t>基本工资</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527712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527712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30102</w:t>
            </w:r>
          </w:p>
        </w:tc>
        <w:tc>
          <w:tcPr>
            <w:tcW w:w="3625" w:type="dxa"/>
            <w:vAlign w:val="center"/>
          </w:tcPr>
          <w:p w:rsidR="004C3CA6" w:rsidRDefault="004C3CA6">
            <w:pPr>
              <w:widowControl/>
              <w:ind w:firstLineChars="100" w:firstLine="240"/>
              <w:rPr>
                <w:rFonts w:ascii="Arial" w:hAnsi="Arial" w:cs="Arial"/>
                <w:kern w:val="0"/>
                <w:sz w:val="24"/>
              </w:rPr>
            </w:pPr>
            <w:r>
              <w:rPr>
                <w:rFonts w:ascii="Arial" w:hAnsi="Arial" w:cs="Arial" w:hint="eastAsia"/>
                <w:kern w:val="0"/>
                <w:sz w:val="24"/>
              </w:rPr>
              <w:t>津贴补贴</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328897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328897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30103</w:t>
            </w:r>
          </w:p>
        </w:tc>
        <w:tc>
          <w:tcPr>
            <w:tcW w:w="3625" w:type="dxa"/>
            <w:vAlign w:val="center"/>
          </w:tcPr>
          <w:p w:rsidR="004C3CA6" w:rsidRDefault="004C3CA6">
            <w:pPr>
              <w:widowControl/>
              <w:ind w:firstLineChars="100" w:firstLine="240"/>
              <w:rPr>
                <w:rFonts w:ascii="Arial" w:hAnsi="Arial" w:cs="Arial"/>
                <w:kern w:val="0"/>
                <w:sz w:val="24"/>
              </w:rPr>
            </w:pPr>
            <w:r>
              <w:rPr>
                <w:rFonts w:ascii="Arial" w:hAnsi="Arial" w:cs="Arial" w:hint="eastAsia"/>
                <w:kern w:val="0"/>
                <w:sz w:val="24"/>
              </w:rPr>
              <w:t>奖金</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0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30107</w:t>
            </w:r>
          </w:p>
        </w:tc>
        <w:tc>
          <w:tcPr>
            <w:tcW w:w="3625" w:type="dxa"/>
            <w:vAlign w:val="center"/>
          </w:tcPr>
          <w:p w:rsidR="004C3CA6" w:rsidRDefault="004C3CA6">
            <w:pPr>
              <w:widowControl/>
              <w:ind w:firstLineChars="100" w:firstLine="240"/>
              <w:rPr>
                <w:rFonts w:ascii="Arial" w:hAnsi="Arial" w:cs="Arial"/>
                <w:kern w:val="0"/>
                <w:sz w:val="24"/>
              </w:rPr>
            </w:pPr>
            <w:r>
              <w:rPr>
                <w:rFonts w:ascii="Arial" w:hAnsi="Arial" w:cs="Arial" w:hint="eastAsia"/>
                <w:kern w:val="0"/>
                <w:sz w:val="24"/>
              </w:rPr>
              <w:t>绩效工资</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lastRenderedPageBreak/>
              <w:t>30108</w:t>
            </w:r>
          </w:p>
        </w:tc>
        <w:tc>
          <w:tcPr>
            <w:tcW w:w="3625" w:type="dxa"/>
            <w:vAlign w:val="center"/>
          </w:tcPr>
          <w:p w:rsidR="004C3CA6" w:rsidRDefault="004C3CA6">
            <w:pPr>
              <w:widowControl/>
              <w:ind w:firstLineChars="100" w:firstLine="240"/>
              <w:rPr>
                <w:rFonts w:ascii="Arial" w:hAnsi="Arial" w:cs="Arial"/>
                <w:kern w:val="0"/>
                <w:sz w:val="24"/>
              </w:rPr>
            </w:pPr>
            <w:r>
              <w:rPr>
                <w:rFonts w:ascii="Arial" w:hAnsi="Arial" w:cs="Arial" w:hint="eastAsia"/>
                <w:kern w:val="0"/>
                <w:sz w:val="24"/>
              </w:rPr>
              <w:t>机关事业单位基本养老保险缴费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234000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113786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30109</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职业年金缴费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30111</w:t>
            </w:r>
          </w:p>
        </w:tc>
        <w:tc>
          <w:tcPr>
            <w:tcW w:w="3625" w:type="dxa"/>
            <w:vAlign w:val="center"/>
          </w:tcPr>
          <w:p w:rsidR="004C3CA6" w:rsidRDefault="004C3CA6">
            <w:pPr>
              <w:widowControl/>
              <w:ind w:firstLineChars="100" w:firstLine="240"/>
              <w:rPr>
                <w:rFonts w:ascii="Arial" w:hAnsi="Arial" w:cs="Arial"/>
                <w:kern w:val="0"/>
                <w:sz w:val="24"/>
              </w:rPr>
            </w:pPr>
            <w:r>
              <w:rPr>
                <w:rFonts w:ascii="Arial" w:hAnsi="Arial" w:cs="Arial" w:hint="eastAsia"/>
                <w:kern w:val="0"/>
                <w:sz w:val="24"/>
              </w:rPr>
              <w:t>公务员医疗补助缴费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109423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109423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sidRPr="00884D6A">
              <w:rPr>
                <w:rFonts w:ascii="Arial" w:hAnsi="Arial" w:cs="Arial"/>
                <w:kern w:val="0"/>
                <w:sz w:val="24"/>
              </w:rPr>
              <w:t>30110</w:t>
            </w:r>
          </w:p>
        </w:tc>
        <w:tc>
          <w:tcPr>
            <w:tcW w:w="3625" w:type="dxa"/>
            <w:vAlign w:val="center"/>
          </w:tcPr>
          <w:p w:rsidR="004C3CA6" w:rsidRDefault="004C3CA6" w:rsidP="00884D6A">
            <w:pPr>
              <w:widowControl/>
              <w:ind w:firstLineChars="100" w:firstLine="240"/>
              <w:rPr>
                <w:rFonts w:ascii="Arial" w:hAnsi="Arial" w:cs="Arial"/>
                <w:kern w:val="0"/>
                <w:sz w:val="24"/>
              </w:rPr>
            </w:pPr>
            <w:r w:rsidRPr="00884D6A">
              <w:rPr>
                <w:rFonts w:ascii="Arial" w:hAnsi="Arial" w:cs="Arial" w:hint="eastAsia"/>
                <w:kern w:val="0"/>
                <w:sz w:val="24"/>
              </w:rPr>
              <w:t>职工基本医疗保险缴费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30112</w:t>
            </w:r>
          </w:p>
        </w:tc>
        <w:tc>
          <w:tcPr>
            <w:tcW w:w="3625" w:type="dxa"/>
            <w:vAlign w:val="center"/>
          </w:tcPr>
          <w:p w:rsidR="004C3CA6" w:rsidRDefault="004C3CA6">
            <w:pPr>
              <w:widowControl/>
              <w:ind w:firstLineChars="100" w:firstLine="240"/>
              <w:rPr>
                <w:rFonts w:ascii="Arial" w:hAnsi="Arial" w:cs="Arial"/>
                <w:kern w:val="0"/>
                <w:sz w:val="24"/>
              </w:rPr>
            </w:pPr>
            <w:r>
              <w:rPr>
                <w:rFonts w:ascii="Arial" w:hAnsi="Arial" w:cs="Arial" w:hint="eastAsia"/>
                <w:kern w:val="0"/>
                <w:sz w:val="24"/>
              </w:rPr>
              <w:t>其他社会保障缴费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30113</w:t>
            </w:r>
          </w:p>
        </w:tc>
        <w:tc>
          <w:tcPr>
            <w:tcW w:w="3625" w:type="dxa"/>
            <w:vAlign w:val="center"/>
          </w:tcPr>
          <w:p w:rsidR="004C3CA6" w:rsidRDefault="004C3CA6">
            <w:pPr>
              <w:widowControl/>
              <w:ind w:firstLineChars="100" w:firstLine="240"/>
              <w:rPr>
                <w:rFonts w:ascii="Arial" w:hAnsi="Arial" w:cs="Arial"/>
                <w:kern w:val="0"/>
                <w:sz w:val="24"/>
              </w:rPr>
            </w:pPr>
            <w:r>
              <w:rPr>
                <w:rFonts w:ascii="Arial" w:hAnsi="Arial" w:cs="Arial" w:hint="eastAsia"/>
                <w:kern w:val="0"/>
                <w:sz w:val="24"/>
              </w:rPr>
              <w:t>住房公积金</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100286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100286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30199</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其他工资福利支出</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150000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150000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b/>
                <w:bCs/>
                <w:kern w:val="0"/>
                <w:sz w:val="24"/>
              </w:rPr>
              <w:t>302</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商品和服务支出</w:t>
            </w:r>
          </w:p>
        </w:tc>
        <w:tc>
          <w:tcPr>
            <w:tcW w:w="1395" w:type="dxa"/>
            <w:vAlign w:val="center"/>
          </w:tcPr>
          <w:p w:rsidR="004C3CA6" w:rsidRPr="004C3CA6" w:rsidRDefault="004C3CA6">
            <w:pPr>
              <w:jc w:val="center"/>
              <w:rPr>
                <w:rFonts w:asciiTheme="minorEastAsia" w:eastAsiaTheme="minorEastAsia" w:hAnsiTheme="minorEastAsia" w:cs="宋体"/>
                <w:b/>
                <w:bCs/>
                <w:color w:val="000000"/>
                <w:sz w:val="24"/>
              </w:rPr>
            </w:pPr>
            <w:r w:rsidRPr="004C3CA6">
              <w:rPr>
                <w:rFonts w:asciiTheme="minorEastAsia" w:eastAsiaTheme="minorEastAsia" w:hAnsiTheme="minorEastAsia" w:hint="eastAsia"/>
                <w:b/>
                <w:bCs/>
                <w:color w:val="000000"/>
                <w:sz w:val="24"/>
              </w:rPr>
              <w:t xml:space="preserve">249708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249708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30201</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办公费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0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30202</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印刷费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9100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9100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hint="eastAsia"/>
                <w:kern w:val="0"/>
                <w:sz w:val="24"/>
              </w:rPr>
              <w:t>30205</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水费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650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650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30206</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电费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13260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13260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30207</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邮电费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12220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12220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30209</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物业管理费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26400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26400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30211</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差旅费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13000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13000 </w:t>
            </w:r>
          </w:p>
        </w:tc>
      </w:tr>
      <w:tr w:rsidR="004C3CA6">
        <w:trPr>
          <w:jc w:val="center"/>
        </w:trPr>
        <w:tc>
          <w:tcPr>
            <w:tcW w:w="1198" w:type="dxa"/>
            <w:vAlign w:val="center"/>
          </w:tcPr>
          <w:p w:rsidR="004C3CA6" w:rsidRDefault="004C3CA6" w:rsidP="00A57822">
            <w:pPr>
              <w:widowControl/>
              <w:jc w:val="center"/>
              <w:rPr>
                <w:rFonts w:ascii="Arial" w:hAnsi="Arial" w:cs="Arial"/>
                <w:kern w:val="0"/>
                <w:sz w:val="24"/>
              </w:rPr>
            </w:pPr>
            <w:r>
              <w:rPr>
                <w:rFonts w:ascii="Arial" w:hAnsi="Arial" w:cs="Arial"/>
                <w:kern w:val="0"/>
                <w:sz w:val="24"/>
              </w:rPr>
              <w:t>3021</w:t>
            </w:r>
            <w:r>
              <w:rPr>
                <w:rFonts w:ascii="Arial" w:hAnsi="Arial" w:cs="Arial" w:hint="eastAsia"/>
                <w:kern w:val="0"/>
                <w:sz w:val="24"/>
              </w:rPr>
              <w:t>3</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维修（护）费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1300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1300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30216</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培训费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12536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12536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30217</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公务接待费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15000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15000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30228</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工会经费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26029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26029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30229</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福利费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20893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20893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30231</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公务用车运行维护费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0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lastRenderedPageBreak/>
              <w:t>30239</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其他交通费</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34320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34320 </w:t>
            </w:r>
          </w:p>
        </w:tc>
      </w:tr>
      <w:tr w:rsidR="004C3CA6">
        <w:trPr>
          <w:jc w:val="center"/>
        </w:trPr>
        <w:tc>
          <w:tcPr>
            <w:tcW w:w="1198" w:type="dxa"/>
            <w:vAlign w:val="center"/>
          </w:tcPr>
          <w:p w:rsidR="004C3CA6" w:rsidRDefault="004C3CA6">
            <w:pPr>
              <w:widowControl/>
              <w:jc w:val="center"/>
              <w:rPr>
                <w:rFonts w:ascii="Arial" w:hAnsi="Arial" w:cs="Arial"/>
                <w:kern w:val="0"/>
                <w:sz w:val="24"/>
              </w:rPr>
            </w:pPr>
            <w:r>
              <w:rPr>
                <w:rFonts w:ascii="Arial" w:hAnsi="Arial" w:cs="Arial"/>
                <w:kern w:val="0"/>
                <w:sz w:val="24"/>
              </w:rPr>
              <w:t>30299</w:t>
            </w:r>
          </w:p>
        </w:tc>
        <w:tc>
          <w:tcPr>
            <w:tcW w:w="3625" w:type="dxa"/>
            <w:vAlign w:val="center"/>
          </w:tcPr>
          <w:p w:rsidR="004C3CA6" w:rsidRDefault="004C3CA6">
            <w:pPr>
              <w:widowControl/>
              <w:ind w:firstLineChars="100" w:firstLine="240"/>
              <w:jc w:val="left"/>
              <w:rPr>
                <w:rFonts w:ascii="Arial" w:hAnsi="Arial" w:cs="Arial"/>
                <w:kern w:val="0"/>
                <w:sz w:val="24"/>
              </w:rPr>
            </w:pPr>
            <w:r>
              <w:rPr>
                <w:rFonts w:ascii="Arial" w:hAnsi="Arial" w:cs="Arial" w:hint="eastAsia"/>
                <w:kern w:val="0"/>
                <w:sz w:val="24"/>
              </w:rPr>
              <w:t>其他商品和服务支出</w:t>
            </w:r>
          </w:p>
        </w:tc>
        <w:tc>
          <w:tcPr>
            <w:tcW w:w="1395"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65000 </w:t>
            </w:r>
          </w:p>
        </w:tc>
        <w:tc>
          <w:tcPr>
            <w:tcW w:w="1260"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　</w:t>
            </w:r>
          </w:p>
        </w:tc>
        <w:tc>
          <w:tcPr>
            <w:tcW w:w="1522" w:type="dxa"/>
            <w:vAlign w:val="center"/>
          </w:tcPr>
          <w:p w:rsidR="004C3CA6" w:rsidRPr="004C3CA6" w:rsidRDefault="004C3CA6">
            <w:pPr>
              <w:jc w:val="center"/>
              <w:rPr>
                <w:rFonts w:asciiTheme="minorEastAsia" w:eastAsiaTheme="minorEastAsia" w:hAnsiTheme="minorEastAsia" w:cs="宋体"/>
                <w:color w:val="000000"/>
                <w:sz w:val="24"/>
              </w:rPr>
            </w:pPr>
            <w:r w:rsidRPr="004C3CA6">
              <w:rPr>
                <w:rFonts w:asciiTheme="minorEastAsia" w:eastAsiaTheme="minorEastAsia" w:hAnsiTheme="minorEastAsia" w:hint="eastAsia"/>
                <w:color w:val="000000"/>
                <w:sz w:val="24"/>
              </w:rPr>
              <w:t xml:space="preserve">65000 </w:t>
            </w:r>
          </w:p>
        </w:tc>
      </w:tr>
      <w:tr w:rsidR="005D1E85">
        <w:trPr>
          <w:jc w:val="center"/>
        </w:trPr>
        <w:tc>
          <w:tcPr>
            <w:tcW w:w="1198" w:type="dxa"/>
            <w:vAlign w:val="center"/>
          </w:tcPr>
          <w:p w:rsidR="005D1E85" w:rsidRDefault="005D1E85">
            <w:pPr>
              <w:widowControl/>
              <w:jc w:val="center"/>
              <w:rPr>
                <w:rFonts w:ascii="Arial" w:hAnsi="Arial" w:cs="Arial"/>
                <w:kern w:val="0"/>
                <w:sz w:val="24"/>
              </w:rPr>
            </w:pPr>
            <w:r>
              <w:rPr>
                <w:rFonts w:ascii="Arial" w:hAnsi="Arial" w:cs="Arial"/>
                <w:b/>
                <w:bCs/>
                <w:kern w:val="0"/>
                <w:sz w:val="24"/>
              </w:rPr>
              <w:t>303</w:t>
            </w:r>
          </w:p>
        </w:tc>
        <w:tc>
          <w:tcPr>
            <w:tcW w:w="3625" w:type="dxa"/>
            <w:vAlign w:val="center"/>
          </w:tcPr>
          <w:p w:rsidR="005D1E85" w:rsidRDefault="005D1E85">
            <w:pPr>
              <w:widowControl/>
              <w:ind w:firstLineChars="100" w:firstLine="240"/>
              <w:jc w:val="left"/>
              <w:rPr>
                <w:rFonts w:ascii="Arial" w:hAnsi="Arial" w:cs="Arial"/>
                <w:kern w:val="0"/>
                <w:sz w:val="24"/>
              </w:rPr>
            </w:pPr>
            <w:r>
              <w:rPr>
                <w:rFonts w:ascii="Arial" w:hAnsi="Arial" w:cs="Arial" w:hint="eastAsia"/>
                <w:kern w:val="0"/>
                <w:sz w:val="24"/>
              </w:rPr>
              <w:t>对个人和家庭补助</w:t>
            </w:r>
          </w:p>
        </w:tc>
        <w:tc>
          <w:tcPr>
            <w:tcW w:w="1395" w:type="dxa"/>
            <w:vAlign w:val="center"/>
          </w:tcPr>
          <w:p w:rsidR="005D1E85" w:rsidRPr="005D1E85" w:rsidRDefault="005D1E85" w:rsidP="002C788A">
            <w:pPr>
              <w:jc w:val="center"/>
              <w:rPr>
                <w:rFonts w:asciiTheme="minorEastAsia" w:eastAsiaTheme="minorEastAsia" w:hAnsiTheme="minorEastAsia" w:cs="宋体"/>
                <w:b/>
                <w:color w:val="000000"/>
                <w:sz w:val="24"/>
              </w:rPr>
            </w:pPr>
            <w:r w:rsidRPr="005D1E85">
              <w:rPr>
                <w:rFonts w:asciiTheme="minorEastAsia" w:eastAsiaTheme="minorEastAsia" w:hAnsiTheme="minorEastAsia" w:hint="eastAsia"/>
                <w:b/>
                <w:color w:val="000000"/>
                <w:sz w:val="24"/>
              </w:rPr>
              <w:t xml:space="preserve">0 </w:t>
            </w:r>
          </w:p>
        </w:tc>
        <w:tc>
          <w:tcPr>
            <w:tcW w:w="1260" w:type="dxa"/>
            <w:vAlign w:val="center"/>
          </w:tcPr>
          <w:p w:rsidR="005D1E85" w:rsidRPr="007E6952" w:rsidRDefault="005D1E85" w:rsidP="002C788A">
            <w:pPr>
              <w:jc w:val="center"/>
              <w:rPr>
                <w:rFonts w:asciiTheme="minorEastAsia" w:eastAsiaTheme="minorEastAsia" w:hAnsiTheme="minorEastAsia" w:cs="宋体"/>
                <w:color w:val="000000"/>
                <w:sz w:val="24"/>
              </w:rPr>
            </w:pPr>
            <w:r>
              <w:rPr>
                <w:rFonts w:asciiTheme="minorEastAsia" w:eastAsiaTheme="minorEastAsia" w:hAnsiTheme="minorEastAsia" w:hint="eastAsia"/>
                <w:color w:val="000000"/>
                <w:sz w:val="24"/>
              </w:rPr>
              <w:t>0</w:t>
            </w:r>
            <w:r w:rsidRPr="007E6952">
              <w:rPr>
                <w:rFonts w:asciiTheme="minorEastAsia" w:eastAsiaTheme="minorEastAsia" w:hAnsiTheme="minorEastAsia" w:hint="eastAsia"/>
                <w:color w:val="000000"/>
                <w:sz w:val="24"/>
              </w:rPr>
              <w:t xml:space="preserve">　</w:t>
            </w:r>
          </w:p>
        </w:tc>
        <w:tc>
          <w:tcPr>
            <w:tcW w:w="1522" w:type="dxa"/>
            <w:vAlign w:val="center"/>
          </w:tcPr>
          <w:p w:rsidR="005D1E85" w:rsidRPr="007E6952" w:rsidRDefault="005D1E85" w:rsidP="002C788A">
            <w:pPr>
              <w:jc w:val="center"/>
              <w:rPr>
                <w:rFonts w:asciiTheme="minorEastAsia" w:eastAsiaTheme="minorEastAsia" w:hAnsiTheme="minorEastAsia" w:cs="宋体"/>
                <w:color w:val="000000"/>
                <w:sz w:val="24"/>
              </w:rPr>
            </w:pPr>
          </w:p>
        </w:tc>
      </w:tr>
      <w:tr w:rsidR="005D1E85">
        <w:trPr>
          <w:jc w:val="center"/>
        </w:trPr>
        <w:tc>
          <w:tcPr>
            <w:tcW w:w="1198" w:type="dxa"/>
            <w:vAlign w:val="center"/>
          </w:tcPr>
          <w:p w:rsidR="005D1E85" w:rsidRDefault="005D1E85" w:rsidP="004C3CA6">
            <w:pPr>
              <w:widowControl/>
              <w:jc w:val="center"/>
              <w:rPr>
                <w:rFonts w:ascii="Arial" w:hAnsi="Arial" w:cs="Arial"/>
                <w:kern w:val="0"/>
                <w:sz w:val="24"/>
              </w:rPr>
            </w:pPr>
            <w:r>
              <w:rPr>
                <w:rFonts w:ascii="Arial" w:hAnsi="Arial" w:cs="Arial"/>
                <w:kern w:val="0"/>
                <w:sz w:val="24"/>
              </w:rPr>
              <w:t>303</w:t>
            </w:r>
            <w:r w:rsidR="004C3CA6">
              <w:rPr>
                <w:rFonts w:ascii="Arial" w:hAnsi="Arial" w:cs="Arial" w:hint="eastAsia"/>
                <w:kern w:val="0"/>
                <w:sz w:val="24"/>
              </w:rPr>
              <w:t>07</w:t>
            </w:r>
          </w:p>
        </w:tc>
        <w:tc>
          <w:tcPr>
            <w:tcW w:w="3625" w:type="dxa"/>
            <w:vAlign w:val="center"/>
          </w:tcPr>
          <w:p w:rsidR="005D1E85" w:rsidRDefault="005D1E85">
            <w:pPr>
              <w:widowControl/>
              <w:ind w:firstLineChars="100" w:firstLine="240"/>
              <w:rPr>
                <w:rFonts w:ascii="Arial" w:hAnsi="Arial" w:cs="Arial"/>
                <w:kern w:val="0"/>
                <w:sz w:val="24"/>
              </w:rPr>
            </w:pPr>
            <w:r>
              <w:rPr>
                <w:rFonts w:ascii="Arial" w:hAnsi="Arial" w:cs="Arial" w:hint="eastAsia"/>
                <w:kern w:val="0"/>
                <w:sz w:val="24"/>
              </w:rPr>
              <w:t>其他对个人和家庭的补助</w:t>
            </w:r>
          </w:p>
        </w:tc>
        <w:tc>
          <w:tcPr>
            <w:tcW w:w="1395" w:type="dxa"/>
            <w:vAlign w:val="center"/>
          </w:tcPr>
          <w:p w:rsidR="005D1E85" w:rsidRPr="007E6952" w:rsidRDefault="000F4CE2">
            <w:pPr>
              <w:jc w:val="center"/>
              <w:rPr>
                <w:rFonts w:asciiTheme="minorEastAsia" w:eastAsiaTheme="minorEastAsia" w:hAnsiTheme="minorEastAsia" w:cs="宋体"/>
                <w:color w:val="000000"/>
                <w:sz w:val="24"/>
              </w:rPr>
            </w:pPr>
            <w:r w:rsidRPr="000F4CE2">
              <w:rPr>
                <w:rFonts w:asciiTheme="minorEastAsia" w:eastAsiaTheme="minorEastAsia" w:hAnsiTheme="minorEastAsia"/>
                <w:color w:val="000000"/>
                <w:sz w:val="24"/>
              </w:rPr>
              <w:t>133726</w:t>
            </w:r>
            <w:r w:rsidR="005D1E85" w:rsidRPr="007E6952">
              <w:rPr>
                <w:rFonts w:asciiTheme="minorEastAsia" w:eastAsiaTheme="minorEastAsia" w:hAnsiTheme="minorEastAsia" w:hint="eastAsia"/>
                <w:color w:val="000000"/>
                <w:sz w:val="24"/>
              </w:rPr>
              <w:t xml:space="preserve"> </w:t>
            </w:r>
          </w:p>
        </w:tc>
        <w:tc>
          <w:tcPr>
            <w:tcW w:w="1260" w:type="dxa"/>
            <w:vAlign w:val="center"/>
          </w:tcPr>
          <w:p w:rsidR="005D1E85" w:rsidRPr="007E6952" w:rsidRDefault="000F4CE2">
            <w:pPr>
              <w:jc w:val="center"/>
              <w:rPr>
                <w:rFonts w:asciiTheme="minorEastAsia" w:eastAsiaTheme="minorEastAsia" w:hAnsiTheme="minorEastAsia" w:cs="宋体"/>
                <w:color w:val="000000"/>
                <w:sz w:val="24"/>
              </w:rPr>
            </w:pPr>
            <w:r w:rsidRPr="000F4CE2">
              <w:rPr>
                <w:rFonts w:asciiTheme="minorEastAsia" w:eastAsiaTheme="minorEastAsia" w:hAnsiTheme="minorEastAsia"/>
                <w:color w:val="000000"/>
                <w:sz w:val="24"/>
              </w:rPr>
              <w:t>133726</w:t>
            </w:r>
          </w:p>
        </w:tc>
        <w:tc>
          <w:tcPr>
            <w:tcW w:w="1522" w:type="dxa"/>
            <w:vAlign w:val="center"/>
          </w:tcPr>
          <w:p w:rsidR="005D1E85" w:rsidRPr="007E6952" w:rsidRDefault="005D1E85">
            <w:pPr>
              <w:jc w:val="center"/>
              <w:rPr>
                <w:rFonts w:asciiTheme="minorEastAsia" w:eastAsiaTheme="minorEastAsia" w:hAnsiTheme="minorEastAsia" w:cs="宋体"/>
                <w:color w:val="000000"/>
                <w:sz w:val="24"/>
              </w:rPr>
            </w:pPr>
          </w:p>
        </w:tc>
      </w:tr>
    </w:tbl>
    <w:p w:rsidR="003C62AB" w:rsidRDefault="00F25EC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325"/>
        <w:gridCol w:w="3675"/>
      </w:tblGrid>
      <w:tr w:rsidR="003C62AB">
        <w:trPr>
          <w:jc w:val="center"/>
        </w:trPr>
        <w:tc>
          <w:tcPr>
            <w:tcW w:w="9000" w:type="dxa"/>
            <w:gridSpan w:val="2"/>
            <w:vAlign w:val="center"/>
          </w:tcPr>
          <w:p w:rsidR="003C62AB" w:rsidRDefault="00F25ECC">
            <w:pPr>
              <w:widowControl/>
              <w:shd w:val="clear" w:color="auto" w:fill="FFFFFF"/>
              <w:spacing w:line="450" w:lineRule="atLeast"/>
              <w:jc w:val="center"/>
            </w:pPr>
            <w:r>
              <w:rPr>
                <w:rFonts w:ascii="宋体" w:hAnsi="宋体" w:cs="宋体" w:hint="eastAsia"/>
                <w:b/>
                <w:bCs/>
                <w:kern w:val="0"/>
                <w:sz w:val="32"/>
                <w:szCs w:val="32"/>
              </w:rPr>
              <w:t xml:space="preserve">　　</w:t>
            </w:r>
            <w:r w:rsidR="00475940">
              <w:rPr>
                <w:rFonts w:ascii="微软雅黑" w:eastAsia="微软雅黑" w:hAnsi="微软雅黑" w:cs="微软雅黑" w:hint="eastAsia"/>
                <w:b/>
                <w:bCs/>
                <w:color w:val="333333"/>
                <w:kern w:val="0"/>
                <w:sz w:val="32"/>
                <w:szCs w:val="32"/>
                <w:shd w:val="clear" w:color="auto" w:fill="FFFFFF"/>
              </w:rPr>
              <w:t>黄石港区</w:t>
            </w:r>
            <w:r w:rsidR="00636DC5">
              <w:rPr>
                <w:rFonts w:ascii="微软雅黑" w:eastAsia="微软雅黑" w:hAnsi="微软雅黑" w:cs="微软雅黑" w:hint="eastAsia"/>
                <w:b/>
                <w:bCs/>
                <w:color w:val="333333"/>
                <w:kern w:val="0"/>
                <w:sz w:val="32"/>
                <w:szCs w:val="32"/>
                <w:shd w:val="clear" w:color="auto" w:fill="FFFFFF"/>
              </w:rPr>
              <w:t>就业</w:t>
            </w:r>
            <w:r w:rsidR="009050E3">
              <w:rPr>
                <w:rFonts w:ascii="微软雅黑" w:eastAsia="微软雅黑" w:hAnsi="微软雅黑" w:cs="微软雅黑" w:hint="eastAsia"/>
                <w:b/>
                <w:bCs/>
                <w:color w:val="333333"/>
                <w:kern w:val="0"/>
                <w:sz w:val="32"/>
                <w:szCs w:val="32"/>
                <w:shd w:val="clear" w:color="auto" w:fill="FFFFFF"/>
              </w:rPr>
              <w:t>局</w:t>
            </w:r>
            <w:r>
              <w:rPr>
                <w:rFonts w:ascii="微软雅黑" w:eastAsia="微软雅黑" w:hAnsi="微软雅黑" w:cs="微软雅黑"/>
                <w:b/>
                <w:bCs/>
                <w:color w:val="333333"/>
                <w:kern w:val="0"/>
                <w:sz w:val="32"/>
                <w:szCs w:val="32"/>
                <w:shd w:val="clear" w:color="auto" w:fill="FFFFFF"/>
              </w:rPr>
              <w:t>201</w:t>
            </w:r>
            <w:r>
              <w:rPr>
                <w:rFonts w:ascii="微软雅黑" w:eastAsia="微软雅黑" w:hAnsi="微软雅黑" w:cs="微软雅黑" w:hint="eastAsia"/>
                <w:b/>
                <w:bCs/>
                <w:color w:val="333333"/>
                <w:kern w:val="0"/>
                <w:sz w:val="32"/>
                <w:szCs w:val="32"/>
                <w:shd w:val="clear" w:color="auto" w:fill="FFFFFF"/>
              </w:rPr>
              <w:t>9年财政拨款“三公”经费支出表</w:t>
            </w:r>
          </w:p>
        </w:tc>
      </w:tr>
      <w:tr w:rsidR="003C62AB">
        <w:trPr>
          <w:trHeight w:val="462"/>
          <w:jc w:val="center"/>
        </w:trPr>
        <w:tc>
          <w:tcPr>
            <w:tcW w:w="9000" w:type="dxa"/>
            <w:gridSpan w:val="2"/>
            <w:vAlign w:val="center"/>
          </w:tcPr>
          <w:p w:rsidR="003C62AB" w:rsidRDefault="00F25ECC">
            <w:pPr>
              <w:widowControl/>
              <w:jc w:val="left"/>
              <w:rPr>
                <w:rFonts w:ascii="宋体" w:hAnsi="宋体" w:cs="宋体"/>
                <w:kern w:val="0"/>
                <w:sz w:val="24"/>
              </w:rPr>
            </w:pPr>
            <w:r>
              <w:rPr>
                <w:rFonts w:ascii="宋体" w:hAnsi="宋体" w:cs="宋体" w:hint="eastAsia"/>
                <w:kern w:val="0"/>
                <w:sz w:val="24"/>
              </w:rPr>
              <w:t xml:space="preserve">                                                            单位：元</w:t>
            </w:r>
          </w:p>
        </w:tc>
      </w:tr>
      <w:tr w:rsidR="00CC00F6">
        <w:trPr>
          <w:trHeight w:val="417"/>
          <w:jc w:val="center"/>
        </w:trPr>
        <w:tc>
          <w:tcPr>
            <w:tcW w:w="5325" w:type="dxa"/>
            <w:shd w:val="clear" w:color="auto" w:fill="D8D8D8" w:themeFill="background1" w:themeFillShade="D8"/>
            <w:vAlign w:val="center"/>
          </w:tcPr>
          <w:p w:rsidR="00CC00F6" w:rsidRDefault="00CC00F6">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CC00F6" w:rsidRPr="00CC00F6" w:rsidRDefault="00CB37CF">
            <w:pPr>
              <w:jc w:val="center"/>
              <w:rPr>
                <w:rFonts w:asciiTheme="minorEastAsia" w:eastAsiaTheme="minorEastAsia" w:hAnsiTheme="minorEastAsia" w:cs="宋体"/>
                <w:color w:val="000000"/>
                <w:sz w:val="24"/>
              </w:rPr>
            </w:pPr>
            <w:r>
              <w:rPr>
                <w:rFonts w:ascii="宋体" w:hAnsi="宋体" w:cs="宋体" w:hint="eastAsia"/>
                <w:kern w:val="0"/>
                <w:sz w:val="24"/>
              </w:rPr>
              <w:t>预算数</w:t>
            </w:r>
          </w:p>
        </w:tc>
      </w:tr>
      <w:tr w:rsidR="000F4CE2">
        <w:trPr>
          <w:trHeight w:val="387"/>
          <w:jc w:val="center"/>
        </w:trPr>
        <w:tc>
          <w:tcPr>
            <w:tcW w:w="5325" w:type="dxa"/>
            <w:shd w:val="clear" w:color="auto" w:fill="D8D8D8" w:themeFill="background1" w:themeFillShade="D8"/>
            <w:vAlign w:val="center"/>
          </w:tcPr>
          <w:p w:rsidR="000F4CE2" w:rsidRDefault="000F4CE2">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0F4CE2" w:rsidRPr="000F4CE2" w:rsidRDefault="000F4CE2">
            <w:pPr>
              <w:jc w:val="center"/>
              <w:rPr>
                <w:rFonts w:asciiTheme="minorEastAsia" w:eastAsiaTheme="minorEastAsia" w:hAnsiTheme="minorEastAsia" w:cs="宋体"/>
                <w:color w:val="000000"/>
                <w:sz w:val="24"/>
              </w:rPr>
            </w:pPr>
            <w:r w:rsidRPr="000F4CE2">
              <w:rPr>
                <w:rFonts w:asciiTheme="minorEastAsia" w:eastAsiaTheme="minorEastAsia" w:hAnsiTheme="minorEastAsia" w:hint="eastAsia"/>
                <w:color w:val="000000"/>
                <w:sz w:val="24"/>
              </w:rPr>
              <w:t>15000</w:t>
            </w:r>
          </w:p>
        </w:tc>
      </w:tr>
      <w:tr w:rsidR="000F4CE2">
        <w:trPr>
          <w:jc w:val="center"/>
        </w:trPr>
        <w:tc>
          <w:tcPr>
            <w:tcW w:w="5325" w:type="dxa"/>
            <w:vAlign w:val="center"/>
          </w:tcPr>
          <w:p w:rsidR="000F4CE2" w:rsidRDefault="000F4CE2">
            <w:pPr>
              <w:widowControl/>
              <w:jc w:val="left"/>
            </w:pPr>
            <w:r>
              <w:rPr>
                <w:rFonts w:ascii="宋体" w:hAnsi="宋体" w:cs="宋体" w:hint="eastAsia"/>
                <w:kern w:val="0"/>
                <w:sz w:val="24"/>
              </w:rPr>
              <w:t xml:space="preserve">　　因公出国（境）费</w:t>
            </w:r>
          </w:p>
        </w:tc>
        <w:tc>
          <w:tcPr>
            <w:tcW w:w="3675" w:type="dxa"/>
            <w:vAlign w:val="center"/>
          </w:tcPr>
          <w:p w:rsidR="000F4CE2" w:rsidRPr="000F4CE2" w:rsidRDefault="000F4CE2">
            <w:pPr>
              <w:jc w:val="center"/>
              <w:rPr>
                <w:rFonts w:asciiTheme="minorEastAsia" w:eastAsiaTheme="minorEastAsia" w:hAnsiTheme="minorEastAsia" w:cs="宋体"/>
                <w:color w:val="000000"/>
                <w:sz w:val="24"/>
              </w:rPr>
            </w:pPr>
            <w:r w:rsidRPr="000F4CE2">
              <w:rPr>
                <w:rFonts w:asciiTheme="minorEastAsia" w:eastAsiaTheme="minorEastAsia" w:hAnsiTheme="minorEastAsia" w:hint="eastAsia"/>
                <w:color w:val="000000"/>
                <w:sz w:val="24"/>
              </w:rPr>
              <w:t>0</w:t>
            </w:r>
          </w:p>
        </w:tc>
      </w:tr>
      <w:tr w:rsidR="000F4CE2">
        <w:trPr>
          <w:jc w:val="center"/>
        </w:trPr>
        <w:tc>
          <w:tcPr>
            <w:tcW w:w="5325" w:type="dxa"/>
            <w:vAlign w:val="center"/>
          </w:tcPr>
          <w:p w:rsidR="000F4CE2" w:rsidRDefault="000F4CE2">
            <w:pPr>
              <w:widowControl/>
              <w:jc w:val="left"/>
            </w:pPr>
            <w:r>
              <w:rPr>
                <w:rFonts w:ascii="宋体" w:hAnsi="宋体" w:cs="宋体" w:hint="eastAsia"/>
                <w:kern w:val="0"/>
                <w:sz w:val="24"/>
              </w:rPr>
              <w:t xml:space="preserve">　　公务接待费</w:t>
            </w:r>
          </w:p>
        </w:tc>
        <w:tc>
          <w:tcPr>
            <w:tcW w:w="3675" w:type="dxa"/>
            <w:vAlign w:val="center"/>
          </w:tcPr>
          <w:p w:rsidR="000F4CE2" w:rsidRPr="000F4CE2" w:rsidRDefault="000F4CE2">
            <w:pPr>
              <w:jc w:val="center"/>
              <w:rPr>
                <w:rFonts w:asciiTheme="minorEastAsia" w:eastAsiaTheme="minorEastAsia" w:hAnsiTheme="minorEastAsia" w:cs="宋体"/>
                <w:color w:val="000000"/>
                <w:sz w:val="24"/>
              </w:rPr>
            </w:pPr>
            <w:r w:rsidRPr="000F4CE2">
              <w:rPr>
                <w:rFonts w:asciiTheme="minorEastAsia" w:eastAsiaTheme="minorEastAsia" w:hAnsiTheme="minorEastAsia" w:hint="eastAsia"/>
                <w:color w:val="000000"/>
                <w:sz w:val="24"/>
              </w:rPr>
              <w:t>15000</w:t>
            </w:r>
          </w:p>
        </w:tc>
      </w:tr>
      <w:tr w:rsidR="000F4CE2">
        <w:trPr>
          <w:jc w:val="center"/>
        </w:trPr>
        <w:tc>
          <w:tcPr>
            <w:tcW w:w="5325" w:type="dxa"/>
            <w:vAlign w:val="center"/>
          </w:tcPr>
          <w:p w:rsidR="000F4CE2" w:rsidRDefault="000F4CE2">
            <w:pPr>
              <w:widowControl/>
              <w:jc w:val="left"/>
            </w:pPr>
            <w:r>
              <w:rPr>
                <w:rFonts w:ascii="宋体" w:hAnsi="宋体" w:cs="宋体" w:hint="eastAsia"/>
                <w:kern w:val="0"/>
                <w:sz w:val="24"/>
              </w:rPr>
              <w:t xml:space="preserve">　　公务用车购置及运行费</w:t>
            </w:r>
          </w:p>
        </w:tc>
        <w:tc>
          <w:tcPr>
            <w:tcW w:w="3675" w:type="dxa"/>
            <w:vAlign w:val="center"/>
          </w:tcPr>
          <w:p w:rsidR="000F4CE2" w:rsidRPr="000F4CE2" w:rsidRDefault="000F4CE2">
            <w:pPr>
              <w:jc w:val="center"/>
              <w:rPr>
                <w:rFonts w:asciiTheme="minorEastAsia" w:eastAsiaTheme="minorEastAsia" w:hAnsiTheme="minorEastAsia" w:cs="宋体"/>
                <w:color w:val="000000"/>
                <w:sz w:val="24"/>
              </w:rPr>
            </w:pPr>
            <w:r w:rsidRPr="000F4CE2">
              <w:rPr>
                <w:rFonts w:asciiTheme="minorEastAsia" w:eastAsiaTheme="minorEastAsia" w:hAnsiTheme="minorEastAsia" w:hint="eastAsia"/>
                <w:color w:val="000000"/>
                <w:sz w:val="24"/>
              </w:rPr>
              <w:t>0</w:t>
            </w:r>
          </w:p>
        </w:tc>
      </w:tr>
      <w:tr w:rsidR="000F4CE2">
        <w:trPr>
          <w:jc w:val="center"/>
        </w:trPr>
        <w:tc>
          <w:tcPr>
            <w:tcW w:w="5325" w:type="dxa"/>
            <w:vAlign w:val="center"/>
          </w:tcPr>
          <w:p w:rsidR="000F4CE2" w:rsidRDefault="000F4CE2">
            <w:pPr>
              <w:widowControl/>
              <w:jc w:val="left"/>
            </w:pPr>
            <w:r>
              <w:rPr>
                <w:rFonts w:ascii="宋体" w:hAnsi="宋体" w:cs="宋体" w:hint="eastAsia"/>
                <w:kern w:val="0"/>
                <w:sz w:val="24"/>
              </w:rPr>
              <w:t xml:space="preserve">　　其中：公务用车运行维护费</w:t>
            </w:r>
          </w:p>
        </w:tc>
        <w:tc>
          <w:tcPr>
            <w:tcW w:w="3675" w:type="dxa"/>
            <w:vAlign w:val="center"/>
          </w:tcPr>
          <w:p w:rsidR="000F4CE2" w:rsidRPr="000F4CE2" w:rsidRDefault="000F4CE2">
            <w:pPr>
              <w:jc w:val="center"/>
              <w:rPr>
                <w:rFonts w:asciiTheme="minorEastAsia" w:eastAsiaTheme="minorEastAsia" w:hAnsiTheme="minorEastAsia" w:cs="宋体"/>
                <w:color w:val="000000"/>
                <w:sz w:val="24"/>
              </w:rPr>
            </w:pPr>
            <w:r w:rsidRPr="000F4CE2">
              <w:rPr>
                <w:rFonts w:asciiTheme="minorEastAsia" w:eastAsiaTheme="minorEastAsia" w:hAnsiTheme="minorEastAsia" w:hint="eastAsia"/>
                <w:color w:val="000000"/>
                <w:sz w:val="24"/>
              </w:rPr>
              <w:t>0</w:t>
            </w:r>
          </w:p>
        </w:tc>
      </w:tr>
      <w:tr w:rsidR="000F4CE2">
        <w:trPr>
          <w:jc w:val="center"/>
        </w:trPr>
        <w:tc>
          <w:tcPr>
            <w:tcW w:w="5325" w:type="dxa"/>
            <w:vAlign w:val="center"/>
          </w:tcPr>
          <w:p w:rsidR="000F4CE2" w:rsidRDefault="000F4CE2">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0F4CE2" w:rsidRPr="000F4CE2" w:rsidRDefault="000F4CE2">
            <w:pPr>
              <w:jc w:val="center"/>
              <w:rPr>
                <w:rFonts w:asciiTheme="minorEastAsia" w:eastAsiaTheme="minorEastAsia" w:hAnsiTheme="minorEastAsia" w:cs="宋体"/>
                <w:color w:val="000000"/>
                <w:sz w:val="24"/>
              </w:rPr>
            </w:pPr>
            <w:r w:rsidRPr="000F4CE2">
              <w:rPr>
                <w:rFonts w:asciiTheme="minorEastAsia" w:eastAsiaTheme="minorEastAsia" w:hAnsiTheme="minorEastAsia" w:hint="eastAsia"/>
                <w:color w:val="000000"/>
                <w:sz w:val="24"/>
              </w:rPr>
              <w:t>0</w:t>
            </w:r>
          </w:p>
        </w:tc>
      </w:tr>
    </w:tbl>
    <w:p w:rsidR="003C62AB" w:rsidRDefault="00F25ECC">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380"/>
        <w:gridCol w:w="2370"/>
        <w:gridCol w:w="1530"/>
        <w:gridCol w:w="1695"/>
        <w:gridCol w:w="2025"/>
      </w:tblGrid>
      <w:tr w:rsidR="003C62AB">
        <w:trPr>
          <w:jc w:val="center"/>
        </w:trPr>
        <w:tc>
          <w:tcPr>
            <w:tcW w:w="9000" w:type="dxa"/>
            <w:gridSpan w:val="5"/>
            <w:vAlign w:val="center"/>
          </w:tcPr>
          <w:p w:rsidR="003C62AB" w:rsidRDefault="00475940">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黄石港区</w:t>
            </w:r>
            <w:r w:rsidR="00636DC5">
              <w:rPr>
                <w:rFonts w:ascii="微软雅黑" w:eastAsia="微软雅黑" w:hAnsi="微软雅黑" w:cs="微软雅黑" w:hint="eastAsia"/>
                <w:b/>
                <w:bCs/>
                <w:color w:val="333333"/>
                <w:kern w:val="0"/>
                <w:sz w:val="32"/>
                <w:szCs w:val="32"/>
                <w:shd w:val="clear" w:color="auto" w:fill="FFFFFF"/>
              </w:rPr>
              <w:t>就业</w:t>
            </w:r>
            <w:r w:rsidR="009050E3">
              <w:rPr>
                <w:rFonts w:ascii="微软雅黑" w:eastAsia="微软雅黑" w:hAnsi="微软雅黑" w:cs="微软雅黑" w:hint="eastAsia"/>
                <w:b/>
                <w:bCs/>
                <w:color w:val="333333"/>
                <w:kern w:val="0"/>
                <w:sz w:val="32"/>
                <w:szCs w:val="32"/>
                <w:shd w:val="clear" w:color="auto" w:fill="FFFFFF"/>
              </w:rPr>
              <w:t>局</w:t>
            </w:r>
            <w:r w:rsidR="00F25ECC">
              <w:rPr>
                <w:rFonts w:ascii="微软雅黑" w:eastAsia="微软雅黑" w:hAnsi="微软雅黑" w:cs="微软雅黑" w:hint="eastAsia"/>
                <w:b/>
                <w:bCs/>
                <w:color w:val="333333"/>
                <w:kern w:val="0"/>
                <w:sz w:val="32"/>
                <w:szCs w:val="32"/>
                <w:shd w:val="clear" w:color="auto" w:fill="FFFFFF"/>
              </w:rPr>
              <w:t>2019年政府性基金预算支出表</w:t>
            </w:r>
          </w:p>
        </w:tc>
      </w:tr>
      <w:tr w:rsidR="003C62AB">
        <w:trPr>
          <w:trHeight w:val="432"/>
          <w:jc w:val="center"/>
        </w:trPr>
        <w:tc>
          <w:tcPr>
            <w:tcW w:w="9000" w:type="dxa"/>
            <w:gridSpan w:val="5"/>
            <w:vAlign w:val="center"/>
          </w:tcPr>
          <w:p w:rsidR="003C62AB" w:rsidRDefault="00F25ECC">
            <w:pPr>
              <w:widowControl/>
              <w:jc w:val="left"/>
              <w:rPr>
                <w:rFonts w:ascii="宋体" w:hAnsi="宋体" w:cs="宋体"/>
                <w:kern w:val="0"/>
                <w:sz w:val="24"/>
              </w:rPr>
            </w:pPr>
            <w:r>
              <w:rPr>
                <w:rFonts w:ascii="宋体" w:hAnsi="宋体" w:cs="宋体" w:hint="eastAsia"/>
                <w:kern w:val="0"/>
                <w:sz w:val="24"/>
              </w:rPr>
              <w:t xml:space="preserve">                                                            单位：元</w:t>
            </w:r>
          </w:p>
        </w:tc>
      </w:tr>
      <w:tr w:rsidR="003C62AB">
        <w:trPr>
          <w:jc w:val="center"/>
        </w:trPr>
        <w:tc>
          <w:tcPr>
            <w:tcW w:w="3750" w:type="dxa"/>
            <w:gridSpan w:val="2"/>
            <w:shd w:val="clear" w:color="auto" w:fill="D8D8D8" w:themeFill="background1" w:themeFillShade="D8"/>
            <w:vAlign w:val="center"/>
          </w:tcPr>
          <w:p w:rsidR="003C62AB" w:rsidRDefault="00F25ECC">
            <w:pPr>
              <w:widowControl/>
              <w:jc w:val="center"/>
            </w:pPr>
            <w:r>
              <w:rPr>
                <w:rFonts w:ascii="宋体" w:hAnsi="宋体" w:cs="宋体" w:hint="eastAsia"/>
                <w:kern w:val="0"/>
                <w:sz w:val="24"/>
              </w:rPr>
              <w:t>功能分类科目</w:t>
            </w:r>
          </w:p>
        </w:tc>
        <w:tc>
          <w:tcPr>
            <w:tcW w:w="1530" w:type="dxa"/>
            <w:vMerge w:val="restart"/>
            <w:shd w:val="clear" w:color="auto" w:fill="D8D8D8" w:themeFill="background1" w:themeFillShade="D8"/>
            <w:vAlign w:val="center"/>
          </w:tcPr>
          <w:p w:rsidR="003C62AB" w:rsidRDefault="00F25ECC">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2"/>
            <w:shd w:val="clear" w:color="auto" w:fill="D8D8D8" w:themeFill="background1" w:themeFillShade="D8"/>
            <w:vAlign w:val="center"/>
          </w:tcPr>
          <w:p w:rsidR="003C62AB" w:rsidRDefault="00F25ECC">
            <w:pPr>
              <w:widowControl/>
              <w:jc w:val="center"/>
            </w:pPr>
            <w:r>
              <w:rPr>
                <w:rFonts w:ascii="宋体" w:hAnsi="宋体" w:cs="宋体" w:hint="eastAsia"/>
                <w:kern w:val="0"/>
                <w:sz w:val="24"/>
              </w:rPr>
              <w:t>其中</w:t>
            </w:r>
          </w:p>
        </w:tc>
      </w:tr>
      <w:tr w:rsidR="003C62AB">
        <w:trPr>
          <w:jc w:val="center"/>
        </w:trPr>
        <w:tc>
          <w:tcPr>
            <w:tcW w:w="1380"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科目编码</w:t>
            </w:r>
          </w:p>
        </w:tc>
        <w:tc>
          <w:tcPr>
            <w:tcW w:w="2370"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科目名称</w:t>
            </w:r>
          </w:p>
        </w:tc>
        <w:tc>
          <w:tcPr>
            <w:tcW w:w="1530" w:type="dxa"/>
            <w:vMerge/>
            <w:shd w:val="clear" w:color="auto" w:fill="D8D8D8" w:themeFill="background1" w:themeFillShade="D8"/>
            <w:vAlign w:val="center"/>
          </w:tcPr>
          <w:p w:rsidR="003C62AB" w:rsidRDefault="003C62AB">
            <w:pPr>
              <w:jc w:val="center"/>
              <w:rPr>
                <w:rFonts w:ascii="宋体"/>
                <w:sz w:val="24"/>
              </w:rPr>
            </w:pPr>
          </w:p>
        </w:tc>
        <w:tc>
          <w:tcPr>
            <w:tcW w:w="1695"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基本支出</w:t>
            </w:r>
          </w:p>
        </w:tc>
        <w:tc>
          <w:tcPr>
            <w:tcW w:w="2025" w:type="dxa"/>
            <w:shd w:val="clear" w:color="auto" w:fill="D8D8D8" w:themeFill="background1" w:themeFillShade="D8"/>
            <w:vAlign w:val="center"/>
          </w:tcPr>
          <w:p w:rsidR="003C62AB" w:rsidRDefault="00F25ECC">
            <w:pPr>
              <w:widowControl/>
              <w:jc w:val="center"/>
            </w:pPr>
            <w:r>
              <w:rPr>
                <w:rFonts w:ascii="宋体" w:hAnsi="宋体" w:cs="宋体" w:hint="eastAsia"/>
                <w:kern w:val="0"/>
                <w:sz w:val="24"/>
              </w:rPr>
              <w:t>项目支出</w:t>
            </w:r>
          </w:p>
        </w:tc>
      </w:tr>
      <w:tr w:rsidR="003C62AB">
        <w:trPr>
          <w:jc w:val="center"/>
        </w:trPr>
        <w:tc>
          <w:tcPr>
            <w:tcW w:w="1380" w:type="dxa"/>
            <w:vAlign w:val="center"/>
          </w:tcPr>
          <w:p w:rsidR="003C62AB" w:rsidRDefault="00F25ECC">
            <w:pPr>
              <w:widowControl/>
              <w:jc w:val="left"/>
            </w:pPr>
            <w:r>
              <w:rPr>
                <w:rFonts w:ascii="宋体" w:hAnsi="宋体" w:cs="宋体" w:hint="eastAsia"/>
                <w:kern w:val="0"/>
                <w:sz w:val="24"/>
              </w:rPr>
              <w:t xml:space="preserve">　　　</w:t>
            </w:r>
          </w:p>
        </w:tc>
        <w:tc>
          <w:tcPr>
            <w:tcW w:w="2370" w:type="dxa"/>
            <w:vAlign w:val="center"/>
          </w:tcPr>
          <w:p w:rsidR="003C62AB" w:rsidRDefault="00F25ECC">
            <w:pPr>
              <w:widowControl/>
              <w:jc w:val="left"/>
            </w:pPr>
            <w:r>
              <w:rPr>
                <w:rFonts w:ascii="宋体" w:hAnsi="宋体" w:cs="宋体" w:hint="eastAsia"/>
                <w:kern w:val="0"/>
                <w:sz w:val="24"/>
              </w:rPr>
              <w:t xml:space="preserve">　　　</w:t>
            </w:r>
          </w:p>
        </w:tc>
        <w:tc>
          <w:tcPr>
            <w:tcW w:w="1530" w:type="dxa"/>
            <w:vAlign w:val="center"/>
          </w:tcPr>
          <w:p w:rsidR="003C62AB" w:rsidRDefault="00F25ECC">
            <w:pPr>
              <w:widowControl/>
              <w:jc w:val="left"/>
            </w:pPr>
            <w:r>
              <w:rPr>
                <w:rFonts w:ascii="宋体" w:hAnsi="宋体" w:cs="宋体" w:hint="eastAsia"/>
                <w:kern w:val="0"/>
                <w:sz w:val="24"/>
              </w:rPr>
              <w:t xml:space="preserve">　　　</w:t>
            </w:r>
            <w:r>
              <w:rPr>
                <w:rFonts w:ascii="宋体" w:cs="宋体"/>
                <w:kern w:val="0"/>
                <w:sz w:val="24"/>
              </w:rPr>
              <w:t>0</w:t>
            </w:r>
          </w:p>
        </w:tc>
        <w:tc>
          <w:tcPr>
            <w:tcW w:w="1695" w:type="dxa"/>
            <w:vAlign w:val="center"/>
          </w:tcPr>
          <w:p w:rsidR="003C62AB" w:rsidRDefault="00F25ECC">
            <w:pPr>
              <w:widowControl/>
              <w:jc w:val="left"/>
            </w:pPr>
            <w:r>
              <w:rPr>
                <w:rFonts w:ascii="宋体" w:hAnsi="宋体" w:cs="宋体" w:hint="eastAsia"/>
                <w:kern w:val="0"/>
                <w:sz w:val="24"/>
              </w:rPr>
              <w:t xml:space="preserve">　　　</w:t>
            </w:r>
            <w:r>
              <w:rPr>
                <w:rFonts w:ascii="宋体" w:cs="宋体"/>
                <w:kern w:val="0"/>
                <w:sz w:val="24"/>
              </w:rPr>
              <w:t>0</w:t>
            </w:r>
          </w:p>
        </w:tc>
        <w:tc>
          <w:tcPr>
            <w:tcW w:w="2025" w:type="dxa"/>
            <w:vAlign w:val="center"/>
          </w:tcPr>
          <w:p w:rsidR="003C62AB" w:rsidRDefault="00F25ECC">
            <w:pPr>
              <w:widowControl/>
              <w:jc w:val="left"/>
            </w:pPr>
            <w:r>
              <w:rPr>
                <w:rFonts w:ascii="宋体" w:hAnsi="宋体" w:cs="宋体" w:hint="eastAsia"/>
                <w:kern w:val="0"/>
                <w:sz w:val="24"/>
              </w:rPr>
              <w:t xml:space="preserve">　　　</w:t>
            </w:r>
            <w:r>
              <w:rPr>
                <w:rFonts w:ascii="宋体" w:cs="宋体"/>
                <w:kern w:val="0"/>
                <w:sz w:val="24"/>
              </w:rPr>
              <w:t>0</w:t>
            </w:r>
          </w:p>
        </w:tc>
      </w:tr>
      <w:tr w:rsidR="003C62AB">
        <w:trPr>
          <w:jc w:val="center"/>
        </w:trPr>
        <w:tc>
          <w:tcPr>
            <w:tcW w:w="1380" w:type="dxa"/>
            <w:vAlign w:val="center"/>
          </w:tcPr>
          <w:p w:rsidR="003C62AB" w:rsidRDefault="00F25ECC">
            <w:pPr>
              <w:widowControl/>
              <w:jc w:val="left"/>
            </w:pPr>
            <w:r>
              <w:rPr>
                <w:rFonts w:ascii="宋体" w:hAnsi="宋体" w:cs="宋体" w:hint="eastAsia"/>
                <w:kern w:val="0"/>
                <w:sz w:val="24"/>
              </w:rPr>
              <w:t xml:space="preserve">　　　</w:t>
            </w:r>
          </w:p>
        </w:tc>
        <w:tc>
          <w:tcPr>
            <w:tcW w:w="2370" w:type="dxa"/>
            <w:vAlign w:val="center"/>
          </w:tcPr>
          <w:p w:rsidR="003C62AB" w:rsidRDefault="00F25ECC">
            <w:pPr>
              <w:widowControl/>
              <w:jc w:val="left"/>
            </w:pPr>
            <w:r>
              <w:rPr>
                <w:rFonts w:ascii="宋体" w:hAnsi="宋体" w:cs="宋体" w:hint="eastAsia"/>
                <w:kern w:val="0"/>
                <w:sz w:val="24"/>
              </w:rPr>
              <w:t xml:space="preserve">　　　</w:t>
            </w:r>
          </w:p>
        </w:tc>
        <w:tc>
          <w:tcPr>
            <w:tcW w:w="1530" w:type="dxa"/>
            <w:vAlign w:val="center"/>
          </w:tcPr>
          <w:p w:rsidR="003C62AB" w:rsidRDefault="00F25ECC">
            <w:pPr>
              <w:widowControl/>
              <w:jc w:val="left"/>
            </w:pPr>
            <w:r>
              <w:rPr>
                <w:rFonts w:ascii="宋体" w:hAnsi="宋体" w:cs="宋体" w:hint="eastAsia"/>
                <w:kern w:val="0"/>
                <w:sz w:val="24"/>
              </w:rPr>
              <w:t xml:space="preserve">　　　</w:t>
            </w:r>
          </w:p>
        </w:tc>
        <w:tc>
          <w:tcPr>
            <w:tcW w:w="1695" w:type="dxa"/>
            <w:vAlign w:val="center"/>
          </w:tcPr>
          <w:p w:rsidR="003C62AB" w:rsidRDefault="00F25ECC">
            <w:pPr>
              <w:widowControl/>
              <w:jc w:val="left"/>
            </w:pPr>
            <w:r>
              <w:rPr>
                <w:rFonts w:ascii="宋体" w:hAnsi="宋体" w:cs="宋体" w:hint="eastAsia"/>
                <w:kern w:val="0"/>
                <w:sz w:val="24"/>
              </w:rPr>
              <w:t xml:space="preserve">　　　</w:t>
            </w:r>
          </w:p>
        </w:tc>
        <w:tc>
          <w:tcPr>
            <w:tcW w:w="2025" w:type="dxa"/>
            <w:vAlign w:val="center"/>
          </w:tcPr>
          <w:p w:rsidR="003C62AB" w:rsidRDefault="00F25ECC">
            <w:pPr>
              <w:widowControl/>
              <w:jc w:val="left"/>
            </w:pPr>
            <w:r>
              <w:rPr>
                <w:rFonts w:ascii="宋体" w:hAnsi="宋体" w:cs="宋体" w:hint="eastAsia"/>
                <w:kern w:val="0"/>
                <w:sz w:val="24"/>
              </w:rPr>
              <w:t xml:space="preserve">　　　</w:t>
            </w:r>
          </w:p>
        </w:tc>
      </w:tr>
      <w:tr w:rsidR="003C62AB">
        <w:trPr>
          <w:jc w:val="center"/>
        </w:trPr>
        <w:tc>
          <w:tcPr>
            <w:tcW w:w="1380" w:type="dxa"/>
            <w:vAlign w:val="center"/>
          </w:tcPr>
          <w:p w:rsidR="003C62AB" w:rsidRDefault="00F25ECC">
            <w:pPr>
              <w:widowControl/>
              <w:jc w:val="left"/>
            </w:pPr>
            <w:r>
              <w:rPr>
                <w:rFonts w:ascii="宋体" w:hAnsi="宋体" w:cs="宋体" w:hint="eastAsia"/>
                <w:kern w:val="0"/>
                <w:sz w:val="24"/>
              </w:rPr>
              <w:t xml:space="preserve">　　　</w:t>
            </w:r>
          </w:p>
        </w:tc>
        <w:tc>
          <w:tcPr>
            <w:tcW w:w="2370" w:type="dxa"/>
            <w:vAlign w:val="center"/>
          </w:tcPr>
          <w:p w:rsidR="003C62AB" w:rsidRDefault="00F25ECC">
            <w:pPr>
              <w:widowControl/>
              <w:jc w:val="left"/>
            </w:pPr>
            <w:r>
              <w:rPr>
                <w:rFonts w:ascii="宋体" w:hAnsi="宋体" w:cs="宋体" w:hint="eastAsia"/>
                <w:kern w:val="0"/>
                <w:sz w:val="24"/>
              </w:rPr>
              <w:t xml:space="preserve">　　　</w:t>
            </w:r>
          </w:p>
        </w:tc>
        <w:tc>
          <w:tcPr>
            <w:tcW w:w="1530" w:type="dxa"/>
            <w:vAlign w:val="center"/>
          </w:tcPr>
          <w:p w:rsidR="003C62AB" w:rsidRDefault="00F25ECC">
            <w:pPr>
              <w:widowControl/>
              <w:jc w:val="left"/>
            </w:pPr>
            <w:r>
              <w:rPr>
                <w:rFonts w:ascii="宋体" w:hAnsi="宋体" w:cs="宋体" w:hint="eastAsia"/>
                <w:kern w:val="0"/>
                <w:sz w:val="24"/>
              </w:rPr>
              <w:t xml:space="preserve">　　　</w:t>
            </w:r>
          </w:p>
        </w:tc>
        <w:tc>
          <w:tcPr>
            <w:tcW w:w="1695" w:type="dxa"/>
            <w:vAlign w:val="center"/>
          </w:tcPr>
          <w:p w:rsidR="003C62AB" w:rsidRDefault="00F25ECC">
            <w:pPr>
              <w:widowControl/>
              <w:jc w:val="left"/>
            </w:pPr>
            <w:r>
              <w:rPr>
                <w:rFonts w:ascii="宋体" w:hAnsi="宋体" w:cs="宋体" w:hint="eastAsia"/>
                <w:kern w:val="0"/>
                <w:sz w:val="24"/>
              </w:rPr>
              <w:t xml:space="preserve">　　　</w:t>
            </w:r>
          </w:p>
        </w:tc>
        <w:tc>
          <w:tcPr>
            <w:tcW w:w="2025" w:type="dxa"/>
            <w:vAlign w:val="center"/>
          </w:tcPr>
          <w:p w:rsidR="003C62AB" w:rsidRDefault="00F25ECC">
            <w:pPr>
              <w:widowControl/>
              <w:jc w:val="left"/>
            </w:pPr>
            <w:r>
              <w:rPr>
                <w:rFonts w:ascii="宋体" w:hAnsi="宋体" w:cs="宋体" w:hint="eastAsia"/>
                <w:kern w:val="0"/>
                <w:sz w:val="24"/>
              </w:rPr>
              <w:t xml:space="preserve">　　　</w:t>
            </w:r>
          </w:p>
        </w:tc>
      </w:tr>
      <w:tr w:rsidR="003C62AB">
        <w:trPr>
          <w:jc w:val="center"/>
        </w:trPr>
        <w:tc>
          <w:tcPr>
            <w:tcW w:w="1380" w:type="dxa"/>
            <w:vAlign w:val="center"/>
          </w:tcPr>
          <w:p w:rsidR="003C62AB" w:rsidRDefault="00F25ECC">
            <w:pPr>
              <w:widowControl/>
              <w:jc w:val="left"/>
            </w:pPr>
            <w:r>
              <w:rPr>
                <w:rFonts w:ascii="宋体" w:hAnsi="宋体" w:cs="宋体" w:hint="eastAsia"/>
                <w:kern w:val="0"/>
                <w:sz w:val="24"/>
              </w:rPr>
              <w:t xml:space="preserve">　　　</w:t>
            </w:r>
          </w:p>
        </w:tc>
        <w:tc>
          <w:tcPr>
            <w:tcW w:w="2370" w:type="dxa"/>
            <w:vAlign w:val="center"/>
          </w:tcPr>
          <w:p w:rsidR="003C62AB" w:rsidRDefault="00F25ECC">
            <w:pPr>
              <w:widowControl/>
              <w:jc w:val="left"/>
            </w:pPr>
            <w:r>
              <w:rPr>
                <w:rFonts w:ascii="宋体" w:hAnsi="宋体" w:cs="宋体" w:hint="eastAsia"/>
                <w:kern w:val="0"/>
                <w:sz w:val="24"/>
              </w:rPr>
              <w:t xml:space="preserve">　　　</w:t>
            </w:r>
          </w:p>
        </w:tc>
        <w:tc>
          <w:tcPr>
            <w:tcW w:w="1530" w:type="dxa"/>
            <w:vAlign w:val="center"/>
          </w:tcPr>
          <w:p w:rsidR="003C62AB" w:rsidRDefault="00F25ECC">
            <w:pPr>
              <w:widowControl/>
              <w:jc w:val="left"/>
            </w:pPr>
            <w:r>
              <w:rPr>
                <w:rFonts w:ascii="宋体" w:hAnsi="宋体" w:cs="宋体" w:hint="eastAsia"/>
                <w:kern w:val="0"/>
                <w:sz w:val="24"/>
              </w:rPr>
              <w:t xml:space="preserve">　　　</w:t>
            </w:r>
          </w:p>
        </w:tc>
        <w:tc>
          <w:tcPr>
            <w:tcW w:w="1695" w:type="dxa"/>
            <w:vAlign w:val="center"/>
          </w:tcPr>
          <w:p w:rsidR="003C62AB" w:rsidRDefault="00F25ECC">
            <w:pPr>
              <w:widowControl/>
              <w:jc w:val="left"/>
            </w:pPr>
            <w:r>
              <w:rPr>
                <w:rFonts w:ascii="宋体" w:hAnsi="宋体" w:cs="宋体" w:hint="eastAsia"/>
                <w:kern w:val="0"/>
                <w:sz w:val="24"/>
              </w:rPr>
              <w:t xml:space="preserve">　　　</w:t>
            </w:r>
          </w:p>
        </w:tc>
        <w:tc>
          <w:tcPr>
            <w:tcW w:w="2025" w:type="dxa"/>
            <w:vAlign w:val="center"/>
          </w:tcPr>
          <w:p w:rsidR="003C62AB" w:rsidRDefault="00F25ECC">
            <w:pPr>
              <w:widowControl/>
              <w:jc w:val="left"/>
            </w:pPr>
            <w:r>
              <w:rPr>
                <w:rFonts w:ascii="宋体" w:hAnsi="宋体" w:cs="宋体" w:hint="eastAsia"/>
                <w:kern w:val="0"/>
                <w:sz w:val="24"/>
              </w:rPr>
              <w:t xml:space="preserve">　　　</w:t>
            </w:r>
          </w:p>
        </w:tc>
      </w:tr>
    </w:tbl>
    <w:p w:rsidR="003C62AB" w:rsidRDefault="00F25ECC">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color w:val="333333"/>
          <w:shd w:val="clear" w:color="auto" w:fill="FFFFFF"/>
        </w:rPr>
        <w:t>201</w:t>
      </w:r>
      <w:r>
        <w:rPr>
          <w:rStyle w:val="a6"/>
          <w:rFonts w:ascii="微软雅黑" w:eastAsia="微软雅黑" w:hAnsi="微软雅黑" w:cs="微软雅黑" w:hint="eastAsia"/>
          <w:color w:val="333333"/>
          <w:shd w:val="clear" w:color="auto" w:fill="FFFFFF"/>
        </w:rPr>
        <w:t>9年部门预算情况说明</w:t>
      </w:r>
    </w:p>
    <w:p w:rsidR="003C62AB" w:rsidRDefault="00F25ECC">
      <w:pPr>
        <w:pStyle w:val="a5"/>
        <w:widowControl/>
        <w:spacing w:before="0" w:beforeAutospacing="0" w:after="0" w:afterAutospacing="0" w:line="585" w:lineRule="atLeas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一、2019年财政拨款收入支出情况说明</w:t>
      </w:r>
    </w:p>
    <w:p w:rsidR="003C62AB" w:rsidRPr="008E11AC" w:rsidRDefault="00F25ECC" w:rsidP="008E11AC">
      <w:pPr>
        <w:ind w:firstLineChars="200" w:firstLine="560"/>
        <w:jc w:val="left"/>
        <w:rPr>
          <w:rFonts w:ascii="宋体" w:hAnsi="宋体" w:cs="宋体"/>
          <w:color w:val="000000"/>
          <w:kern w:val="0"/>
          <w:sz w:val="24"/>
        </w:rPr>
      </w:pPr>
      <w:r>
        <w:rPr>
          <w:rFonts w:hint="eastAsia"/>
          <w:sz w:val="28"/>
          <w:szCs w:val="28"/>
        </w:rPr>
        <w:t>2</w:t>
      </w:r>
      <w:r>
        <w:rPr>
          <w:rFonts w:ascii="宋体" w:hAnsi="宋体" w:hint="eastAsia"/>
          <w:color w:val="000000"/>
          <w:spacing w:val="2"/>
          <w:sz w:val="28"/>
          <w:szCs w:val="28"/>
        </w:rPr>
        <w:t>019年初预算总收入</w:t>
      </w:r>
      <w:r w:rsidR="001F1B6C">
        <w:rPr>
          <w:rFonts w:ascii="宋体" w:hAnsi="宋体" w:cs="宋体" w:hint="eastAsia"/>
          <w:sz w:val="28"/>
          <w:szCs w:val="28"/>
        </w:rPr>
        <w:t>1833752</w:t>
      </w:r>
      <w:r>
        <w:rPr>
          <w:rFonts w:ascii="宋体" w:hAnsi="宋体" w:hint="eastAsia"/>
          <w:color w:val="000000"/>
          <w:spacing w:val="2"/>
          <w:sz w:val="28"/>
          <w:szCs w:val="28"/>
        </w:rPr>
        <w:t>元，其中：工资福利支出</w:t>
      </w:r>
      <w:r w:rsidR="000F4CE2">
        <w:rPr>
          <w:rFonts w:ascii="宋体" w:hAnsi="宋体" w:cs="宋体" w:hint="eastAsia"/>
          <w:sz w:val="28"/>
          <w:szCs w:val="28"/>
        </w:rPr>
        <w:t>1450318</w:t>
      </w:r>
      <w:r>
        <w:rPr>
          <w:rFonts w:ascii="宋体" w:hAnsi="宋体" w:hint="eastAsia"/>
          <w:color w:val="000000"/>
          <w:spacing w:val="2"/>
          <w:sz w:val="28"/>
          <w:szCs w:val="28"/>
        </w:rPr>
        <w:t>元，商品服务支出</w:t>
      </w:r>
      <w:r w:rsidR="009C2CED">
        <w:rPr>
          <w:rFonts w:ascii="宋体" w:hAnsi="宋体" w:cs="宋体" w:hint="eastAsia"/>
          <w:sz w:val="28"/>
          <w:szCs w:val="28"/>
        </w:rPr>
        <w:t>2</w:t>
      </w:r>
      <w:r w:rsidR="000F4CE2">
        <w:rPr>
          <w:rFonts w:ascii="宋体" w:hAnsi="宋体" w:cs="宋体" w:hint="eastAsia"/>
          <w:sz w:val="28"/>
          <w:szCs w:val="28"/>
        </w:rPr>
        <w:t>49708</w:t>
      </w:r>
      <w:r>
        <w:rPr>
          <w:rFonts w:ascii="宋体" w:hAnsi="宋体" w:hint="eastAsia"/>
          <w:color w:val="000000"/>
          <w:spacing w:val="2"/>
          <w:sz w:val="28"/>
          <w:szCs w:val="28"/>
        </w:rPr>
        <w:t>元，对个人和家</w:t>
      </w:r>
      <w:r>
        <w:rPr>
          <w:rFonts w:ascii="宋体" w:hAnsi="宋体" w:cs="宋体" w:hint="eastAsia"/>
          <w:sz w:val="28"/>
          <w:szCs w:val="28"/>
        </w:rPr>
        <w:t>庭补助支出</w:t>
      </w:r>
      <w:r w:rsidR="000F4CE2">
        <w:rPr>
          <w:rFonts w:ascii="宋体" w:hAnsi="宋体" w:hint="eastAsia"/>
          <w:color w:val="000000"/>
          <w:spacing w:val="2"/>
          <w:sz w:val="28"/>
          <w:szCs w:val="28"/>
        </w:rPr>
        <w:t>133726</w:t>
      </w:r>
      <w:r>
        <w:rPr>
          <w:rFonts w:ascii="宋体" w:hAnsi="宋体" w:cs="宋体" w:hint="eastAsia"/>
          <w:sz w:val="28"/>
          <w:szCs w:val="28"/>
        </w:rPr>
        <w:t>元，专项经费</w:t>
      </w:r>
      <w:r w:rsidR="001F1B6C">
        <w:rPr>
          <w:rFonts w:ascii="宋体" w:hAnsi="宋体" w:hint="eastAsia"/>
          <w:color w:val="000000"/>
          <w:spacing w:val="2"/>
          <w:sz w:val="28"/>
          <w:szCs w:val="28"/>
        </w:rPr>
        <w:t>0</w:t>
      </w:r>
      <w:r>
        <w:rPr>
          <w:rFonts w:ascii="宋体" w:hAnsi="宋体" w:cs="宋体" w:hint="eastAsia"/>
          <w:sz w:val="28"/>
          <w:szCs w:val="28"/>
        </w:rPr>
        <w:t>元。</w:t>
      </w:r>
    </w:p>
    <w:p w:rsidR="003C62AB" w:rsidRDefault="00F25ECC">
      <w:pPr>
        <w:rPr>
          <w:rFonts w:ascii="宋体" w:cs="宋体"/>
          <w:b/>
          <w:kern w:val="0"/>
          <w:sz w:val="28"/>
          <w:szCs w:val="28"/>
        </w:rPr>
      </w:pPr>
      <w:r>
        <w:rPr>
          <w:rFonts w:ascii="宋体" w:hAnsi="宋体" w:cs="宋体" w:hint="eastAsia"/>
          <w:b/>
          <w:kern w:val="0"/>
          <w:sz w:val="28"/>
          <w:szCs w:val="28"/>
        </w:rPr>
        <w:lastRenderedPageBreak/>
        <w:t>二、预算收支增减变化说明</w:t>
      </w:r>
    </w:p>
    <w:p w:rsidR="003C62AB" w:rsidRDefault="00F25ECC">
      <w:pPr>
        <w:ind w:firstLineChars="150" w:firstLine="420"/>
        <w:rPr>
          <w:rFonts w:ascii="宋体" w:hAnsi="宋体" w:cs="宋体"/>
          <w:kern w:val="0"/>
          <w:sz w:val="28"/>
          <w:szCs w:val="28"/>
        </w:rPr>
      </w:pPr>
      <w:r>
        <w:rPr>
          <w:rFonts w:ascii="宋体" w:hAnsi="宋体" w:cs="宋体"/>
          <w:kern w:val="0"/>
          <w:sz w:val="28"/>
          <w:szCs w:val="28"/>
        </w:rPr>
        <w:t xml:space="preserve"> </w:t>
      </w:r>
      <w:r>
        <w:rPr>
          <w:rFonts w:ascii="宋体" w:hAnsi="宋体" w:cs="宋体" w:hint="eastAsia"/>
          <w:kern w:val="0"/>
          <w:sz w:val="28"/>
          <w:szCs w:val="28"/>
        </w:rPr>
        <w:t>本单位</w:t>
      </w:r>
      <w:r>
        <w:rPr>
          <w:rFonts w:ascii="宋体" w:hAnsi="宋体" w:cs="宋体"/>
          <w:kern w:val="0"/>
          <w:sz w:val="28"/>
          <w:szCs w:val="28"/>
        </w:rPr>
        <w:t>201</w:t>
      </w:r>
      <w:r>
        <w:rPr>
          <w:rFonts w:ascii="宋体" w:hAnsi="宋体" w:cs="宋体" w:hint="eastAsia"/>
          <w:kern w:val="0"/>
          <w:sz w:val="28"/>
          <w:szCs w:val="28"/>
        </w:rPr>
        <w:t>9年财政拨款预算收支</w:t>
      </w:r>
      <w:r w:rsidR="001F1B6C">
        <w:rPr>
          <w:rFonts w:ascii="宋体" w:hAnsi="宋体" w:cs="宋体"/>
          <w:sz w:val="28"/>
          <w:szCs w:val="28"/>
        </w:rPr>
        <w:t>1833752</w:t>
      </w:r>
      <w:r>
        <w:rPr>
          <w:rFonts w:ascii="宋体" w:hAnsi="宋体" w:cs="宋体" w:hint="eastAsia"/>
          <w:kern w:val="0"/>
          <w:sz w:val="28"/>
          <w:szCs w:val="28"/>
        </w:rPr>
        <w:t>元，比2018年预算收支</w:t>
      </w:r>
      <w:r w:rsidR="000F4CE2">
        <w:rPr>
          <w:rFonts w:ascii="宋体" w:hAnsi="宋体" w:cs="宋体" w:hint="eastAsia"/>
          <w:sz w:val="28"/>
          <w:szCs w:val="28"/>
        </w:rPr>
        <w:t>1577052</w:t>
      </w:r>
      <w:r>
        <w:rPr>
          <w:rFonts w:ascii="宋体" w:hAnsi="宋体" w:cs="宋体" w:hint="eastAsia"/>
          <w:sz w:val="28"/>
          <w:szCs w:val="28"/>
        </w:rPr>
        <w:t>元</w:t>
      </w:r>
      <w:r>
        <w:rPr>
          <w:rFonts w:ascii="宋体" w:hAnsi="宋体" w:cs="宋体" w:hint="eastAsia"/>
          <w:kern w:val="0"/>
          <w:sz w:val="28"/>
          <w:szCs w:val="28"/>
        </w:rPr>
        <w:t>增加</w:t>
      </w:r>
      <w:r w:rsidR="000F4CE2">
        <w:rPr>
          <w:rFonts w:ascii="宋体" w:hAnsi="宋体" w:cs="宋体" w:hint="eastAsia"/>
          <w:kern w:val="0"/>
          <w:sz w:val="28"/>
          <w:szCs w:val="28"/>
        </w:rPr>
        <w:t>256700</w:t>
      </w:r>
      <w:r>
        <w:rPr>
          <w:rFonts w:ascii="宋体" w:hAnsi="宋体" w:cs="宋体" w:hint="eastAsia"/>
          <w:kern w:val="0"/>
          <w:sz w:val="28"/>
          <w:szCs w:val="28"/>
        </w:rPr>
        <w:t>元。增加原因：</w:t>
      </w:r>
      <w:r w:rsidR="001A3839">
        <w:rPr>
          <w:rFonts w:ascii="宋体" w:hAnsi="宋体" w:cs="宋体" w:hint="eastAsia"/>
          <w:kern w:val="0"/>
          <w:sz w:val="28"/>
          <w:szCs w:val="28"/>
        </w:rPr>
        <w:t xml:space="preserve"> </w:t>
      </w:r>
      <w:r>
        <w:rPr>
          <w:rFonts w:ascii="宋体" w:hAnsi="宋体" w:cs="宋体" w:hint="eastAsia"/>
          <w:kern w:val="0"/>
          <w:sz w:val="28"/>
          <w:szCs w:val="28"/>
        </w:rPr>
        <w:t>2019年度本单位工资提标，按新标准列入预算发生增加。</w:t>
      </w:r>
    </w:p>
    <w:p w:rsidR="003C62AB" w:rsidRDefault="00F25ECC">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三、机关运行经费安排情况明细说明</w:t>
      </w:r>
      <w:r>
        <w:rPr>
          <w:rFonts w:hint="eastAsia"/>
          <w:b/>
          <w:sz w:val="28"/>
          <w:szCs w:val="28"/>
        </w:rPr>
        <w:t>及编制的具体标准</w:t>
      </w:r>
    </w:p>
    <w:p w:rsidR="003C62AB" w:rsidRDefault="00F25EC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元计算，报刊资料费按县级年人均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3C62AB" w:rsidRDefault="00F25EC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3C62AB" w:rsidRDefault="00F25EC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3C62AB" w:rsidRDefault="00F25EC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w:t>
      </w:r>
      <w:proofErr w:type="gramStart"/>
      <w:r>
        <w:rPr>
          <w:rFonts w:ascii="宋体" w:hAnsi="宋体" w:cs="宋体" w:hint="eastAsia"/>
          <w:sz w:val="28"/>
          <w:szCs w:val="28"/>
        </w:rPr>
        <w:t>邮政费年人均</w:t>
      </w:r>
      <w:proofErr w:type="gramEnd"/>
      <w:r>
        <w:rPr>
          <w:rFonts w:ascii="宋体" w:hAnsi="宋体" w:cs="宋体"/>
          <w:sz w:val="28"/>
          <w:szCs w:val="28"/>
        </w:rPr>
        <w:t>100</w:t>
      </w:r>
      <w:r>
        <w:rPr>
          <w:rFonts w:ascii="宋体" w:hAnsi="宋体" w:cs="宋体" w:hint="eastAsia"/>
          <w:sz w:val="28"/>
          <w:szCs w:val="28"/>
        </w:rPr>
        <w:t>元，办公电</w:t>
      </w:r>
      <w:proofErr w:type="gramStart"/>
      <w:r>
        <w:rPr>
          <w:rFonts w:ascii="宋体" w:hAnsi="宋体" w:cs="宋体" w:hint="eastAsia"/>
          <w:sz w:val="28"/>
          <w:szCs w:val="28"/>
        </w:rPr>
        <w:t>话费年</w:t>
      </w:r>
      <w:proofErr w:type="gramEnd"/>
      <w:r>
        <w:rPr>
          <w:rFonts w:ascii="宋体" w:hAnsi="宋体" w:cs="宋体" w:hint="eastAsia"/>
          <w:sz w:val="28"/>
          <w:szCs w:val="28"/>
        </w:rPr>
        <w:t>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3C62AB" w:rsidRDefault="00F25EC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3C62AB" w:rsidRDefault="00F25EC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6C7A42" w:rsidRDefault="00F25ECC">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3C62AB" w:rsidRDefault="00F25EC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3C62AB" w:rsidRDefault="00F25ECC">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w:t>
      </w:r>
      <w:r w:rsidR="00636DC5">
        <w:rPr>
          <w:rFonts w:ascii="宋体" w:hAnsi="宋体" w:cs="宋体" w:hint="eastAsia"/>
          <w:sz w:val="28"/>
          <w:szCs w:val="28"/>
        </w:rPr>
        <w:t>就业</w:t>
      </w:r>
      <w:r w:rsidR="009050E3">
        <w:rPr>
          <w:rFonts w:ascii="宋体" w:hAnsi="宋体" w:cs="宋体" w:hint="eastAsia"/>
          <w:sz w:val="28"/>
          <w:szCs w:val="28"/>
        </w:rPr>
        <w:t>局</w:t>
      </w:r>
      <w:r>
        <w:rPr>
          <w:rFonts w:ascii="宋体" w:hAnsi="宋体" w:cs="宋体" w:hint="eastAsia"/>
          <w:sz w:val="28"/>
          <w:szCs w:val="28"/>
        </w:rPr>
        <w:t>原核定的标准安排。</w:t>
      </w:r>
    </w:p>
    <w:p w:rsidR="003C62AB" w:rsidRDefault="00F25ECC">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3C62AB" w:rsidRDefault="00F25ECC" w:rsidP="006C7A42">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firstRow="1" w:lastRow="0" w:firstColumn="1" w:lastColumn="0" w:noHBand="0" w:noVBand="1"/>
      </w:tblPr>
      <w:tblGrid>
        <w:gridCol w:w="3630"/>
        <w:gridCol w:w="1320"/>
        <w:gridCol w:w="1486"/>
        <w:gridCol w:w="2189"/>
      </w:tblGrid>
      <w:tr w:rsidR="003C62AB">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3C62AB" w:rsidRDefault="00F25ECC">
            <w:pPr>
              <w:widowControl/>
              <w:ind w:firstLineChars="200" w:firstLine="562"/>
              <w:jc w:val="center"/>
              <w:textAlignment w:val="center"/>
              <w:rPr>
                <w:rFonts w:ascii="宋体" w:cs="宋体"/>
                <w:b/>
                <w:bCs/>
                <w:color w:val="000000"/>
                <w:sz w:val="28"/>
                <w:szCs w:val="28"/>
              </w:rPr>
            </w:pPr>
            <w:r>
              <w:rPr>
                <w:rFonts w:ascii="宋体" w:cs="宋体" w:hint="eastAsia"/>
                <w:b/>
                <w:bCs/>
                <w:color w:val="000000"/>
                <w:sz w:val="28"/>
                <w:szCs w:val="28"/>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3C62AB" w:rsidRDefault="00F25ECC">
            <w:pPr>
              <w:widowControl/>
              <w:jc w:val="center"/>
              <w:textAlignment w:val="center"/>
              <w:rPr>
                <w:rFonts w:ascii="宋体" w:cs="宋体"/>
                <w:b/>
                <w:bCs/>
                <w:color w:val="000000"/>
                <w:sz w:val="28"/>
                <w:szCs w:val="28"/>
              </w:rPr>
            </w:pPr>
            <w:r>
              <w:rPr>
                <w:rFonts w:ascii="宋体" w:cs="宋体" w:hint="eastAsia"/>
                <w:b/>
                <w:bCs/>
                <w:color w:val="000000"/>
                <w:sz w:val="28"/>
                <w:szCs w:val="28"/>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3C62AB" w:rsidRDefault="00F25ECC">
            <w:pPr>
              <w:widowControl/>
              <w:jc w:val="center"/>
              <w:textAlignment w:val="center"/>
              <w:rPr>
                <w:rFonts w:ascii="宋体" w:cs="宋体"/>
                <w:b/>
                <w:bCs/>
                <w:color w:val="000000"/>
                <w:sz w:val="28"/>
                <w:szCs w:val="28"/>
              </w:rPr>
            </w:pPr>
            <w:r>
              <w:rPr>
                <w:rFonts w:ascii="宋体" w:cs="宋体" w:hint="eastAsia"/>
                <w:b/>
                <w:bCs/>
                <w:color w:val="000000"/>
                <w:sz w:val="28"/>
                <w:szCs w:val="28"/>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3C62AB" w:rsidRDefault="00F25ECC">
            <w:pPr>
              <w:widowControl/>
              <w:jc w:val="center"/>
              <w:textAlignment w:val="center"/>
              <w:rPr>
                <w:rFonts w:ascii="宋体" w:cs="宋体"/>
                <w:b/>
                <w:bCs/>
                <w:color w:val="000000"/>
                <w:sz w:val="28"/>
                <w:szCs w:val="28"/>
              </w:rPr>
            </w:pPr>
            <w:r>
              <w:rPr>
                <w:rFonts w:ascii="宋体" w:cs="宋体" w:hint="eastAsia"/>
                <w:b/>
                <w:bCs/>
                <w:color w:val="000000"/>
                <w:sz w:val="28"/>
                <w:szCs w:val="28"/>
              </w:rPr>
              <w:t>金额</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200" w:firstLine="480"/>
              <w:jc w:val="left"/>
              <w:textAlignment w:val="center"/>
              <w:rPr>
                <w:rFonts w:ascii="宋体" w:cs="宋体"/>
                <w:color w:val="000000"/>
                <w:sz w:val="24"/>
              </w:rPr>
            </w:pPr>
            <w:r>
              <w:rPr>
                <w:rFonts w:ascii="宋体" w:hAnsi="宋体" w:cs="宋体" w:hint="eastAsia"/>
                <w:color w:val="000000"/>
                <w:kern w:val="0"/>
                <w:sz w:val="24"/>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13</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19208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249708 </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200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r>
      <w:tr w:rsidR="005E5CAE">
        <w:trPr>
          <w:trHeight w:val="390"/>
        </w:trPr>
        <w:tc>
          <w:tcPr>
            <w:tcW w:w="3630" w:type="dxa"/>
            <w:tcBorders>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800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13</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300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3900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700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9100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13</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50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650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1020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13260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12220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ascii="仿宋_GB2312" w:eastAsia="仿宋_GB2312" w:hAnsi="Times New Roman" w:cs="仿宋_GB2312" w:hint="eastAsia"/>
                <w:color w:val="000000"/>
                <w:kern w:val="0"/>
                <w:sz w:val="24"/>
              </w:rPr>
              <w:t>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1300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ascii="仿宋_GB2312" w:eastAsia="仿宋_GB2312" w:hAnsi="Times New Roman" w:cs="仿宋_GB2312" w:hint="eastAsia"/>
                <w:color w:val="000000"/>
                <w:kern w:val="0"/>
                <w:sz w:val="24"/>
              </w:rPr>
              <w:t>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840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10920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ascii="仿宋_GB2312" w:eastAsia="仿宋_GB2312" w:hAnsi="Times New Roman" w:cs="仿宋_GB2312" w:hint="eastAsia"/>
                <w:color w:val="000000"/>
                <w:kern w:val="0"/>
                <w:sz w:val="24"/>
              </w:rPr>
              <w:t>通讯补贴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2200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26400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34320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ascii="仿宋_GB2312" w:eastAsia="仿宋_GB2312" w:hAnsi="Times New Roman" w:cs="仿宋_GB2312" w:hint="eastAsia"/>
                <w:color w:val="000000"/>
                <w:kern w:val="0"/>
                <w:sz w:val="24"/>
              </w:rPr>
              <w:t>机动车</w:t>
            </w:r>
            <w:r>
              <w:rPr>
                <w:rFonts w:ascii="Times New Roman" w:hAnsi="Times New Roman"/>
                <w:color w:val="000000"/>
                <w:kern w:val="0"/>
                <w:sz w:val="24"/>
              </w:rPr>
              <w:t>(</w:t>
            </w:r>
            <w:r>
              <w:rPr>
                <w:rFonts w:ascii="仿宋_GB2312" w:eastAsia="仿宋_GB2312" w:hAnsi="Times New Roman" w:cs="仿宋_GB2312" w:hint="eastAsia"/>
                <w:color w:val="000000"/>
                <w:kern w:val="0"/>
                <w:sz w:val="24"/>
              </w:rPr>
              <w:t>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30000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交通补贴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13</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220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34320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公务员公车改革补贴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13000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4000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5E5CAE" w:rsidRDefault="005E5CAE">
            <w:pPr>
              <w:widowControl/>
              <w:jc w:val="left"/>
              <w:textAlignment w:val="bottom"/>
              <w:rPr>
                <w:rFonts w:ascii="仿宋_GB2312" w:eastAsia="仿宋_GB2312" w:hAnsi="宋体" w:cs="仿宋_GB2312"/>
                <w:color w:val="000000"/>
                <w:sz w:val="24"/>
              </w:rPr>
            </w:pPr>
            <w:r>
              <w:rPr>
                <w:rFonts w:ascii="仿宋_GB2312" w:eastAsia="仿宋_GB2312" w:hAnsi="宋体" w:cs="仿宋_GB2312"/>
                <w:color w:val="000000"/>
                <w:kern w:val="0"/>
                <w:sz w:val="24"/>
              </w:rPr>
              <w:t xml:space="preserve">   </w:t>
            </w:r>
            <w:r>
              <w:rPr>
                <w:rFonts w:ascii="仿宋_GB2312" w:eastAsia="仿宋_GB2312" w:hAnsi="宋体" w:cs="仿宋_GB2312" w:hint="eastAsia"/>
                <w:color w:val="000000"/>
                <w:kern w:val="0"/>
                <w:sz w:val="24"/>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13</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1000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13000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lastRenderedPageBreak/>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1300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200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835716</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1.50%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12536 </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15000</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r>
      <w:tr w:rsidR="005E5CAE">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1301450</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2.00%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26029</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835716</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2.50%</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20893 </w:t>
            </w:r>
          </w:p>
        </w:tc>
      </w:tr>
      <w:tr w:rsidR="005E5CA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5E5CAE" w:rsidRDefault="005E5CAE">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5E5CAE" w:rsidRPr="005E5CAE" w:rsidRDefault="005E5CAE">
            <w:pPr>
              <w:jc w:val="center"/>
              <w:rPr>
                <w:rFonts w:asciiTheme="minorEastAsia" w:eastAsiaTheme="minorEastAsia" w:hAnsiTheme="minorEastAsia" w:cs="宋体"/>
                <w:color w:val="000000"/>
                <w:sz w:val="24"/>
              </w:rPr>
            </w:pPr>
            <w:r w:rsidRPr="005E5CAE">
              <w:rPr>
                <w:rFonts w:asciiTheme="minorEastAsia" w:eastAsiaTheme="minorEastAsia" w:hAnsiTheme="minorEastAsia" w:hint="eastAsia"/>
                <w:color w:val="000000"/>
                <w:sz w:val="24"/>
              </w:rPr>
              <w:t>65000</w:t>
            </w:r>
          </w:p>
        </w:tc>
      </w:tr>
    </w:tbl>
    <w:p w:rsidR="003C62AB" w:rsidRDefault="00F25ECC">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3C62AB" w:rsidRDefault="00F25ECC">
      <w:pPr>
        <w:pStyle w:val="a5"/>
        <w:widowControl/>
        <w:spacing w:before="0" w:beforeAutospacing="0" w:after="0" w:afterAutospacing="0" w:line="585" w:lineRule="atLeast"/>
        <w:rPr>
          <w:rFonts w:ascii="宋体" w:hAnsi="宋体" w:cs="宋体"/>
          <w:sz w:val="28"/>
          <w:szCs w:val="28"/>
        </w:rPr>
      </w:pPr>
      <w:r>
        <w:rPr>
          <w:rFonts w:ascii="宋体" w:hAnsi="宋体" w:cs="宋体" w:hint="eastAsia"/>
          <w:sz w:val="28"/>
          <w:szCs w:val="28"/>
        </w:rPr>
        <w:t>2019年度本单位暂无政府采购预算，由我区政府采购统筹安排。</w:t>
      </w:r>
    </w:p>
    <w:p w:rsidR="003C62AB" w:rsidRDefault="00F25ECC">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3C62AB" w:rsidRDefault="00F25ECC">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2019年“三公”经费预算</w:t>
      </w:r>
      <w:r w:rsidR="00725FC6">
        <w:rPr>
          <w:rFonts w:ascii="宋体" w:hAnsi="宋体" w:cs="宋体" w:hint="eastAsia"/>
          <w:sz w:val="28"/>
          <w:szCs w:val="28"/>
        </w:rPr>
        <w:t>1</w:t>
      </w:r>
      <w:r w:rsidR="00690A93">
        <w:rPr>
          <w:rFonts w:ascii="宋体" w:hAnsi="宋体" w:cs="宋体" w:hint="eastAsia"/>
          <w:sz w:val="28"/>
          <w:szCs w:val="28"/>
        </w:rPr>
        <w:t>.</w:t>
      </w:r>
      <w:r w:rsidR="00CC00F6">
        <w:rPr>
          <w:rFonts w:ascii="宋体" w:hAnsi="宋体" w:cs="宋体" w:hint="eastAsia"/>
          <w:sz w:val="28"/>
          <w:szCs w:val="28"/>
        </w:rPr>
        <w:t>5</w:t>
      </w:r>
      <w:r w:rsidR="005A7369">
        <w:rPr>
          <w:rFonts w:ascii="宋体" w:hAnsi="宋体" w:cs="宋体" w:hint="eastAsia"/>
          <w:sz w:val="28"/>
          <w:szCs w:val="28"/>
        </w:rPr>
        <w:t>万元，较</w:t>
      </w:r>
      <w:r>
        <w:rPr>
          <w:rFonts w:ascii="宋体" w:hAnsi="宋体" w:cs="宋体" w:hint="eastAsia"/>
          <w:sz w:val="28"/>
          <w:szCs w:val="28"/>
        </w:rPr>
        <w:t>2018年预算</w:t>
      </w:r>
      <w:r w:rsidR="005A7369">
        <w:rPr>
          <w:rFonts w:ascii="宋体" w:hAnsi="宋体" w:cs="宋体" w:hint="eastAsia"/>
          <w:sz w:val="28"/>
          <w:szCs w:val="28"/>
        </w:rPr>
        <w:t>减少</w:t>
      </w:r>
      <w:r w:rsidR="00725FC6">
        <w:rPr>
          <w:rFonts w:ascii="宋体" w:hAnsi="宋体" w:cs="宋体" w:hint="eastAsia"/>
          <w:sz w:val="28"/>
          <w:szCs w:val="28"/>
        </w:rPr>
        <w:t>1</w:t>
      </w:r>
      <w:r w:rsidR="008858E2">
        <w:rPr>
          <w:rFonts w:ascii="宋体" w:hAnsi="宋体" w:cs="宋体" w:hint="eastAsia"/>
          <w:sz w:val="28"/>
          <w:szCs w:val="28"/>
        </w:rPr>
        <w:t>.</w:t>
      </w:r>
      <w:r w:rsidR="00C373AA">
        <w:rPr>
          <w:rFonts w:ascii="宋体" w:hAnsi="宋体" w:cs="宋体" w:hint="eastAsia"/>
          <w:sz w:val="28"/>
          <w:szCs w:val="28"/>
        </w:rPr>
        <w:t>5</w:t>
      </w:r>
      <w:r w:rsidR="003C5494">
        <w:rPr>
          <w:rFonts w:ascii="宋体" w:hAnsi="宋体" w:cs="宋体" w:hint="eastAsia"/>
          <w:sz w:val="28"/>
          <w:szCs w:val="28"/>
        </w:rPr>
        <w:t>万元</w:t>
      </w:r>
      <w:r>
        <w:rPr>
          <w:rFonts w:ascii="宋体" w:hAnsi="宋体" w:cs="宋体" w:hint="eastAsia"/>
          <w:sz w:val="28"/>
          <w:szCs w:val="28"/>
        </w:rPr>
        <w:t>。其中：</w:t>
      </w:r>
    </w:p>
    <w:p w:rsidR="003C62AB" w:rsidRDefault="00F25ECC">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万元，与2018年预算一致。由于因公出国（境）计划审定晚于部门预算编制，因此，因公出国（境）经费预算为零，在实际执行中根据计划据实调整。</w:t>
      </w:r>
    </w:p>
    <w:p w:rsidR="003C62AB" w:rsidRDefault="00F25ECC">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sidR="008858E2">
        <w:rPr>
          <w:rFonts w:ascii="宋体" w:hAnsi="宋体" w:cs="宋体" w:hint="eastAsia"/>
          <w:sz w:val="28"/>
          <w:szCs w:val="28"/>
        </w:rPr>
        <w:t>0</w:t>
      </w:r>
      <w:r w:rsidR="005A7369">
        <w:rPr>
          <w:rFonts w:ascii="宋体" w:hAnsi="宋体" w:cs="宋体" w:hint="eastAsia"/>
          <w:sz w:val="28"/>
          <w:szCs w:val="28"/>
        </w:rPr>
        <w:t>万元，</w:t>
      </w:r>
      <w:r w:rsidR="008858E2">
        <w:rPr>
          <w:rFonts w:ascii="宋体" w:hAnsi="宋体" w:cs="宋体" w:hint="eastAsia"/>
          <w:sz w:val="28"/>
          <w:szCs w:val="28"/>
        </w:rPr>
        <w:t>0</w:t>
      </w:r>
      <w:r>
        <w:rPr>
          <w:rFonts w:ascii="宋体" w:hAnsi="宋体" w:cs="宋体" w:hint="eastAsia"/>
          <w:sz w:val="28"/>
          <w:szCs w:val="28"/>
        </w:rPr>
        <w:t>车辆，与2018年预算一致。</w:t>
      </w:r>
    </w:p>
    <w:p w:rsidR="003C62AB" w:rsidRDefault="00F25ECC">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w:t>
      </w:r>
      <w:r w:rsidR="00725FC6">
        <w:rPr>
          <w:rFonts w:ascii="宋体" w:hAnsi="宋体" w:cs="宋体" w:hint="eastAsia"/>
          <w:sz w:val="28"/>
          <w:szCs w:val="28"/>
        </w:rPr>
        <w:t>1</w:t>
      </w:r>
      <w:r w:rsidR="00D44255">
        <w:rPr>
          <w:rFonts w:ascii="宋体" w:hAnsi="宋体" w:cs="宋体" w:hint="eastAsia"/>
          <w:sz w:val="28"/>
          <w:szCs w:val="28"/>
        </w:rPr>
        <w:t>.</w:t>
      </w:r>
      <w:r w:rsidR="00C373AA">
        <w:rPr>
          <w:rFonts w:ascii="宋体" w:hAnsi="宋体" w:cs="宋体" w:hint="eastAsia"/>
          <w:sz w:val="28"/>
          <w:szCs w:val="28"/>
        </w:rPr>
        <w:t>5</w:t>
      </w:r>
      <w:r w:rsidR="005A7369">
        <w:rPr>
          <w:rFonts w:ascii="宋体" w:hAnsi="宋体" w:cs="宋体" w:hint="eastAsia"/>
          <w:sz w:val="28"/>
          <w:szCs w:val="28"/>
        </w:rPr>
        <w:t>万元，较</w:t>
      </w:r>
      <w:r>
        <w:rPr>
          <w:rFonts w:ascii="宋体" w:hAnsi="宋体" w:cs="宋体" w:hint="eastAsia"/>
          <w:sz w:val="28"/>
          <w:szCs w:val="28"/>
        </w:rPr>
        <w:t>2018年</w:t>
      </w:r>
      <w:r w:rsidR="005A7369">
        <w:rPr>
          <w:rFonts w:ascii="宋体" w:hAnsi="宋体" w:cs="宋体" w:hint="eastAsia"/>
          <w:sz w:val="28"/>
          <w:szCs w:val="28"/>
        </w:rPr>
        <w:t>减少</w:t>
      </w:r>
      <w:r w:rsidR="00725FC6">
        <w:rPr>
          <w:rFonts w:ascii="宋体" w:hAnsi="宋体" w:cs="宋体" w:hint="eastAsia"/>
          <w:sz w:val="28"/>
          <w:szCs w:val="28"/>
        </w:rPr>
        <w:t>1</w:t>
      </w:r>
      <w:r w:rsidR="005A7369">
        <w:rPr>
          <w:rFonts w:ascii="宋体" w:hAnsi="宋体" w:cs="宋体" w:hint="eastAsia"/>
          <w:sz w:val="28"/>
          <w:szCs w:val="28"/>
        </w:rPr>
        <w:t>.</w:t>
      </w:r>
      <w:r w:rsidR="00C373AA">
        <w:rPr>
          <w:rFonts w:ascii="宋体" w:hAnsi="宋体" w:cs="宋体" w:hint="eastAsia"/>
          <w:sz w:val="28"/>
          <w:szCs w:val="28"/>
        </w:rPr>
        <w:t>5</w:t>
      </w:r>
      <w:r w:rsidR="005A7369">
        <w:rPr>
          <w:rFonts w:ascii="宋体" w:hAnsi="宋体" w:cs="宋体" w:hint="eastAsia"/>
          <w:sz w:val="28"/>
          <w:szCs w:val="28"/>
        </w:rPr>
        <w:t>万</w:t>
      </w:r>
      <w:r>
        <w:rPr>
          <w:rFonts w:ascii="宋体" w:hAnsi="宋体" w:cs="宋体" w:hint="eastAsia"/>
          <w:sz w:val="28"/>
          <w:szCs w:val="28"/>
        </w:rPr>
        <w:t>，主要</w:t>
      </w:r>
      <w:r w:rsidR="005A7369">
        <w:rPr>
          <w:rFonts w:ascii="宋体" w:hAnsi="宋体" w:cs="宋体" w:hint="eastAsia"/>
          <w:sz w:val="28"/>
          <w:szCs w:val="28"/>
        </w:rPr>
        <w:t>厉行节约，压减</w:t>
      </w:r>
      <w:r>
        <w:rPr>
          <w:rFonts w:ascii="宋体" w:hAnsi="宋体" w:cs="宋体" w:hint="eastAsia"/>
          <w:sz w:val="28"/>
          <w:szCs w:val="28"/>
        </w:rPr>
        <w:t>各类公务接待支出。</w:t>
      </w:r>
    </w:p>
    <w:p w:rsidR="003C62AB" w:rsidRDefault="002B35A9">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本单位</w:t>
      </w:r>
      <w:r w:rsidR="00F25ECC">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3C62AB" w:rsidRDefault="00F25ECC">
      <w:pPr>
        <w:pStyle w:val="a5"/>
        <w:widowControl/>
        <w:numPr>
          <w:ilvl w:val="0"/>
          <w:numId w:val="2"/>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3C62AB" w:rsidRDefault="00F25ECC">
      <w:pPr>
        <w:pStyle w:val="a5"/>
        <w:widowControl/>
        <w:spacing w:before="0" w:beforeAutospacing="0" w:after="0" w:afterAutospacing="0" w:line="585" w:lineRule="atLeast"/>
        <w:ind w:firstLineChars="200" w:firstLine="560"/>
        <w:rPr>
          <w:rFonts w:ascii="宋体" w:hAnsi="宋体" w:cs="宋体"/>
          <w:b/>
          <w:sz w:val="28"/>
          <w:szCs w:val="28"/>
        </w:rPr>
      </w:pPr>
      <w:r>
        <w:rPr>
          <w:rFonts w:asciiTheme="minorEastAsia" w:eastAsiaTheme="minorEastAsia" w:hAnsiTheme="minorEastAsia" w:cstheme="minorEastAsia" w:hint="eastAsia"/>
          <w:sz w:val="28"/>
          <w:szCs w:val="28"/>
        </w:rPr>
        <w:lastRenderedPageBreak/>
        <w:t>截至2019年初，本部门共有车辆</w:t>
      </w:r>
      <w:r w:rsidR="00C05975">
        <w:rPr>
          <w:rFonts w:asciiTheme="minorEastAsia" w:eastAsiaTheme="minorEastAsia" w:hAnsiTheme="minorEastAsia" w:cstheme="minorEastAsia" w:hint="eastAsia"/>
          <w:sz w:val="28"/>
          <w:szCs w:val="28"/>
        </w:rPr>
        <w:t>0</w:t>
      </w:r>
      <w:r>
        <w:rPr>
          <w:rFonts w:asciiTheme="minorEastAsia" w:eastAsiaTheme="minorEastAsia" w:hAnsiTheme="minorEastAsia" w:cstheme="minorEastAsia" w:hint="eastAsia"/>
          <w:sz w:val="28"/>
          <w:szCs w:val="28"/>
        </w:rPr>
        <w:t>辆；单位价值50万元以上通用设备0台（套），单价100万元以上专用设备0台（套）。</w:t>
      </w:r>
    </w:p>
    <w:p w:rsidR="003C62AB" w:rsidRDefault="00F25ECC">
      <w:pPr>
        <w:pStyle w:val="a5"/>
        <w:widowControl/>
        <w:numPr>
          <w:ilvl w:val="0"/>
          <w:numId w:val="2"/>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7F0FA7" w:rsidRDefault="00F25ECC"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2019年度本单位无重点项目绩效目标等绩效情况。</w:t>
      </w: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Default="00666B4A" w:rsidP="00764394">
      <w:pPr>
        <w:pStyle w:val="a5"/>
        <w:widowControl/>
        <w:spacing w:before="0" w:beforeAutospacing="0" w:after="0" w:afterAutospacing="0" w:line="585" w:lineRule="atLeast"/>
        <w:ind w:firstLineChars="200" w:firstLine="560"/>
        <w:rPr>
          <w:rFonts w:asciiTheme="minorEastAsia" w:eastAsiaTheme="minorEastAsia" w:hAnsiTheme="minorEastAsia" w:cstheme="minorEastAsia" w:hint="eastAsia"/>
          <w:sz w:val="28"/>
          <w:szCs w:val="28"/>
        </w:rPr>
      </w:pPr>
    </w:p>
    <w:p w:rsidR="00666B4A" w:rsidRPr="00764394" w:rsidRDefault="00666B4A" w:rsidP="00764394">
      <w:pPr>
        <w:pStyle w:val="a5"/>
        <w:widowControl/>
        <w:spacing w:before="0" w:beforeAutospacing="0" w:after="0" w:afterAutospacing="0" w:line="585" w:lineRule="atLeast"/>
        <w:ind w:firstLineChars="200" w:firstLine="560"/>
        <w:rPr>
          <w:rStyle w:val="a6"/>
          <w:rFonts w:asciiTheme="minorEastAsia" w:eastAsiaTheme="minorEastAsia" w:hAnsiTheme="minorEastAsia" w:cstheme="minorEastAsia"/>
          <w:b w:val="0"/>
          <w:sz w:val="28"/>
          <w:szCs w:val="28"/>
        </w:rPr>
      </w:pPr>
      <w:bookmarkStart w:id="0" w:name="_GoBack"/>
      <w:bookmarkEnd w:id="0"/>
    </w:p>
    <w:p w:rsidR="003C62AB" w:rsidRDefault="00F25ECC">
      <w:pPr>
        <w:widowControl/>
        <w:shd w:val="clear" w:color="auto" w:fill="FFFFFF"/>
        <w:spacing w:line="560" w:lineRule="exact"/>
        <w:ind w:firstLineChars="100" w:firstLine="240"/>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lastRenderedPageBreak/>
        <w:t>第四部分：名词解释</w:t>
      </w:r>
      <w:r>
        <w:rPr>
          <w:rFonts w:ascii="微软雅黑" w:eastAsia="微软雅黑" w:hAnsi="微软雅黑" w:cs="微软雅黑"/>
          <w:color w:val="333333"/>
          <w:kern w:val="0"/>
          <w:sz w:val="24"/>
          <w:shd w:val="clear" w:color="auto" w:fill="FFFFFF"/>
        </w:rPr>
        <w:t> </w:t>
      </w:r>
    </w:p>
    <w:p w:rsidR="003C62AB" w:rsidRDefault="00F25ECC">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（一）财政拨款（补助）：指区级财政当年拨付的资金。</w:t>
      </w:r>
    </w:p>
    <w:p w:rsidR="003C62AB" w:rsidRDefault="00F25ECC">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（六）项目支出：指为完成特定的行政工作任务或事业发展目标，在基本支出之外发生的各项支出。</w:t>
      </w:r>
    </w:p>
    <w:p w:rsidR="003C62AB" w:rsidRDefault="00F25ECC">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3C62AB" w:rsidRDefault="00F25ECC">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3C62AB" w:rsidRDefault="003C62AB">
      <w:pPr>
        <w:pStyle w:val="a5"/>
        <w:widowControl/>
        <w:spacing w:before="0" w:beforeAutospacing="0" w:after="0" w:afterAutospacing="0" w:line="585" w:lineRule="atLeast"/>
        <w:ind w:firstLineChars="200" w:firstLine="480"/>
      </w:pPr>
    </w:p>
    <w:sectPr w:rsidR="003C62AB">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0B9" w:rsidRDefault="005150B9">
      <w:r>
        <w:separator/>
      </w:r>
    </w:p>
  </w:endnote>
  <w:endnote w:type="continuationSeparator" w:id="0">
    <w:p w:rsidR="005150B9" w:rsidRDefault="0051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Arial">
    <w:altName w:val="Arial Unicode MS"/>
    <w:panose1 w:val="020B0604020202020204"/>
    <w:charset w:val="00"/>
    <w:family w:val="swiss"/>
    <w:notTrueType/>
    <w:pitch w:val="variable"/>
    <w:sig w:usb0="00000003" w:usb1="00000000" w:usb2="00000000" w:usb3="00000000" w:csb0="00000001" w:csb1="00000000"/>
  </w:font>
  <w:font w:name="仿宋_GB2312">
    <w:altName w:val="黑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88A" w:rsidRDefault="002C788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C788A" w:rsidRDefault="002C788A">
                          <w:pPr>
                            <w:pStyle w:val="a3"/>
                          </w:pPr>
                          <w:r>
                            <w:rPr>
                              <w:rFonts w:hint="eastAsia"/>
                            </w:rPr>
                            <w:fldChar w:fldCharType="begin"/>
                          </w:r>
                          <w:r>
                            <w:rPr>
                              <w:rFonts w:hint="eastAsia"/>
                            </w:rPr>
                            <w:instrText xml:space="preserve"> PAGE  \* MERGEFORMAT </w:instrText>
                          </w:r>
                          <w:r>
                            <w:rPr>
                              <w:rFonts w:hint="eastAsia"/>
                            </w:rPr>
                            <w:fldChar w:fldCharType="separate"/>
                          </w:r>
                          <w:r w:rsidR="00666B4A">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2C788A" w:rsidRDefault="002C788A">
                    <w:pPr>
                      <w:pStyle w:val="a3"/>
                    </w:pPr>
                    <w:r>
                      <w:rPr>
                        <w:rFonts w:hint="eastAsia"/>
                      </w:rPr>
                      <w:fldChar w:fldCharType="begin"/>
                    </w:r>
                    <w:r>
                      <w:rPr>
                        <w:rFonts w:hint="eastAsia"/>
                      </w:rPr>
                      <w:instrText xml:space="preserve"> PAGE  \* MERGEFORMAT </w:instrText>
                    </w:r>
                    <w:r>
                      <w:rPr>
                        <w:rFonts w:hint="eastAsia"/>
                      </w:rPr>
                      <w:fldChar w:fldCharType="separate"/>
                    </w:r>
                    <w:r w:rsidR="00666B4A">
                      <w:rPr>
                        <w:noProof/>
                      </w:rPr>
                      <w:t>11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0B9" w:rsidRDefault="005150B9">
      <w:r>
        <w:separator/>
      </w:r>
    </w:p>
  </w:footnote>
  <w:footnote w:type="continuationSeparator" w:id="0">
    <w:p w:rsidR="005150B9" w:rsidRDefault="00515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start w:val="1"/>
      <w:numFmt w:val="chineseCounting"/>
      <w:suff w:val="nothing"/>
      <w:lvlText w:val="%1、"/>
      <w:lvlJc w:val="left"/>
      <w:rPr>
        <w:rFonts w:hint="eastAsia"/>
      </w:rPr>
    </w:lvl>
  </w:abstractNum>
  <w:abstractNum w:abstractNumId="1">
    <w:nsid w:val="49CC4933"/>
    <w:multiLevelType w:val="singleLevel"/>
    <w:tmpl w:val="49CC4933"/>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41DE4"/>
    <w:rsid w:val="0005426C"/>
    <w:rsid w:val="000627DA"/>
    <w:rsid w:val="000642D8"/>
    <w:rsid w:val="000F4CE2"/>
    <w:rsid w:val="000F5C47"/>
    <w:rsid w:val="00111F12"/>
    <w:rsid w:val="001555AD"/>
    <w:rsid w:val="00160079"/>
    <w:rsid w:val="00177A50"/>
    <w:rsid w:val="00183B02"/>
    <w:rsid w:val="001903D2"/>
    <w:rsid w:val="00195C90"/>
    <w:rsid w:val="001A3839"/>
    <w:rsid w:val="001B3819"/>
    <w:rsid w:val="001D0E13"/>
    <w:rsid w:val="001D7AA5"/>
    <w:rsid w:val="001E17D7"/>
    <w:rsid w:val="001F1B6C"/>
    <w:rsid w:val="00224D0D"/>
    <w:rsid w:val="0022746B"/>
    <w:rsid w:val="00227B6C"/>
    <w:rsid w:val="002327BC"/>
    <w:rsid w:val="0024107E"/>
    <w:rsid w:val="002548C4"/>
    <w:rsid w:val="002577A1"/>
    <w:rsid w:val="0026335B"/>
    <w:rsid w:val="002865A3"/>
    <w:rsid w:val="002A0349"/>
    <w:rsid w:val="002A64C5"/>
    <w:rsid w:val="002A6854"/>
    <w:rsid w:val="002B35A9"/>
    <w:rsid w:val="002B6DCF"/>
    <w:rsid w:val="002B75EE"/>
    <w:rsid w:val="002C788A"/>
    <w:rsid w:val="002E769A"/>
    <w:rsid w:val="002F2D80"/>
    <w:rsid w:val="00342611"/>
    <w:rsid w:val="0037390F"/>
    <w:rsid w:val="003914A5"/>
    <w:rsid w:val="0039283A"/>
    <w:rsid w:val="003A30FD"/>
    <w:rsid w:val="003C5494"/>
    <w:rsid w:val="003C62AB"/>
    <w:rsid w:val="004126C4"/>
    <w:rsid w:val="004514C9"/>
    <w:rsid w:val="004603AF"/>
    <w:rsid w:val="00475940"/>
    <w:rsid w:val="00476DB6"/>
    <w:rsid w:val="004919C9"/>
    <w:rsid w:val="004946C5"/>
    <w:rsid w:val="00495756"/>
    <w:rsid w:val="004B394C"/>
    <w:rsid w:val="004C3CA6"/>
    <w:rsid w:val="004C7BB1"/>
    <w:rsid w:val="004D7DB5"/>
    <w:rsid w:val="004E60C4"/>
    <w:rsid w:val="00504DA6"/>
    <w:rsid w:val="00505352"/>
    <w:rsid w:val="005150B9"/>
    <w:rsid w:val="00520AD1"/>
    <w:rsid w:val="00523282"/>
    <w:rsid w:val="0054487B"/>
    <w:rsid w:val="005A7369"/>
    <w:rsid w:val="005C53E1"/>
    <w:rsid w:val="005D1E85"/>
    <w:rsid w:val="005E5CAE"/>
    <w:rsid w:val="005F703E"/>
    <w:rsid w:val="00636DC5"/>
    <w:rsid w:val="00666B4A"/>
    <w:rsid w:val="00667C9B"/>
    <w:rsid w:val="006759D3"/>
    <w:rsid w:val="00690A93"/>
    <w:rsid w:val="006A3FBE"/>
    <w:rsid w:val="006A4C94"/>
    <w:rsid w:val="006C7A42"/>
    <w:rsid w:val="006D14B6"/>
    <w:rsid w:val="006D383D"/>
    <w:rsid w:val="006E2F62"/>
    <w:rsid w:val="006F13E4"/>
    <w:rsid w:val="00725FC6"/>
    <w:rsid w:val="007277F3"/>
    <w:rsid w:val="00732067"/>
    <w:rsid w:val="00741C86"/>
    <w:rsid w:val="00746BAA"/>
    <w:rsid w:val="00746E24"/>
    <w:rsid w:val="007474FB"/>
    <w:rsid w:val="00747950"/>
    <w:rsid w:val="00755C6E"/>
    <w:rsid w:val="00764394"/>
    <w:rsid w:val="0076521F"/>
    <w:rsid w:val="0078257C"/>
    <w:rsid w:val="007B3C24"/>
    <w:rsid w:val="007B4BAE"/>
    <w:rsid w:val="007B6B40"/>
    <w:rsid w:val="007D14F9"/>
    <w:rsid w:val="007D2CD7"/>
    <w:rsid w:val="007D71D1"/>
    <w:rsid w:val="007E2AB2"/>
    <w:rsid w:val="007E4D04"/>
    <w:rsid w:val="007E6952"/>
    <w:rsid w:val="007F0FA7"/>
    <w:rsid w:val="007F6801"/>
    <w:rsid w:val="00834057"/>
    <w:rsid w:val="00844414"/>
    <w:rsid w:val="0085298B"/>
    <w:rsid w:val="008549D6"/>
    <w:rsid w:val="00884D6A"/>
    <w:rsid w:val="008858E2"/>
    <w:rsid w:val="00886357"/>
    <w:rsid w:val="008A260F"/>
    <w:rsid w:val="008B5B7C"/>
    <w:rsid w:val="008C65D5"/>
    <w:rsid w:val="008D5649"/>
    <w:rsid w:val="008D7FC9"/>
    <w:rsid w:val="008E11AC"/>
    <w:rsid w:val="009050E3"/>
    <w:rsid w:val="00926A8F"/>
    <w:rsid w:val="00933189"/>
    <w:rsid w:val="00972D98"/>
    <w:rsid w:val="00990CB9"/>
    <w:rsid w:val="009B2384"/>
    <w:rsid w:val="009C2041"/>
    <w:rsid w:val="009C2CED"/>
    <w:rsid w:val="009E4DD6"/>
    <w:rsid w:val="009E5146"/>
    <w:rsid w:val="009F1A4A"/>
    <w:rsid w:val="00A22343"/>
    <w:rsid w:val="00A34CFD"/>
    <w:rsid w:val="00A35A36"/>
    <w:rsid w:val="00A53C33"/>
    <w:rsid w:val="00A57822"/>
    <w:rsid w:val="00A856AA"/>
    <w:rsid w:val="00A9771F"/>
    <w:rsid w:val="00AA4B10"/>
    <w:rsid w:val="00AA6B7D"/>
    <w:rsid w:val="00AB6928"/>
    <w:rsid w:val="00AC3BED"/>
    <w:rsid w:val="00AC46E0"/>
    <w:rsid w:val="00B00860"/>
    <w:rsid w:val="00B35E06"/>
    <w:rsid w:val="00B62DCC"/>
    <w:rsid w:val="00B83C36"/>
    <w:rsid w:val="00B931B2"/>
    <w:rsid w:val="00B94DFE"/>
    <w:rsid w:val="00B9780B"/>
    <w:rsid w:val="00BA25CD"/>
    <w:rsid w:val="00BA7485"/>
    <w:rsid w:val="00BC77F3"/>
    <w:rsid w:val="00BF0028"/>
    <w:rsid w:val="00BF697C"/>
    <w:rsid w:val="00C05975"/>
    <w:rsid w:val="00C136F5"/>
    <w:rsid w:val="00C1680C"/>
    <w:rsid w:val="00C17661"/>
    <w:rsid w:val="00C33AF8"/>
    <w:rsid w:val="00C3422E"/>
    <w:rsid w:val="00C373AA"/>
    <w:rsid w:val="00C47445"/>
    <w:rsid w:val="00C51BA6"/>
    <w:rsid w:val="00C55A7D"/>
    <w:rsid w:val="00C56B12"/>
    <w:rsid w:val="00C67155"/>
    <w:rsid w:val="00C67F98"/>
    <w:rsid w:val="00C81681"/>
    <w:rsid w:val="00CA07CE"/>
    <w:rsid w:val="00CA67A9"/>
    <w:rsid w:val="00CB37CF"/>
    <w:rsid w:val="00CC00F6"/>
    <w:rsid w:val="00CC70FC"/>
    <w:rsid w:val="00CE0245"/>
    <w:rsid w:val="00CF525C"/>
    <w:rsid w:val="00D148E8"/>
    <w:rsid w:val="00D157F7"/>
    <w:rsid w:val="00D44255"/>
    <w:rsid w:val="00D71AAA"/>
    <w:rsid w:val="00D80C5F"/>
    <w:rsid w:val="00DD4566"/>
    <w:rsid w:val="00DD53ED"/>
    <w:rsid w:val="00DE4741"/>
    <w:rsid w:val="00E0664D"/>
    <w:rsid w:val="00E11F0C"/>
    <w:rsid w:val="00E30992"/>
    <w:rsid w:val="00E34F36"/>
    <w:rsid w:val="00E4729B"/>
    <w:rsid w:val="00E564DB"/>
    <w:rsid w:val="00E62E0E"/>
    <w:rsid w:val="00E97481"/>
    <w:rsid w:val="00ED6AFD"/>
    <w:rsid w:val="00EE74D1"/>
    <w:rsid w:val="00EF2EBA"/>
    <w:rsid w:val="00EF76CA"/>
    <w:rsid w:val="00F25ECC"/>
    <w:rsid w:val="00F96C02"/>
    <w:rsid w:val="00FB0164"/>
    <w:rsid w:val="00FB343B"/>
    <w:rsid w:val="00FB36B7"/>
    <w:rsid w:val="15E37A96"/>
    <w:rsid w:val="1AFC74FE"/>
    <w:rsid w:val="38AA0644"/>
    <w:rsid w:val="55403DF7"/>
    <w:rsid w:val="5FAA5B11"/>
    <w:rsid w:val="6D807C9F"/>
    <w:rsid w:val="7E002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5">
    <w:name w:val="heading 5"/>
    <w:basedOn w:val="a"/>
    <w:next w:val="a"/>
    <w:link w:val="5Char"/>
    <w:uiPriority w:val="99"/>
    <w:qFormat/>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pPr>
      <w:spacing w:before="100" w:beforeAutospacing="1" w:after="100" w:afterAutospacing="1"/>
      <w:jc w:val="left"/>
    </w:pPr>
    <w:rPr>
      <w:kern w:val="0"/>
      <w:sz w:val="24"/>
    </w:rPr>
  </w:style>
  <w:style w:type="character" w:styleId="a6">
    <w:name w:val="Strong"/>
    <w:basedOn w:val="a0"/>
    <w:uiPriority w:val="99"/>
    <w:qFormat/>
    <w:rPr>
      <w:rFonts w:cs="Times New Roman"/>
      <w:b/>
    </w:rPr>
  </w:style>
  <w:style w:type="character" w:customStyle="1" w:styleId="5Char">
    <w:name w:val="标题 5 Char"/>
    <w:basedOn w:val="a0"/>
    <w:link w:val="5"/>
    <w:uiPriority w:val="9"/>
    <w:semiHidden/>
    <w:rPr>
      <w:rFonts w:ascii="Calibri" w:hAnsi="Calibri"/>
      <w:b/>
      <w:bCs/>
      <w:sz w:val="28"/>
      <w:szCs w:val="28"/>
    </w:rPr>
  </w:style>
  <w:style w:type="character" w:customStyle="1" w:styleId="Char0">
    <w:name w:val="页眉 Char"/>
    <w:basedOn w:val="a0"/>
    <w:link w:val="a4"/>
    <w:uiPriority w:val="99"/>
    <w:semiHidden/>
    <w:rPr>
      <w:rFonts w:ascii="Calibri" w:hAnsi="Calibri"/>
      <w:sz w:val="18"/>
      <w:szCs w:val="18"/>
    </w:rPr>
  </w:style>
  <w:style w:type="character" w:customStyle="1" w:styleId="Char">
    <w:name w:val="页脚 Char"/>
    <w:basedOn w:val="a0"/>
    <w:link w:val="a3"/>
    <w:uiPriority w:val="99"/>
    <w:locked/>
    <w:rPr>
      <w:rFonts w:ascii="Calibri" w:eastAsia="宋体" w:hAnsi="Calibri" w:cs="Times New Roman"/>
      <w:kern w:val="2"/>
      <w:sz w:val="18"/>
      <w:szCs w:val="18"/>
    </w:rPr>
  </w:style>
  <w:style w:type="character" w:customStyle="1" w:styleId="ca-2">
    <w:name w:val="ca-2"/>
    <w:basedOn w:val="a0"/>
    <w:uiPriority w:val="99"/>
    <w:rPr>
      <w:rFonts w:cs="Times New Roman"/>
    </w:rPr>
  </w:style>
  <w:style w:type="character" w:customStyle="1" w:styleId="ca-3">
    <w:name w:val="ca-3"/>
    <w:basedOn w:val="a0"/>
    <w:uiPriority w:val="99"/>
    <w:rPr>
      <w:rFonts w:cs="Times New Roman"/>
    </w:rPr>
  </w:style>
  <w:style w:type="paragraph" w:styleId="a7">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5">
    <w:name w:val="heading 5"/>
    <w:basedOn w:val="a"/>
    <w:next w:val="a"/>
    <w:link w:val="5Char"/>
    <w:uiPriority w:val="99"/>
    <w:qFormat/>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pPr>
      <w:spacing w:before="100" w:beforeAutospacing="1" w:after="100" w:afterAutospacing="1"/>
      <w:jc w:val="left"/>
    </w:pPr>
    <w:rPr>
      <w:kern w:val="0"/>
      <w:sz w:val="24"/>
    </w:rPr>
  </w:style>
  <w:style w:type="character" w:styleId="a6">
    <w:name w:val="Strong"/>
    <w:basedOn w:val="a0"/>
    <w:uiPriority w:val="99"/>
    <w:qFormat/>
    <w:rPr>
      <w:rFonts w:cs="Times New Roman"/>
      <w:b/>
    </w:rPr>
  </w:style>
  <w:style w:type="character" w:customStyle="1" w:styleId="5Char">
    <w:name w:val="标题 5 Char"/>
    <w:basedOn w:val="a0"/>
    <w:link w:val="5"/>
    <w:uiPriority w:val="9"/>
    <w:semiHidden/>
    <w:rPr>
      <w:rFonts w:ascii="Calibri" w:hAnsi="Calibri"/>
      <w:b/>
      <w:bCs/>
      <w:sz w:val="28"/>
      <w:szCs w:val="28"/>
    </w:rPr>
  </w:style>
  <w:style w:type="character" w:customStyle="1" w:styleId="Char0">
    <w:name w:val="页眉 Char"/>
    <w:basedOn w:val="a0"/>
    <w:link w:val="a4"/>
    <w:uiPriority w:val="99"/>
    <w:semiHidden/>
    <w:rPr>
      <w:rFonts w:ascii="Calibri" w:hAnsi="Calibri"/>
      <w:sz w:val="18"/>
      <w:szCs w:val="18"/>
    </w:rPr>
  </w:style>
  <w:style w:type="character" w:customStyle="1" w:styleId="Char">
    <w:name w:val="页脚 Char"/>
    <w:basedOn w:val="a0"/>
    <w:link w:val="a3"/>
    <w:uiPriority w:val="99"/>
    <w:locked/>
    <w:rPr>
      <w:rFonts w:ascii="Calibri" w:eastAsia="宋体" w:hAnsi="Calibri" w:cs="Times New Roman"/>
      <w:kern w:val="2"/>
      <w:sz w:val="18"/>
      <w:szCs w:val="18"/>
    </w:rPr>
  </w:style>
  <w:style w:type="character" w:customStyle="1" w:styleId="ca-2">
    <w:name w:val="ca-2"/>
    <w:basedOn w:val="a0"/>
    <w:uiPriority w:val="99"/>
    <w:rPr>
      <w:rFonts w:cs="Times New Roman"/>
    </w:rPr>
  </w:style>
  <w:style w:type="character" w:customStyle="1" w:styleId="ca-3">
    <w:name w:val="ca-3"/>
    <w:basedOn w:val="a0"/>
    <w:uiPriority w:val="99"/>
    <w:rPr>
      <w:rFonts w:cs="Times New Roman"/>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3485">
      <w:bodyDiv w:val="1"/>
      <w:marLeft w:val="0"/>
      <w:marRight w:val="0"/>
      <w:marTop w:val="0"/>
      <w:marBottom w:val="0"/>
      <w:divBdr>
        <w:top w:val="none" w:sz="0" w:space="0" w:color="auto"/>
        <w:left w:val="none" w:sz="0" w:space="0" w:color="auto"/>
        <w:bottom w:val="none" w:sz="0" w:space="0" w:color="auto"/>
        <w:right w:val="none" w:sz="0" w:space="0" w:color="auto"/>
      </w:divBdr>
    </w:div>
    <w:div w:id="36395781">
      <w:bodyDiv w:val="1"/>
      <w:marLeft w:val="0"/>
      <w:marRight w:val="0"/>
      <w:marTop w:val="0"/>
      <w:marBottom w:val="0"/>
      <w:divBdr>
        <w:top w:val="none" w:sz="0" w:space="0" w:color="auto"/>
        <w:left w:val="none" w:sz="0" w:space="0" w:color="auto"/>
        <w:bottom w:val="none" w:sz="0" w:space="0" w:color="auto"/>
        <w:right w:val="none" w:sz="0" w:space="0" w:color="auto"/>
      </w:divBdr>
    </w:div>
    <w:div w:id="39091289">
      <w:bodyDiv w:val="1"/>
      <w:marLeft w:val="0"/>
      <w:marRight w:val="0"/>
      <w:marTop w:val="0"/>
      <w:marBottom w:val="0"/>
      <w:divBdr>
        <w:top w:val="none" w:sz="0" w:space="0" w:color="auto"/>
        <w:left w:val="none" w:sz="0" w:space="0" w:color="auto"/>
        <w:bottom w:val="none" w:sz="0" w:space="0" w:color="auto"/>
        <w:right w:val="none" w:sz="0" w:space="0" w:color="auto"/>
      </w:divBdr>
    </w:div>
    <w:div w:id="152139136">
      <w:bodyDiv w:val="1"/>
      <w:marLeft w:val="0"/>
      <w:marRight w:val="0"/>
      <w:marTop w:val="0"/>
      <w:marBottom w:val="0"/>
      <w:divBdr>
        <w:top w:val="none" w:sz="0" w:space="0" w:color="auto"/>
        <w:left w:val="none" w:sz="0" w:space="0" w:color="auto"/>
        <w:bottom w:val="none" w:sz="0" w:space="0" w:color="auto"/>
        <w:right w:val="none" w:sz="0" w:space="0" w:color="auto"/>
      </w:divBdr>
    </w:div>
    <w:div w:id="173080752">
      <w:bodyDiv w:val="1"/>
      <w:marLeft w:val="0"/>
      <w:marRight w:val="0"/>
      <w:marTop w:val="0"/>
      <w:marBottom w:val="0"/>
      <w:divBdr>
        <w:top w:val="none" w:sz="0" w:space="0" w:color="auto"/>
        <w:left w:val="none" w:sz="0" w:space="0" w:color="auto"/>
        <w:bottom w:val="none" w:sz="0" w:space="0" w:color="auto"/>
        <w:right w:val="none" w:sz="0" w:space="0" w:color="auto"/>
      </w:divBdr>
    </w:div>
    <w:div w:id="197355563">
      <w:bodyDiv w:val="1"/>
      <w:marLeft w:val="0"/>
      <w:marRight w:val="0"/>
      <w:marTop w:val="0"/>
      <w:marBottom w:val="0"/>
      <w:divBdr>
        <w:top w:val="none" w:sz="0" w:space="0" w:color="auto"/>
        <w:left w:val="none" w:sz="0" w:space="0" w:color="auto"/>
        <w:bottom w:val="none" w:sz="0" w:space="0" w:color="auto"/>
        <w:right w:val="none" w:sz="0" w:space="0" w:color="auto"/>
      </w:divBdr>
    </w:div>
    <w:div w:id="213778702">
      <w:bodyDiv w:val="1"/>
      <w:marLeft w:val="0"/>
      <w:marRight w:val="0"/>
      <w:marTop w:val="0"/>
      <w:marBottom w:val="0"/>
      <w:divBdr>
        <w:top w:val="none" w:sz="0" w:space="0" w:color="auto"/>
        <w:left w:val="none" w:sz="0" w:space="0" w:color="auto"/>
        <w:bottom w:val="none" w:sz="0" w:space="0" w:color="auto"/>
        <w:right w:val="none" w:sz="0" w:space="0" w:color="auto"/>
      </w:divBdr>
    </w:div>
    <w:div w:id="255602737">
      <w:bodyDiv w:val="1"/>
      <w:marLeft w:val="0"/>
      <w:marRight w:val="0"/>
      <w:marTop w:val="0"/>
      <w:marBottom w:val="0"/>
      <w:divBdr>
        <w:top w:val="none" w:sz="0" w:space="0" w:color="auto"/>
        <w:left w:val="none" w:sz="0" w:space="0" w:color="auto"/>
        <w:bottom w:val="none" w:sz="0" w:space="0" w:color="auto"/>
        <w:right w:val="none" w:sz="0" w:space="0" w:color="auto"/>
      </w:divBdr>
    </w:div>
    <w:div w:id="299576794">
      <w:bodyDiv w:val="1"/>
      <w:marLeft w:val="0"/>
      <w:marRight w:val="0"/>
      <w:marTop w:val="0"/>
      <w:marBottom w:val="0"/>
      <w:divBdr>
        <w:top w:val="none" w:sz="0" w:space="0" w:color="auto"/>
        <w:left w:val="none" w:sz="0" w:space="0" w:color="auto"/>
        <w:bottom w:val="none" w:sz="0" w:space="0" w:color="auto"/>
        <w:right w:val="none" w:sz="0" w:space="0" w:color="auto"/>
      </w:divBdr>
    </w:div>
    <w:div w:id="383212419">
      <w:bodyDiv w:val="1"/>
      <w:marLeft w:val="0"/>
      <w:marRight w:val="0"/>
      <w:marTop w:val="0"/>
      <w:marBottom w:val="0"/>
      <w:divBdr>
        <w:top w:val="none" w:sz="0" w:space="0" w:color="auto"/>
        <w:left w:val="none" w:sz="0" w:space="0" w:color="auto"/>
        <w:bottom w:val="none" w:sz="0" w:space="0" w:color="auto"/>
        <w:right w:val="none" w:sz="0" w:space="0" w:color="auto"/>
      </w:divBdr>
    </w:div>
    <w:div w:id="395785325">
      <w:bodyDiv w:val="1"/>
      <w:marLeft w:val="0"/>
      <w:marRight w:val="0"/>
      <w:marTop w:val="0"/>
      <w:marBottom w:val="0"/>
      <w:divBdr>
        <w:top w:val="none" w:sz="0" w:space="0" w:color="auto"/>
        <w:left w:val="none" w:sz="0" w:space="0" w:color="auto"/>
        <w:bottom w:val="none" w:sz="0" w:space="0" w:color="auto"/>
        <w:right w:val="none" w:sz="0" w:space="0" w:color="auto"/>
      </w:divBdr>
    </w:div>
    <w:div w:id="424813153">
      <w:bodyDiv w:val="1"/>
      <w:marLeft w:val="0"/>
      <w:marRight w:val="0"/>
      <w:marTop w:val="0"/>
      <w:marBottom w:val="0"/>
      <w:divBdr>
        <w:top w:val="none" w:sz="0" w:space="0" w:color="auto"/>
        <w:left w:val="none" w:sz="0" w:space="0" w:color="auto"/>
        <w:bottom w:val="none" w:sz="0" w:space="0" w:color="auto"/>
        <w:right w:val="none" w:sz="0" w:space="0" w:color="auto"/>
      </w:divBdr>
    </w:div>
    <w:div w:id="456262170">
      <w:bodyDiv w:val="1"/>
      <w:marLeft w:val="0"/>
      <w:marRight w:val="0"/>
      <w:marTop w:val="0"/>
      <w:marBottom w:val="0"/>
      <w:divBdr>
        <w:top w:val="none" w:sz="0" w:space="0" w:color="auto"/>
        <w:left w:val="none" w:sz="0" w:space="0" w:color="auto"/>
        <w:bottom w:val="none" w:sz="0" w:space="0" w:color="auto"/>
        <w:right w:val="none" w:sz="0" w:space="0" w:color="auto"/>
      </w:divBdr>
    </w:div>
    <w:div w:id="479661334">
      <w:bodyDiv w:val="1"/>
      <w:marLeft w:val="0"/>
      <w:marRight w:val="0"/>
      <w:marTop w:val="0"/>
      <w:marBottom w:val="0"/>
      <w:divBdr>
        <w:top w:val="none" w:sz="0" w:space="0" w:color="auto"/>
        <w:left w:val="none" w:sz="0" w:space="0" w:color="auto"/>
        <w:bottom w:val="none" w:sz="0" w:space="0" w:color="auto"/>
        <w:right w:val="none" w:sz="0" w:space="0" w:color="auto"/>
      </w:divBdr>
    </w:div>
    <w:div w:id="507520202">
      <w:bodyDiv w:val="1"/>
      <w:marLeft w:val="0"/>
      <w:marRight w:val="0"/>
      <w:marTop w:val="0"/>
      <w:marBottom w:val="0"/>
      <w:divBdr>
        <w:top w:val="none" w:sz="0" w:space="0" w:color="auto"/>
        <w:left w:val="none" w:sz="0" w:space="0" w:color="auto"/>
        <w:bottom w:val="none" w:sz="0" w:space="0" w:color="auto"/>
        <w:right w:val="none" w:sz="0" w:space="0" w:color="auto"/>
      </w:divBdr>
    </w:div>
    <w:div w:id="533932913">
      <w:bodyDiv w:val="1"/>
      <w:marLeft w:val="0"/>
      <w:marRight w:val="0"/>
      <w:marTop w:val="0"/>
      <w:marBottom w:val="0"/>
      <w:divBdr>
        <w:top w:val="none" w:sz="0" w:space="0" w:color="auto"/>
        <w:left w:val="none" w:sz="0" w:space="0" w:color="auto"/>
        <w:bottom w:val="none" w:sz="0" w:space="0" w:color="auto"/>
        <w:right w:val="none" w:sz="0" w:space="0" w:color="auto"/>
      </w:divBdr>
    </w:div>
    <w:div w:id="538325386">
      <w:bodyDiv w:val="1"/>
      <w:marLeft w:val="0"/>
      <w:marRight w:val="0"/>
      <w:marTop w:val="0"/>
      <w:marBottom w:val="0"/>
      <w:divBdr>
        <w:top w:val="none" w:sz="0" w:space="0" w:color="auto"/>
        <w:left w:val="none" w:sz="0" w:space="0" w:color="auto"/>
        <w:bottom w:val="none" w:sz="0" w:space="0" w:color="auto"/>
        <w:right w:val="none" w:sz="0" w:space="0" w:color="auto"/>
      </w:divBdr>
    </w:div>
    <w:div w:id="549920724">
      <w:bodyDiv w:val="1"/>
      <w:marLeft w:val="0"/>
      <w:marRight w:val="0"/>
      <w:marTop w:val="0"/>
      <w:marBottom w:val="0"/>
      <w:divBdr>
        <w:top w:val="none" w:sz="0" w:space="0" w:color="auto"/>
        <w:left w:val="none" w:sz="0" w:space="0" w:color="auto"/>
        <w:bottom w:val="none" w:sz="0" w:space="0" w:color="auto"/>
        <w:right w:val="none" w:sz="0" w:space="0" w:color="auto"/>
      </w:divBdr>
    </w:div>
    <w:div w:id="610741548">
      <w:bodyDiv w:val="1"/>
      <w:marLeft w:val="0"/>
      <w:marRight w:val="0"/>
      <w:marTop w:val="0"/>
      <w:marBottom w:val="0"/>
      <w:divBdr>
        <w:top w:val="none" w:sz="0" w:space="0" w:color="auto"/>
        <w:left w:val="none" w:sz="0" w:space="0" w:color="auto"/>
        <w:bottom w:val="none" w:sz="0" w:space="0" w:color="auto"/>
        <w:right w:val="none" w:sz="0" w:space="0" w:color="auto"/>
      </w:divBdr>
    </w:div>
    <w:div w:id="621307032">
      <w:bodyDiv w:val="1"/>
      <w:marLeft w:val="0"/>
      <w:marRight w:val="0"/>
      <w:marTop w:val="0"/>
      <w:marBottom w:val="0"/>
      <w:divBdr>
        <w:top w:val="none" w:sz="0" w:space="0" w:color="auto"/>
        <w:left w:val="none" w:sz="0" w:space="0" w:color="auto"/>
        <w:bottom w:val="none" w:sz="0" w:space="0" w:color="auto"/>
        <w:right w:val="none" w:sz="0" w:space="0" w:color="auto"/>
      </w:divBdr>
    </w:div>
    <w:div w:id="632562128">
      <w:bodyDiv w:val="1"/>
      <w:marLeft w:val="0"/>
      <w:marRight w:val="0"/>
      <w:marTop w:val="0"/>
      <w:marBottom w:val="0"/>
      <w:divBdr>
        <w:top w:val="none" w:sz="0" w:space="0" w:color="auto"/>
        <w:left w:val="none" w:sz="0" w:space="0" w:color="auto"/>
        <w:bottom w:val="none" w:sz="0" w:space="0" w:color="auto"/>
        <w:right w:val="none" w:sz="0" w:space="0" w:color="auto"/>
      </w:divBdr>
    </w:div>
    <w:div w:id="660932963">
      <w:bodyDiv w:val="1"/>
      <w:marLeft w:val="0"/>
      <w:marRight w:val="0"/>
      <w:marTop w:val="0"/>
      <w:marBottom w:val="0"/>
      <w:divBdr>
        <w:top w:val="none" w:sz="0" w:space="0" w:color="auto"/>
        <w:left w:val="none" w:sz="0" w:space="0" w:color="auto"/>
        <w:bottom w:val="none" w:sz="0" w:space="0" w:color="auto"/>
        <w:right w:val="none" w:sz="0" w:space="0" w:color="auto"/>
      </w:divBdr>
    </w:div>
    <w:div w:id="682783756">
      <w:bodyDiv w:val="1"/>
      <w:marLeft w:val="0"/>
      <w:marRight w:val="0"/>
      <w:marTop w:val="0"/>
      <w:marBottom w:val="0"/>
      <w:divBdr>
        <w:top w:val="none" w:sz="0" w:space="0" w:color="auto"/>
        <w:left w:val="none" w:sz="0" w:space="0" w:color="auto"/>
        <w:bottom w:val="none" w:sz="0" w:space="0" w:color="auto"/>
        <w:right w:val="none" w:sz="0" w:space="0" w:color="auto"/>
      </w:divBdr>
    </w:div>
    <w:div w:id="703560516">
      <w:bodyDiv w:val="1"/>
      <w:marLeft w:val="0"/>
      <w:marRight w:val="0"/>
      <w:marTop w:val="0"/>
      <w:marBottom w:val="0"/>
      <w:divBdr>
        <w:top w:val="none" w:sz="0" w:space="0" w:color="auto"/>
        <w:left w:val="none" w:sz="0" w:space="0" w:color="auto"/>
        <w:bottom w:val="none" w:sz="0" w:space="0" w:color="auto"/>
        <w:right w:val="none" w:sz="0" w:space="0" w:color="auto"/>
      </w:divBdr>
    </w:div>
    <w:div w:id="721097076">
      <w:bodyDiv w:val="1"/>
      <w:marLeft w:val="0"/>
      <w:marRight w:val="0"/>
      <w:marTop w:val="0"/>
      <w:marBottom w:val="0"/>
      <w:divBdr>
        <w:top w:val="none" w:sz="0" w:space="0" w:color="auto"/>
        <w:left w:val="none" w:sz="0" w:space="0" w:color="auto"/>
        <w:bottom w:val="none" w:sz="0" w:space="0" w:color="auto"/>
        <w:right w:val="none" w:sz="0" w:space="0" w:color="auto"/>
      </w:divBdr>
    </w:div>
    <w:div w:id="735007541">
      <w:bodyDiv w:val="1"/>
      <w:marLeft w:val="0"/>
      <w:marRight w:val="0"/>
      <w:marTop w:val="0"/>
      <w:marBottom w:val="0"/>
      <w:divBdr>
        <w:top w:val="none" w:sz="0" w:space="0" w:color="auto"/>
        <w:left w:val="none" w:sz="0" w:space="0" w:color="auto"/>
        <w:bottom w:val="none" w:sz="0" w:space="0" w:color="auto"/>
        <w:right w:val="none" w:sz="0" w:space="0" w:color="auto"/>
      </w:divBdr>
    </w:div>
    <w:div w:id="750472551">
      <w:bodyDiv w:val="1"/>
      <w:marLeft w:val="0"/>
      <w:marRight w:val="0"/>
      <w:marTop w:val="0"/>
      <w:marBottom w:val="0"/>
      <w:divBdr>
        <w:top w:val="none" w:sz="0" w:space="0" w:color="auto"/>
        <w:left w:val="none" w:sz="0" w:space="0" w:color="auto"/>
        <w:bottom w:val="none" w:sz="0" w:space="0" w:color="auto"/>
        <w:right w:val="none" w:sz="0" w:space="0" w:color="auto"/>
      </w:divBdr>
    </w:div>
    <w:div w:id="753554244">
      <w:bodyDiv w:val="1"/>
      <w:marLeft w:val="0"/>
      <w:marRight w:val="0"/>
      <w:marTop w:val="0"/>
      <w:marBottom w:val="0"/>
      <w:divBdr>
        <w:top w:val="none" w:sz="0" w:space="0" w:color="auto"/>
        <w:left w:val="none" w:sz="0" w:space="0" w:color="auto"/>
        <w:bottom w:val="none" w:sz="0" w:space="0" w:color="auto"/>
        <w:right w:val="none" w:sz="0" w:space="0" w:color="auto"/>
      </w:divBdr>
    </w:div>
    <w:div w:id="764375336">
      <w:bodyDiv w:val="1"/>
      <w:marLeft w:val="0"/>
      <w:marRight w:val="0"/>
      <w:marTop w:val="0"/>
      <w:marBottom w:val="0"/>
      <w:divBdr>
        <w:top w:val="none" w:sz="0" w:space="0" w:color="auto"/>
        <w:left w:val="none" w:sz="0" w:space="0" w:color="auto"/>
        <w:bottom w:val="none" w:sz="0" w:space="0" w:color="auto"/>
        <w:right w:val="none" w:sz="0" w:space="0" w:color="auto"/>
      </w:divBdr>
    </w:div>
    <w:div w:id="776800797">
      <w:bodyDiv w:val="1"/>
      <w:marLeft w:val="0"/>
      <w:marRight w:val="0"/>
      <w:marTop w:val="0"/>
      <w:marBottom w:val="0"/>
      <w:divBdr>
        <w:top w:val="none" w:sz="0" w:space="0" w:color="auto"/>
        <w:left w:val="none" w:sz="0" w:space="0" w:color="auto"/>
        <w:bottom w:val="none" w:sz="0" w:space="0" w:color="auto"/>
        <w:right w:val="none" w:sz="0" w:space="0" w:color="auto"/>
      </w:divBdr>
    </w:div>
    <w:div w:id="803305491">
      <w:bodyDiv w:val="1"/>
      <w:marLeft w:val="0"/>
      <w:marRight w:val="0"/>
      <w:marTop w:val="0"/>
      <w:marBottom w:val="0"/>
      <w:divBdr>
        <w:top w:val="none" w:sz="0" w:space="0" w:color="auto"/>
        <w:left w:val="none" w:sz="0" w:space="0" w:color="auto"/>
        <w:bottom w:val="none" w:sz="0" w:space="0" w:color="auto"/>
        <w:right w:val="none" w:sz="0" w:space="0" w:color="auto"/>
      </w:divBdr>
    </w:div>
    <w:div w:id="830948171">
      <w:bodyDiv w:val="1"/>
      <w:marLeft w:val="0"/>
      <w:marRight w:val="0"/>
      <w:marTop w:val="0"/>
      <w:marBottom w:val="0"/>
      <w:divBdr>
        <w:top w:val="none" w:sz="0" w:space="0" w:color="auto"/>
        <w:left w:val="none" w:sz="0" w:space="0" w:color="auto"/>
        <w:bottom w:val="none" w:sz="0" w:space="0" w:color="auto"/>
        <w:right w:val="none" w:sz="0" w:space="0" w:color="auto"/>
      </w:divBdr>
    </w:div>
    <w:div w:id="890071526">
      <w:bodyDiv w:val="1"/>
      <w:marLeft w:val="0"/>
      <w:marRight w:val="0"/>
      <w:marTop w:val="0"/>
      <w:marBottom w:val="0"/>
      <w:divBdr>
        <w:top w:val="none" w:sz="0" w:space="0" w:color="auto"/>
        <w:left w:val="none" w:sz="0" w:space="0" w:color="auto"/>
        <w:bottom w:val="none" w:sz="0" w:space="0" w:color="auto"/>
        <w:right w:val="none" w:sz="0" w:space="0" w:color="auto"/>
      </w:divBdr>
    </w:div>
    <w:div w:id="893080552">
      <w:bodyDiv w:val="1"/>
      <w:marLeft w:val="0"/>
      <w:marRight w:val="0"/>
      <w:marTop w:val="0"/>
      <w:marBottom w:val="0"/>
      <w:divBdr>
        <w:top w:val="none" w:sz="0" w:space="0" w:color="auto"/>
        <w:left w:val="none" w:sz="0" w:space="0" w:color="auto"/>
        <w:bottom w:val="none" w:sz="0" w:space="0" w:color="auto"/>
        <w:right w:val="none" w:sz="0" w:space="0" w:color="auto"/>
      </w:divBdr>
    </w:div>
    <w:div w:id="949166474">
      <w:bodyDiv w:val="1"/>
      <w:marLeft w:val="0"/>
      <w:marRight w:val="0"/>
      <w:marTop w:val="0"/>
      <w:marBottom w:val="0"/>
      <w:divBdr>
        <w:top w:val="none" w:sz="0" w:space="0" w:color="auto"/>
        <w:left w:val="none" w:sz="0" w:space="0" w:color="auto"/>
        <w:bottom w:val="none" w:sz="0" w:space="0" w:color="auto"/>
        <w:right w:val="none" w:sz="0" w:space="0" w:color="auto"/>
      </w:divBdr>
    </w:div>
    <w:div w:id="955022341">
      <w:bodyDiv w:val="1"/>
      <w:marLeft w:val="0"/>
      <w:marRight w:val="0"/>
      <w:marTop w:val="0"/>
      <w:marBottom w:val="0"/>
      <w:divBdr>
        <w:top w:val="none" w:sz="0" w:space="0" w:color="auto"/>
        <w:left w:val="none" w:sz="0" w:space="0" w:color="auto"/>
        <w:bottom w:val="none" w:sz="0" w:space="0" w:color="auto"/>
        <w:right w:val="none" w:sz="0" w:space="0" w:color="auto"/>
      </w:divBdr>
    </w:div>
    <w:div w:id="973412912">
      <w:bodyDiv w:val="1"/>
      <w:marLeft w:val="0"/>
      <w:marRight w:val="0"/>
      <w:marTop w:val="0"/>
      <w:marBottom w:val="0"/>
      <w:divBdr>
        <w:top w:val="none" w:sz="0" w:space="0" w:color="auto"/>
        <w:left w:val="none" w:sz="0" w:space="0" w:color="auto"/>
        <w:bottom w:val="none" w:sz="0" w:space="0" w:color="auto"/>
        <w:right w:val="none" w:sz="0" w:space="0" w:color="auto"/>
      </w:divBdr>
    </w:div>
    <w:div w:id="1025519995">
      <w:bodyDiv w:val="1"/>
      <w:marLeft w:val="0"/>
      <w:marRight w:val="0"/>
      <w:marTop w:val="0"/>
      <w:marBottom w:val="0"/>
      <w:divBdr>
        <w:top w:val="none" w:sz="0" w:space="0" w:color="auto"/>
        <w:left w:val="none" w:sz="0" w:space="0" w:color="auto"/>
        <w:bottom w:val="none" w:sz="0" w:space="0" w:color="auto"/>
        <w:right w:val="none" w:sz="0" w:space="0" w:color="auto"/>
      </w:divBdr>
    </w:div>
    <w:div w:id="1148935181">
      <w:bodyDiv w:val="1"/>
      <w:marLeft w:val="0"/>
      <w:marRight w:val="0"/>
      <w:marTop w:val="0"/>
      <w:marBottom w:val="0"/>
      <w:divBdr>
        <w:top w:val="none" w:sz="0" w:space="0" w:color="auto"/>
        <w:left w:val="none" w:sz="0" w:space="0" w:color="auto"/>
        <w:bottom w:val="none" w:sz="0" w:space="0" w:color="auto"/>
        <w:right w:val="none" w:sz="0" w:space="0" w:color="auto"/>
      </w:divBdr>
    </w:div>
    <w:div w:id="1165129274">
      <w:bodyDiv w:val="1"/>
      <w:marLeft w:val="0"/>
      <w:marRight w:val="0"/>
      <w:marTop w:val="0"/>
      <w:marBottom w:val="0"/>
      <w:divBdr>
        <w:top w:val="none" w:sz="0" w:space="0" w:color="auto"/>
        <w:left w:val="none" w:sz="0" w:space="0" w:color="auto"/>
        <w:bottom w:val="none" w:sz="0" w:space="0" w:color="auto"/>
        <w:right w:val="none" w:sz="0" w:space="0" w:color="auto"/>
      </w:divBdr>
    </w:div>
    <w:div w:id="1174371873">
      <w:bodyDiv w:val="1"/>
      <w:marLeft w:val="0"/>
      <w:marRight w:val="0"/>
      <w:marTop w:val="0"/>
      <w:marBottom w:val="0"/>
      <w:divBdr>
        <w:top w:val="none" w:sz="0" w:space="0" w:color="auto"/>
        <w:left w:val="none" w:sz="0" w:space="0" w:color="auto"/>
        <w:bottom w:val="none" w:sz="0" w:space="0" w:color="auto"/>
        <w:right w:val="none" w:sz="0" w:space="0" w:color="auto"/>
      </w:divBdr>
    </w:div>
    <w:div w:id="1183783758">
      <w:bodyDiv w:val="1"/>
      <w:marLeft w:val="0"/>
      <w:marRight w:val="0"/>
      <w:marTop w:val="0"/>
      <w:marBottom w:val="0"/>
      <w:divBdr>
        <w:top w:val="none" w:sz="0" w:space="0" w:color="auto"/>
        <w:left w:val="none" w:sz="0" w:space="0" w:color="auto"/>
        <w:bottom w:val="none" w:sz="0" w:space="0" w:color="auto"/>
        <w:right w:val="none" w:sz="0" w:space="0" w:color="auto"/>
      </w:divBdr>
    </w:div>
    <w:div w:id="1239175401">
      <w:bodyDiv w:val="1"/>
      <w:marLeft w:val="0"/>
      <w:marRight w:val="0"/>
      <w:marTop w:val="0"/>
      <w:marBottom w:val="0"/>
      <w:divBdr>
        <w:top w:val="none" w:sz="0" w:space="0" w:color="auto"/>
        <w:left w:val="none" w:sz="0" w:space="0" w:color="auto"/>
        <w:bottom w:val="none" w:sz="0" w:space="0" w:color="auto"/>
        <w:right w:val="none" w:sz="0" w:space="0" w:color="auto"/>
      </w:divBdr>
    </w:div>
    <w:div w:id="1300837590">
      <w:bodyDiv w:val="1"/>
      <w:marLeft w:val="0"/>
      <w:marRight w:val="0"/>
      <w:marTop w:val="0"/>
      <w:marBottom w:val="0"/>
      <w:divBdr>
        <w:top w:val="none" w:sz="0" w:space="0" w:color="auto"/>
        <w:left w:val="none" w:sz="0" w:space="0" w:color="auto"/>
        <w:bottom w:val="none" w:sz="0" w:space="0" w:color="auto"/>
        <w:right w:val="none" w:sz="0" w:space="0" w:color="auto"/>
      </w:divBdr>
    </w:div>
    <w:div w:id="1303197009">
      <w:bodyDiv w:val="1"/>
      <w:marLeft w:val="0"/>
      <w:marRight w:val="0"/>
      <w:marTop w:val="0"/>
      <w:marBottom w:val="0"/>
      <w:divBdr>
        <w:top w:val="none" w:sz="0" w:space="0" w:color="auto"/>
        <w:left w:val="none" w:sz="0" w:space="0" w:color="auto"/>
        <w:bottom w:val="none" w:sz="0" w:space="0" w:color="auto"/>
        <w:right w:val="none" w:sz="0" w:space="0" w:color="auto"/>
      </w:divBdr>
    </w:div>
    <w:div w:id="1378166308">
      <w:bodyDiv w:val="1"/>
      <w:marLeft w:val="0"/>
      <w:marRight w:val="0"/>
      <w:marTop w:val="0"/>
      <w:marBottom w:val="0"/>
      <w:divBdr>
        <w:top w:val="none" w:sz="0" w:space="0" w:color="auto"/>
        <w:left w:val="none" w:sz="0" w:space="0" w:color="auto"/>
        <w:bottom w:val="none" w:sz="0" w:space="0" w:color="auto"/>
        <w:right w:val="none" w:sz="0" w:space="0" w:color="auto"/>
      </w:divBdr>
    </w:div>
    <w:div w:id="1410689996">
      <w:bodyDiv w:val="1"/>
      <w:marLeft w:val="0"/>
      <w:marRight w:val="0"/>
      <w:marTop w:val="0"/>
      <w:marBottom w:val="0"/>
      <w:divBdr>
        <w:top w:val="none" w:sz="0" w:space="0" w:color="auto"/>
        <w:left w:val="none" w:sz="0" w:space="0" w:color="auto"/>
        <w:bottom w:val="none" w:sz="0" w:space="0" w:color="auto"/>
        <w:right w:val="none" w:sz="0" w:space="0" w:color="auto"/>
      </w:divBdr>
    </w:div>
    <w:div w:id="1424763491">
      <w:bodyDiv w:val="1"/>
      <w:marLeft w:val="0"/>
      <w:marRight w:val="0"/>
      <w:marTop w:val="0"/>
      <w:marBottom w:val="0"/>
      <w:divBdr>
        <w:top w:val="none" w:sz="0" w:space="0" w:color="auto"/>
        <w:left w:val="none" w:sz="0" w:space="0" w:color="auto"/>
        <w:bottom w:val="none" w:sz="0" w:space="0" w:color="auto"/>
        <w:right w:val="none" w:sz="0" w:space="0" w:color="auto"/>
      </w:divBdr>
    </w:div>
    <w:div w:id="1456487099">
      <w:bodyDiv w:val="1"/>
      <w:marLeft w:val="0"/>
      <w:marRight w:val="0"/>
      <w:marTop w:val="0"/>
      <w:marBottom w:val="0"/>
      <w:divBdr>
        <w:top w:val="none" w:sz="0" w:space="0" w:color="auto"/>
        <w:left w:val="none" w:sz="0" w:space="0" w:color="auto"/>
        <w:bottom w:val="none" w:sz="0" w:space="0" w:color="auto"/>
        <w:right w:val="none" w:sz="0" w:space="0" w:color="auto"/>
      </w:divBdr>
    </w:div>
    <w:div w:id="1461530062">
      <w:bodyDiv w:val="1"/>
      <w:marLeft w:val="0"/>
      <w:marRight w:val="0"/>
      <w:marTop w:val="0"/>
      <w:marBottom w:val="0"/>
      <w:divBdr>
        <w:top w:val="none" w:sz="0" w:space="0" w:color="auto"/>
        <w:left w:val="none" w:sz="0" w:space="0" w:color="auto"/>
        <w:bottom w:val="none" w:sz="0" w:space="0" w:color="auto"/>
        <w:right w:val="none" w:sz="0" w:space="0" w:color="auto"/>
      </w:divBdr>
    </w:div>
    <w:div w:id="1484352143">
      <w:bodyDiv w:val="1"/>
      <w:marLeft w:val="0"/>
      <w:marRight w:val="0"/>
      <w:marTop w:val="0"/>
      <w:marBottom w:val="0"/>
      <w:divBdr>
        <w:top w:val="none" w:sz="0" w:space="0" w:color="auto"/>
        <w:left w:val="none" w:sz="0" w:space="0" w:color="auto"/>
        <w:bottom w:val="none" w:sz="0" w:space="0" w:color="auto"/>
        <w:right w:val="none" w:sz="0" w:space="0" w:color="auto"/>
      </w:divBdr>
    </w:div>
    <w:div w:id="1516188155">
      <w:bodyDiv w:val="1"/>
      <w:marLeft w:val="0"/>
      <w:marRight w:val="0"/>
      <w:marTop w:val="0"/>
      <w:marBottom w:val="0"/>
      <w:divBdr>
        <w:top w:val="none" w:sz="0" w:space="0" w:color="auto"/>
        <w:left w:val="none" w:sz="0" w:space="0" w:color="auto"/>
        <w:bottom w:val="none" w:sz="0" w:space="0" w:color="auto"/>
        <w:right w:val="none" w:sz="0" w:space="0" w:color="auto"/>
      </w:divBdr>
    </w:div>
    <w:div w:id="1533767146">
      <w:bodyDiv w:val="1"/>
      <w:marLeft w:val="0"/>
      <w:marRight w:val="0"/>
      <w:marTop w:val="0"/>
      <w:marBottom w:val="0"/>
      <w:divBdr>
        <w:top w:val="none" w:sz="0" w:space="0" w:color="auto"/>
        <w:left w:val="none" w:sz="0" w:space="0" w:color="auto"/>
        <w:bottom w:val="none" w:sz="0" w:space="0" w:color="auto"/>
        <w:right w:val="none" w:sz="0" w:space="0" w:color="auto"/>
      </w:divBdr>
    </w:div>
    <w:div w:id="1566573185">
      <w:bodyDiv w:val="1"/>
      <w:marLeft w:val="0"/>
      <w:marRight w:val="0"/>
      <w:marTop w:val="0"/>
      <w:marBottom w:val="0"/>
      <w:divBdr>
        <w:top w:val="none" w:sz="0" w:space="0" w:color="auto"/>
        <w:left w:val="none" w:sz="0" w:space="0" w:color="auto"/>
        <w:bottom w:val="none" w:sz="0" w:space="0" w:color="auto"/>
        <w:right w:val="none" w:sz="0" w:space="0" w:color="auto"/>
      </w:divBdr>
    </w:div>
    <w:div w:id="1573003100">
      <w:bodyDiv w:val="1"/>
      <w:marLeft w:val="0"/>
      <w:marRight w:val="0"/>
      <w:marTop w:val="0"/>
      <w:marBottom w:val="0"/>
      <w:divBdr>
        <w:top w:val="none" w:sz="0" w:space="0" w:color="auto"/>
        <w:left w:val="none" w:sz="0" w:space="0" w:color="auto"/>
        <w:bottom w:val="none" w:sz="0" w:space="0" w:color="auto"/>
        <w:right w:val="none" w:sz="0" w:space="0" w:color="auto"/>
      </w:divBdr>
    </w:div>
    <w:div w:id="1589145743">
      <w:bodyDiv w:val="1"/>
      <w:marLeft w:val="0"/>
      <w:marRight w:val="0"/>
      <w:marTop w:val="0"/>
      <w:marBottom w:val="0"/>
      <w:divBdr>
        <w:top w:val="none" w:sz="0" w:space="0" w:color="auto"/>
        <w:left w:val="none" w:sz="0" w:space="0" w:color="auto"/>
        <w:bottom w:val="none" w:sz="0" w:space="0" w:color="auto"/>
        <w:right w:val="none" w:sz="0" w:space="0" w:color="auto"/>
      </w:divBdr>
    </w:div>
    <w:div w:id="1607273021">
      <w:bodyDiv w:val="1"/>
      <w:marLeft w:val="0"/>
      <w:marRight w:val="0"/>
      <w:marTop w:val="0"/>
      <w:marBottom w:val="0"/>
      <w:divBdr>
        <w:top w:val="none" w:sz="0" w:space="0" w:color="auto"/>
        <w:left w:val="none" w:sz="0" w:space="0" w:color="auto"/>
        <w:bottom w:val="none" w:sz="0" w:space="0" w:color="auto"/>
        <w:right w:val="none" w:sz="0" w:space="0" w:color="auto"/>
      </w:divBdr>
    </w:div>
    <w:div w:id="1612666650">
      <w:bodyDiv w:val="1"/>
      <w:marLeft w:val="0"/>
      <w:marRight w:val="0"/>
      <w:marTop w:val="0"/>
      <w:marBottom w:val="0"/>
      <w:divBdr>
        <w:top w:val="none" w:sz="0" w:space="0" w:color="auto"/>
        <w:left w:val="none" w:sz="0" w:space="0" w:color="auto"/>
        <w:bottom w:val="none" w:sz="0" w:space="0" w:color="auto"/>
        <w:right w:val="none" w:sz="0" w:space="0" w:color="auto"/>
      </w:divBdr>
    </w:div>
    <w:div w:id="1670138870">
      <w:bodyDiv w:val="1"/>
      <w:marLeft w:val="0"/>
      <w:marRight w:val="0"/>
      <w:marTop w:val="0"/>
      <w:marBottom w:val="0"/>
      <w:divBdr>
        <w:top w:val="none" w:sz="0" w:space="0" w:color="auto"/>
        <w:left w:val="none" w:sz="0" w:space="0" w:color="auto"/>
        <w:bottom w:val="none" w:sz="0" w:space="0" w:color="auto"/>
        <w:right w:val="none" w:sz="0" w:space="0" w:color="auto"/>
      </w:divBdr>
    </w:div>
    <w:div w:id="1686784103">
      <w:bodyDiv w:val="1"/>
      <w:marLeft w:val="0"/>
      <w:marRight w:val="0"/>
      <w:marTop w:val="0"/>
      <w:marBottom w:val="0"/>
      <w:divBdr>
        <w:top w:val="none" w:sz="0" w:space="0" w:color="auto"/>
        <w:left w:val="none" w:sz="0" w:space="0" w:color="auto"/>
        <w:bottom w:val="none" w:sz="0" w:space="0" w:color="auto"/>
        <w:right w:val="none" w:sz="0" w:space="0" w:color="auto"/>
      </w:divBdr>
    </w:div>
    <w:div w:id="1711688325">
      <w:bodyDiv w:val="1"/>
      <w:marLeft w:val="0"/>
      <w:marRight w:val="0"/>
      <w:marTop w:val="0"/>
      <w:marBottom w:val="0"/>
      <w:divBdr>
        <w:top w:val="none" w:sz="0" w:space="0" w:color="auto"/>
        <w:left w:val="none" w:sz="0" w:space="0" w:color="auto"/>
        <w:bottom w:val="none" w:sz="0" w:space="0" w:color="auto"/>
        <w:right w:val="none" w:sz="0" w:space="0" w:color="auto"/>
      </w:divBdr>
    </w:div>
    <w:div w:id="1712417238">
      <w:bodyDiv w:val="1"/>
      <w:marLeft w:val="0"/>
      <w:marRight w:val="0"/>
      <w:marTop w:val="0"/>
      <w:marBottom w:val="0"/>
      <w:divBdr>
        <w:top w:val="none" w:sz="0" w:space="0" w:color="auto"/>
        <w:left w:val="none" w:sz="0" w:space="0" w:color="auto"/>
        <w:bottom w:val="none" w:sz="0" w:space="0" w:color="auto"/>
        <w:right w:val="none" w:sz="0" w:space="0" w:color="auto"/>
      </w:divBdr>
    </w:div>
    <w:div w:id="1713533576">
      <w:bodyDiv w:val="1"/>
      <w:marLeft w:val="0"/>
      <w:marRight w:val="0"/>
      <w:marTop w:val="0"/>
      <w:marBottom w:val="0"/>
      <w:divBdr>
        <w:top w:val="none" w:sz="0" w:space="0" w:color="auto"/>
        <w:left w:val="none" w:sz="0" w:space="0" w:color="auto"/>
        <w:bottom w:val="none" w:sz="0" w:space="0" w:color="auto"/>
        <w:right w:val="none" w:sz="0" w:space="0" w:color="auto"/>
      </w:divBdr>
    </w:div>
    <w:div w:id="1770127364">
      <w:bodyDiv w:val="1"/>
      <w:marLeft w:val="0"/>
      <w:marRight w:val="0"/>
      <w:marTop w:val="0"/>
      <w:marBottom w:val="0"/>
      <w:divBdr>
        <w:top w:val="none" w:sz="0" w:space="0" w:color="auto"/>
        <w:left w:val="none" w:sz="0" w:space="0" w:color="auto"/>
        <w:bottom w:val="none" w:sz="0" w:space="0" w:color="auto"/>
        <w:right w:val="none" w:sz="0" w:space="0" w:color="auto"/>
      </w:divBdr>
    </w:div>
    <w:div w:id="1786850150">
      <w:bodyDiv w:val="1"/>
      <w:marLeft w:val="0"/>
      <w:marRight w:val="0"/>
      <w:marTop w:val="0"/>
      <w:marBottom w:val="0"/>
      <w:divBdr>
        <w:top w:val="none" w:sz="0" w:space="0" w:color="auto"/>
        <w:left w:val="none" w:sz="0" w:space="0" w:color="auto"/>
        <w:bottom w:val="none" w:sz="0" w:space="0" w:color="auto"/>
        <w:right w:val="none" w:sz="0" w:space="0" w:color="auto"/>
      </w:divBdr>
    </w:div>
    <w:div w:id="1879852168">
      <w:bodyDiv w:val="1"/>
      <w:marLeft w:val="0"/>
      <w:marRight w:val="0"/>
      <w:marTop w:val="0"/>
      <w:marBottom w:val="0"/>
      <w:divBdr>
        <w:top w:val="none" w:sz="0" w:space="0" w:color="auto"/>
        <w:left w:val="none" w:sz="0" w:space="0" w:color="auto"/>
        <w:bottom w:val="none" w:sz="0" w:space="0" w:color="auto"/>
        <w:right w:val="none" w:sz="0" w:space="0" w:color="auto"/>
      </w:divBdr>
    </w:div>
    <w:div w:id="1902448948">
      <w:bodyDiv w:val="1"/>
      <w:marLeft w:val="0"/>
      <w:marRight w:val="0"/>
      <w:marTop w:val="0"/>
      <w:marBottom w:val="0"/>
      <w:divBdr>
        <w:top w:val="none" w:sz="0" w:space="0" w:color="auto"/>
        <w:left w:val="none" w:sz="0" w:space="0" w:color="auto"/>
        <w:bottom w:val="none" w:sz="0" w:space="0" w:color="auto"/>
        <w:right w:val="none" w:sz="0" w:space="0" w:color="auto"/>
      </w:divBdr>
    </w:div>
    <w:div w:id="2006542963">
      <w:bodyDiv w:val="1"/>
      <w:marLeft w:val="0"/>
      <w:marRight w:val="0"/>
      <w:marTop w:val="0"/>
      <w:marBottom w:val="0"/>
      <w:divBdr>
        <w:top w:val="none" w:sz="0" w:space="0" w:color="auto"/>
        <w:left w:val="none" w:sz="0" w:space="0" w:color="auto"/>
        <w:bottom w:val="none" w:sz="0" w:space="0" w:color="auto"/>
        <w:right w:val="none" w:sz="0" w:space="0" w:color="auto"/>
      </w:divBdr>
    </w:div>
    <w:div w:id="2019650108">
      <w:bodyDiv w:val="1"/>
      <w:marLeft w:val="0"/>
      <w:marRight w:val="0"/>
      <w:marTop w:val="0"/>
      <w:marBottom w:val="0"/>
      <w:divBdr>
        <w:top w:val="none" w:sz="0" w:space="0" w:color="auto"/>
        <w:left w:val="none" w:sz="0" w:space="0" w:color="auto"/>
        <w:bottom w:val="none" w:sz="0" w:space="0" w:color="auto"/>
        <w:right w:val="none" w:sz="0" w:space="0" w:color="auto"/>
      </w:divBdr>
    </w:div>
    <w:div w:id="2041972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D878F-E0D5-4AAD-9B12-F766BF78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977</Words>
  <Characters>5574</Characters>
  <Application>Microsoft Office Word</Application>
  <DocSecurity>0</DocSecurity>
  <Lines>46</Lines>
  <Paragraphs>13</Paragraphs>
  <ScaleCrop>false</ScaleCrop>
  <Company>Sky123.Org</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Sky123.Org</cp:lastModifiedBy>
  <cp:revision>78</cp:revision>
  <cp:lastPrinted>2019-10-24T08:46:00Z</cp:lastPrinted>
  <dcterms:created xsi:type="dcterms:W3CDTF">2019-10-25T03:23:00Z</dcterms:created>
  <dcterms:modified xsi:type="dcterms:W3CDTF">2019-11-05T08:35:00Z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