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88656">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社保局20</w:t>
      </w:r>
      <w:r>
        <w:rPr>
          <w:rFonts w:hint="eastAsia" w:ascii="微软雅黑" w:hAnsi="微软雅黑" w:eastAsia="微软雅黑" w:cs="微软雅黑"/>
          <w:color w:val="BC1010"/>
          <w:sz w:val="40"/>
          <w:szCs w:val="40"/>
          <w:shd w:val="clear" w:color="auto" w:fill="FFFFFF"/>
          <w:lang w:val="en-US" w:eastAsia="zh-CN"/>
        </w:rPr>
        <w:t>20</w:t>
      </w:r>
      <w:r>
        <w:rPr>
          <w:rFonts w:ascii="微软雅黑" w:hAnsi="微软雅黑" w:eastAsia="微软雅黑" w:cs="微软雅黑"/>
          <w:color w:val="BC1010"/>
          <w:sz w:val="40"/>
          <w:szCs w:val="40"/>
          <w:shd w:val="clear" w:color="auto" w:fill="FFFFFF"/>
        </w:rPr>
        <w:t>年决算公开</w:t>
      </w:r>
    </w:p>
    <w:bookmarkEnd w:id="0"/>
    <w:p w14:paraId="2ECE222A">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黄石港区社保局20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年决算公开</w:t>
      </w:r>
    </w:p>
    <w:p w14:paraId="36716045">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4843346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39280E7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960159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6FEE50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年部门决算表</w:t>
      </w:r>
    </w:p>
    <w:p w14:paraId="43686AB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25F702E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4F8BB72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CAEED59">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6EADD9F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5476F979">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324CDA7">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4A4484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1593ED0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年部门决算情况说明</w:t>
      </w:r>
    </w:p>
    <w:p w14:paraId="73BD075C">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24FA5068">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1707204C">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175F472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72A02CBA">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EDD41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45C371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084965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141A3820">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 </w:t>
      </w:r>
    </w:p>
    <w:p w14:paraId="30915F11">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4832712C">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3B3F2D1C">
      <w:pPr>
        <w:pStyle w:val="8"/>
        <w:widowControl/>
        <w:spacing w:before="76" w:beforeAutospacing="0" w:after="76" w:afterAutospacing="0" w:line="450" w:lineRule="atLeast"/>
        <w:ind w:firstLine="420"/>
        <w:jc w:val="center"/>
        <w:rPr>
          <w:color w:val="333333"/>
          <w:sz w:val="24"/>
          <w:szCs w:val="24"/>
        </w:rPr>
      </w:pPr>
      <w:r>
        <w:rPr>
          <w:rStyle w:val="11"/>
          <w:rFonts w:hint="eastAsia" w:ascii="微软雅黑" w:hAnsi="微软雅黑" w:eastAsia="微软雅黑" w:cs="微软雅黑"/>
          <w:color w:val="333333"/>
          <w:sz w:val="24"/>
          <w:szCs w:val="24"/>
          <w:shd w:val="clear" w:color="auto" w:fill="FFFFFF"/>
        </w:rPr>
        <w:t>20</w:t>
      </w:r>
      <w:r>
        <w:rPr>
          <w:rStyle w:val="11"/>
          <w:rFonts w:hint="eastAsia" w:ascii="微软雅黑" w:hAnsi="微软雅黑" w:eastAsia="微软雅黑" w:cs="微软雅黑"/>
          <w:color w:val="333333"/>
          <w:sz w:val="24"/>
          <w:szCs w:val="24"/>
          <w:shd w:val="clear" w:color="auto" w:fill="FFFFFF"/>
          <w:lang w:val="en-US" w:eastAsia="zh-CN"/>
        </w:rPr>
        <w:t>20</w:t>
      </w:r>
      <w:r>
        <w:rPr>
          <w:rStyle w:val="11"/>
          <w:rFonts w:hint="eastAsia" w:ascii="微软雅黑" w:hAnsi="微软雅黑" w:eastAsia="微软雅黑" w:cs="微软雅黑"/>
          <w:color w:val="333333"/>
          <w:sz w:val="24"/>
          <w:szCs w:val="24"/>
          <w:shd w:val="clear" w:color="auto" w:fill="FFFFFF"/>
        </w:rPr>
        <w:t>年部门决算</w:t>
      </w:r>
    </w:p>
    <w:p w14:paraId="6C155EDE">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z w:val="24"/>
          <w:szCs w:val="24"/>
          <w:shd w:val="clear" w:color="auto" w:fill="FFFFFF"/>
        </w:rPr>
      </w:pPr>
      <w:r>
        <w:rPr>
          <w:rStyle w:val="11"/>
          <w:rFonts w:hint="eastAsia" w:ascii="微软雅黑" w:hAnsi="微软雅黑" w:eastAsia="微软雅黑" w:cs="微软雅黑"/>
          <w:color w:val="333333"/>
          <w:sz w:val="24"/>
          <w:szCs w:val="24"/>
          <w:shd w:val="clear" w:color="auto" w:fill="FFFFFF"/>
        </w:rPr>
        <w:t>第一部分 部门概况</w:t>
      </w:r>
    </w:p>
    <w:p w14:paraId="73184D5F">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（一）主要职责</w:t>
      </w:r>
    </w:p>
    <w:p w14:paraId="0EF576D6">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黄石港区社保局的主要工作职能是：1、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p>
    <w:p w14:paraId="5236F6F4">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（二）单位基本信息(机构设置等)</w:t>
      </w:r>
    </w:p>
    <w:p w14:paraId="4E94E3E1">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  单位编制人数共计1人，其中行政编0人，事业编1人；年末实有人数1人，行政编0人，事业编1人。</w:t>
      </w:r>
    </w:p>
    <w:p w14:paraId="3F219CE5">
      <w:pPr>
        <w:rPr>
          <w:rFonts w:asciiTheme="minorEastAsia" w:hAnsiTheme="minorEastAsia" w:cstheme="minorEastAsia"/>
          <w:color w:val="000000"/>
          <w:sz w:val="28"/>
          <w:szCs w:val="28"/>
        </w:rPr>
      </w:pPr>
    </w:p>
    <w:p w14:paraId="25FF91A7">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z w:val="24"/>
          <w:szCs w:val="24"/>
          <w:shd w:val="clear" w:color="auto" w:fill="FFFFFF"/>
        </w:rPr>
      </w:pPr>
      <w:r>
        <w:rPr>
          <w:rStyle w:val="11"/>
          <w:rFonts w:hint="eastAsia" w:ascii="微软雅黑" w:hAnsi="微软雅黑" w:eastAsia="微软雅黑" w:cs="微软雅黑"/>
          <w:color w:val="333333"/>
          <w:sz w:val="24"/>
          <w:szCs w:val="24"/>
          <w:shd w:val="clear" w:color="auto" w:fill="FFFFFF"/>
        </w:rPr>
        <w:t>第二部分 部门20</w:t>
      </w:r>
      <w:r>
        <w:rPr>
          <w:rStyle w:val="11"/>
          <w:rFonts w:hint="eastAsia" w:ascii="微软雅黑" w:hAnsi="微软雅黑" w:eastAsia="微软雅黑" w:cs="微软雅黑"/>
          <w:color w:val="333333"/>
          <w:sz w:val="24"/>
          <w:szCs w:val="24"/>
          <w:shd w:val="clear" w:color="auto" w:fill="FFFFFF"/>
          <w:lang w:val="en-US" w:eastAsia="zh-CN"/>
        </w:rPr>
        <w:t>20</w:t>
      </w:r>
      <w:r>
        <w:rPr>
          <w:rStyle w:val="11"/>
          <w:rFonts w:hint="eastAsia" w:ascii="微软雅黑" w:hAnsi="微软雅黑" w:eastAsia="微软雅黑" w:cs="微软雅黑"/>
          <w:color w:val="333333"/>
          <w:sz w:val="24"/>
          <w:szCs w:val="24"/>
          <w:shd w:val="clear" w:color="auto" w:fill="FFFFFF"/>
        </w:rPr>
        <w:t>年部门决算表</w:t>
      </w:r>
    </w:p>
    <w:tbl>
      <w:tblPr>
        <w:tblStyle w:val="9"/>
        <w:tblW w:w="13974" w:type="dxa"/>
        <w:tblInd w:w="0" w:type="dxa"/>
        <w:tblLayout w:type="fixed"/>
        <w:tblCellMar>
          <w:top w:w="0" w:type="dxa"/>
          <w:left w:w="0" w:type="dxa"/>
          <w:bottom w:w="0" w:type="dxa"/>
          <w:right w:w="0" w:type="dxa"/>
        </w:tblCellMar>
      </w:tblPr>
      <w:tblGrid>
        <w:gridCol w:w="340"/>
        <w:gridCol w:w="340"/>
        <w:gridCol w:w="340"/>
        <w:gridCol w:w="2517"/>
        <w:gridCol w:w="495"/>
        <w:gridCol w:w="345"/>
        <w:gridCol w:w="1485"/>
        <w:gridCol w:w="1035"/>
        <w:gridCol w:w="503"/>
        <w:gridCol w:w="1342"/>
        <w:gridCol w:w="1245"/>
        <w:gridCol w:w="375"/>
        <w:gridCol w:w="825"/>
        <w:gridCol w:w="105"/>
        <w:gridCol w:w="1110"/>
        <w:gridCol w:w="1572"/>
      </w:tblGrid>
      <w:tr w14:paraId="050F9252">
        <w:tblPrEx>
          <w:tblCellMar>
            <w:top w:w="0" w:type="dxa"/>
            <w:left w:w="0" w:type="dxa"/>
            <w:bottom w:w="0" w:type="dxa"/>
            <w:right w:w="0" w:type="dxa"/>
          </w:tblCellMar>
        </w:tblPrEx>
        <w:trPr>
          <w:trHeight w:val="375" w:hRule="atLeast"/>
        </w:trPr>
        <w:tc>
          <w:tcPr>
            <w:tcW w:w="3537" w:type="dxa"/>
            <w:gridSpan w:val="4"/>
            <w:tcBorders>
              <w:top w:val="nil"/>
              <w:left w:val="nil"/>
              <w:bottom w:val="nil"/>
              <w:right w:val="nil"/>
            </w:tcBorders>
            <w:shd w:val="clear" w:color="000000" w:fill="FFFFFF"/>
            <w:tcMar>
              <w:top w:w="15" w:type="dxa"/>
              <w:left w:w="15" w:type="dxa"/>
              <w:right w:w="15" w:type="dxa"/>
            </w:tcMar>
            <w:vAlign w:val="center"/>
          </w:tcPr>
          <w:p w14:paraId="4D506448">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6825" w:type="dxa"/>
            <w:gridSpan w:val="8"/>
            <w:tcBorders>
              <w:top w:val="nil"/>
              <w:left w:val="nil"/>
              <w:bottom w:val="nil"/>
              <w:right w:val="nil"/>
            </w:tcBorders>
            <w:shd w:val="clear" w:color="000000" w:fill="FFFFFF"/>
            <w:tcMar>
              <w:top w:w="15" w:type="dxa"/>
              <w:left w:w="15" w:type="dxa"/>
              <w:right w:w="15" w:type="dxa"/>
            </w:tcMar>
            <w:vAlign w:val="center"/>
          </w:tcPr>
          <w:p w14:paraId="104B2140">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收入支出决算总表</w:t>
            </w:r>
          </w:p>
        </w:tc>
        <w:tc>
          <w:tcPr>
            <w:tcW w:w="930" w:type="dxa"/>
            <w:gridSpan w:val="2"/>
            <w:tcBorders>
              <w:top w:val="nil"/>
              <w:left w:val="nil"/>
              <w:bottom w:val="nil"/>
              <w:right w:val="nil"/>
            </w:tcBorders>
            <w:shd w:val="clear" w:color="000000" w:fill="FFFFFF"/>
            <w:tcMar>
              <w:top w:w="15" w:type="dxa"/>
              <w:left w:w="15" w:type="dxa"/>
              <w:right w:w="15" w:type="dxa"/>
            </w:tcMar>
            <w:vAlign w:val="center"/>
          </w:tcPr>
          <w:p w14:paraId="0C7D610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nil"/>
              <w:right w:val="nil"/>
            </w:tcBorders>
            <w:shd w:val="clear" w:color="000000" w:fill="FFFFFF"/>
            <w:tcMar>
              <w:top w:w="15" w:type="dxa"/>
              <w:left w:w="15" w:type="dxa"/>
              <w:right w:w="15" w:type="dxa"/>
            </w:tcMar>
            <w:vAlign w:val="center"/>
          </w:tcPr>
          <w:p w14:paraId="75F2B1E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r>
      <w:tr w14:paraId="7D712889">
        <w:tblPrEx>
          <w:tblCellMar>
            <w:top w:w="0" w:type="dxa"/>
            <w:left w:w="0" w:type="dxa"/>
            <w:bottom w:w="0" w:type="dxa"/>
            <w:right w:w="0" w:type="dxa"/>
          </w:tblCellMar>
        </w:tblPrEx>
        <w:trPr>
          <w:trHeight w:val="300" w:hRule="atLeast"/>
        </w:trPr>
        <w:tc>
          <w:tcPr>
            <w:tcW w:w="3537" w:type="dxa"/>
            <w:gridSpan w:val="4"/>
            <w:tcBorders>
              <w:top w:val="nil"/>
              <w:left w:val="nil"/>
              <w:bottom w:val="nil"/>
              <w:right w:val="nil"/>
            </w:tcBorders>
            <w:shd w:val="clear" w:color="000000" w:fill="FFFFFF"/>
            <w:tcMar>
              <w:top w:w="15" w:type="dxa"/>
              <w:left w:w="15" w:type="dxa"/>
              <w:right w:w="15" w:type="dxa"/>
            </w:tcMar>
            <w:vAlign w:val="center"/>
          </w:tcPr>
          <w:p w14:paraId="5BDCD3C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40" w:type="dxa"/>
            <w:gridSpan w:val="2"/>
            <w:tcBorders>
              <w:top w:val="nil"/>
              <w:left w:val="nil"/>
              <w:bottom w:val="nil"/>
              <w:right w:val="nil"/>
            </w:tcBorders>
            <w:shd w:val="clear" w:color="000000" w:fill="FFFFFF"/>
            <w:tcMar>
              <w:top w:w="15" w:type="dxa"/>
              <w:left w:w="15" w:type="dxa"/>
              <w:right w:w="15" w:type="dxa"/>
            </w:tcMar>
            <w:vAlign w:val="center"/>
          </w:tcPr>
          <w:p w14:paraId="30B00D5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520" w:type="dxa"/>
            <w:gridSpan w:val="2"/>
            <w:tcBorders>
              <w:top w:val="nil"/>
              <w:left w:val="nil"/>
              <w:bottom w:val="nil"/>
              <w:right w:val="nil"/>
            </w:tcBorders>
            <w:shd w:val="clear" w:color="000000" w:fill="FFFFFF"/>
            <w:tcMar>
              <w:top w:w="15" w:type="dxa"/>
              <w:left w:w="15" w:type="dxa"/>
              <w:right w:w="15" w:type="dxa"/>
            </w:tcMar>
            <w:vAlign w:val="center"/>
          </w:tcPr>
          <w:p w14:paraId="65EE061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65" w:type="dxa"/>
            <w:gridSpan w:val="4"/>
            <w:tcBorders>
              <w:top w:val="nil"/>
              <w:left w:val="nil"/>
              <w:bottom w:val="nil"/>
              <w:right w:val="nil"/>
            </w:tcBorders>
            <w:shd w:val="clear" w:color="000000" w:fill="FFFFFF"/>
            <w:tcMar>
              <w:top w:w="15" w:type="dxa"/>
              <w:left w:w="15" w:type="dxa"/>
              <w:right w:w="15" w:type="dxa"/>
            </w:tcMar>
            <w:vAlign w:val="center"/>
          </w:tcPr>
          <w:p w14:paraId="5E3559C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30" w:type="dxa"/>
            <w:gridSpan w:val="2"/>
            <w:tcBorders>
              <w:top w:val="nil"/>
              <w:left w:val="nil"/>
              <w:bottom w:val="nil"/>
              <w:right w:val="nil"/>
            </w:tcBorders>
            <w:shd w:val="clear" w:color="000000" w:fill="FFFFFF"/>
            <w:tcMar>
              <w:top w:w="15" w:type="dxa"/>
              <w:left w:w="15" w:type="dxa"/>
              <w:right w:w="15" w:type="dxa"/>
            </w:tcMar>
            <w:vAlign w:val="center"/>
          </w:tcPr>
          <w:p w14:paraId="6B2562D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nil"/>
              <w:right w:val="nil"/>
            </w:tcBorders>
            <w:shd w:val="clear" w:color="000000" w:fill="FFFFFF"/>
            <w:tcMar>
              <w:top w:w="15" w:type="dxa"/>
              <w:left w:w="15" w:type="dxa"/>
              <w:right w:w="15" w:type="dxa"/>
            </w:tcMar>
            <w:vAlign w:val="center"/>
          </w:tcPr>
          <w:p w14:paraId="33DA4D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公开01表</w:t>
            </w:r>
          </w:p>
        </w:tc>
      </w:tr>
      <w:tr w14:paraId="29C55C25">
        <w:tblPrEx>
          <w:tblCellMar>
            <w:top w:w="0" w:type="dxa"/>
            <w:left w:w="0" w:type="dxa"/>
            <w:bottom w:w="0" w:type="dxa"/>
            <w:right w:w="0" w:type="dxa"/>
          </w:tblCellMar>
        </w:tblPrEx>
        <w:trPr>
          <w:trHeight w:val="300" w:hRule="atLeast"/>
        </w:trPr>
        <w:tc>
          <w:tcPr>
            <w:tcW w:w="4377" w:type="dxa"/>
            <w:gridSpan w:val="6"/>
            <w:tcBorders>
              <w:top w:val="nil"/>
              <w:left w:val="nil"/>
              <w:bottom w:val="single" w:color="000000" w:sz="4" w:space="0"/>
              <w:right w:val="nil"/>
            </w:tcBorders>
            <w:shd w:val="clear" w:color="000000" w:fill="FFFFFF"/>
            <w:tcMar>
              <w:top w:w="15" w:type="dxa"/>
              <w:left w:w="15" w:type="dxa"/>
              <w:right w:w="15" w:type="dxa"/>
            </w:tcMar>
            <w:vAlign w:val="center"/>
          </w:tcPr>
          <w:p w14:paraId="7EFB61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2520"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05E0DF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3465" w:type="dxa"/>
            <w:gridSpan w:val="4"/>
            <w:tcBorders>
              <w:top w:val="nil"/>
              <w:left w:val="nil"/>
              <w:bottom w:val="single" w:color="000000" w:sz="4" w:space="0"/>
              <w:right w:val="nil"/>
            </w:tcBorders>
            <w:shd w:val="clear" w:color="000000" w:fill="FFFFFF"/>
            <w:tcMar>
              <w:top w:w="15" w:type="dxa"/>
              <w:left w:w="15" w:type="dxa"/>
              <w:right w:w="15" w:type="dxa"/>
            </w:tcMar>
            <w:vAlign w:val="center"/>
          </w:tcPr>
          <w:p w14:paraId="3B583F0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30"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6FDF9CC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3600C8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665DC7D8">
        <w:tblPrEx>
          <w:tblCellMar>
            <w:top w:w="0" w:type="dxa"/>
            <w:left w:w="0" w:type="dxa"/>
            <w:bottom w:w="0" w:type="dxa"/>
            <w:right w:w="0" w:type="dxa"/>
          </w:tblCellMar>
        </w:tblPrEx>
        <w:trPr>
          <w:trHeight w:val="300" w:hRule="atLeast"/>
        </w:trPr>
        <w:tc>
          <w:tcPr>
            <w:tcW w:w="6897" w:type="dxa"/>
            <w:gridSpan w:val="8"/>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ECF21C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收入</w:t>
            </w:r>
          </w:p>
        </w:tc>
        <w:tc>
          <w:tcPr>
            <w:tcW w:w="7077" w:type="dxa"/>
            <w:gridSpan w:val="8"/>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F8B1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支出</w:t>
            </w:r>
          </w:p>
        </w:tc>
      </w:tr>
      <w:tr w14:paraId="1B59F9E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E6380C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AAF13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252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8A9662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8604B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C91ED6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2682"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A4B17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r>
      <w:tr w14:paraId="5FA341CD">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DD6811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8B73F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52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168EC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B0C5D1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FABA1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682"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FEEF0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r>
      <w:tr w14:paraId="14FADD12">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B95569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一、一般公共预算财政拨款收入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C3FF9C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534324A">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662,436.15</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74FFA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一、一般公共服务支出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3FBBB6">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E26636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A07F8E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F373DE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二、政府性基金预算财政拨款收入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2A371E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965CEC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48F74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二、外交支出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B977116">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3</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50C116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C56D31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EA413E1">
            <w:pPr>
              <w:widowControl/>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三、国有资本经营预算财政拨款收入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4801B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8C9014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1F28E2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三、国防支出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6B082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4</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0E65A2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0D92B17">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E53DFEB">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eastAsia="zh-CN"/>
              </w:rPr>
              <w:t>四</w:t>
            </w:r>
            <w:r>
              <w:rPr>
                <w:rFonts w:hint="eastAsia" w:ascii="宋体" w:hAnsi="宋体" w:eastAsia="宋体" w:cs="宋体"/>
                <w:kern w:val="0"/>
                <w:sz w:val="20"/>
                <w:szCs w:val="20"/>
              </w:rPr>
              <w:t>、上级补助收入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23C7C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EED72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854EC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四、公共安全支出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C8723F">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67A747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CFFE50C">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5C0651C">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eastAsia="zh-CN"/>
              </w:rPr>
              <w:t>五</w:t>
            </w:r>
            <w:r>
              <w:rPr>
                <w:rFonts w:hint="eastAsia" w:ascii="宋体" w:hAnsi="宋体" w:eastAsia="宋体" w:cs="宋体"/>
                <w:kern w:val="0"/>
                <w:sz w:val="20"/>
                <w:szCs w:val="20"/>
              </w:rPr>
              <w:t>、事业收入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74898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A2DEED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54627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五、教育支出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9E31EE">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6</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47D60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BDC2C59">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C4522FD">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eastAsia="zh-CN"/>
              </w:rPr>
              <w:t>六</w:t>
            </w:r>
            <w:r>
              <w:rPr>
                <w:rFonts w:hint="eastAsia" w:ascii="宋体" w:hAnsi="宋体" w:eastAsia="宋体" w:cs="宋体"/>
                <w:kern w:val="0"/>
                <w:sz w:val="20"/>
                <w:szCs w:val="20"/>
              </w:rPr>
              <w:t>、经营收入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1D8C2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A5B87E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0A6B8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六、科学技术支出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7A6E4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7</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C1490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9869FF0">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D86B719">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eastAsia="zh-CN"/>
              </w:rPr>
              <w:t>七</w:t>
            </w:r>
            <w:r>
              <w:rPr>
                <w:rFonts w:hint="eastAsia" w:ascii="宋体" w:hAnsi="宋体" w:eastAsia="宋体" w:cs="宋体"/>
                <w:kern w:val="0"/>
                <w:sz w:val="20"/>
                <w:szCs w:val="20"/>
              </w:rPr>
              <w:t>、附属单位上缴收入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E855BA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6CFB644">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56092F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七、文化旅游体育与传媒支出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AA178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8</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838F35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E48EACD">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8DAFBB4">
            <w:pPr>
              <w:widowControl/>
              <w:jc w:val="left"/>
              <w:textAlignment w:val="center"/>
              <w:rPr>
                <w:rFonts w:ascii="宋体" w:hAnsi="宋体" w:eastAsia="宋体" w:cs="宋体"/>
                <w:sz w:val="20"/>
                <w:szCs w:val="20"/>
              </w:rPr>
            </w:pPr>
            <w:r>
              <w:rPr>
                <w:rFonts w:hint="eastAsia" w:ascii="宋体" w:hAnsi="宋体" w:eastAsia="宋体" w:cs="宋体"/>
                <w:kern w:val="0"/>
                <w:sz w:val="20"/>
                <w:szCs w:val="20"/>
                <w:lang w:eastAsia="zh-CN"/>
              </w:rPr>
              <w:t>八</w:t>
            </w:r>
            <w:r>
              <w:rPr>
                <w:rFonts w:hint="eastAsia" w:ascii="宋体" w:hAnsi="宋体" w:eastAsia="宋体" w:cs="宋体"/>
                <w:kern w:val="0"/>
                <w:sz w:val="20"/>
                <w:szCs w:val="20"/>
              </w:rPr>
              <w:t>、其他收入</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A0F288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2FBA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11,709.50</w:t>
            </w: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088EC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八、社会保障和就业支出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A71BC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9</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54C2991">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674,145.65</w:t>
            </w:r>
          </w:p>
        </w:tc>
      </w:tr>
      <w:tr w14:paraId="2AC7EEDE">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765D60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F140E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B19EEC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C02678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九、卫生健康支出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E2A6298">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547224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24C010F">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3D2BD7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91980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52FFF1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8D65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十、节能环保支出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A6F3B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5549F8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6CF4E2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8813CB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DA0EC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039DF0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3C13F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十一、城乡社区支出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7F3A05">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9A932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10EBAA4">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91ACD2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AAE8E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29C400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2D04C9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十二、农林水支出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19AD7D">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3</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802615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2CFD678">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B689B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C12CB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13</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D77AA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5082B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十三、交通运输支出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305F4C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4</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B5F48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B50D65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9336D8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42748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14</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29BED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8BDC3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十四、资源勘探信息等支出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199716">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5</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85A470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C065E44">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22D63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9A179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15</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875658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674F9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十五、商业服务业等支出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F71ED5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6</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EC2304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1FB4DCF">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07327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C1E579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16</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F68D67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73FF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十六、金融支出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4958A3">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7</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A29103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2A46AB4">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104525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137E72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17</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1390FB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D4343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十七、援助其他地区支出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B45AF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8</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AF9CCB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727744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BDBDA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8AAF22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18</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00E0C5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DDDE4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十八、自然资源海洋气象等支出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1B7E61">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9</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2EC3F3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053CEC9">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404F4F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5A8DB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19</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988179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848DE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十九、住房保障支出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BE8B2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87158C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227719F">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7FEFA3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1734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20</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2A072F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9E32C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二十、粮油物资储备支出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122D5B">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6E41A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CA9DA0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33258A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44CEF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C8898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F94045">
            <w:pPr>
              <w:widowControl/>
              <w:jc w:val="left"/>
              <w:textAlignment w:val="center"/>
              <w:rPr>
                <w:rFonts w:ascii="宋体" w:hAnsi="宋体" w:eastAsia="宋体" w:cs="宋体"/>
                <w:sz w:val="20"/>
                <w:szCs w:val="20"/>
              </w:rPr>
            </w:pPr>
            <w:r>
              <w:rPr>
                <w:rFonts w:hint="eastAsia" w:ascii="宋体" w:hAnsi="宋体" w:eastAsia="宋体" w:cs="宋体"/>
                <w:sz w:val="20"/>
                <w:szCs w:val="20"/>
              </w:rPr>
              <w:t>二十一、国有资本经营预算支出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B389661">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52</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523782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4E37F7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2EBEC0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A14F2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22</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0465E2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83CA1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w:t>
            </w: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、灾害防治及应急管理支出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36FAD0">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3</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6DED23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8590E1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CB3C66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E2D22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9F17FD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D5D9A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w:t>
            </w:r>
            <w:r>
              <w:rPr>
                <w:rFonts w:hint="eastAsia" w:ascii="宋体" w:hAnsi="宋体" w:eastAsia="宋体" w:cs="宋体"/>
                <w:kern w:val="0"/>
                <w:sz w:val="20"/>
                <w:szCs w:val="20"/>
                <w:lang w:eastAsia="zh-CN"/>
              </w:rPr>
              <w:t>三</w:t>
            </w:r>
            <w:r>
              <w:rPr>
                <w:rFonts w:hint="eastAsia" w:ascii="宋体" w:hAnsi="宋体" w:eastAsia="宋体" w:cs="宋体"/>
                <w:kern w:val="0"/>
                <w:sz w:val="20"/>
                <w:szCs w:val="20"/>
              </w:rPr>
              <w:t>、其他支出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C68FFDE">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4</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7ADCB2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0277000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6628ADB">
            <w:pPr>
              <w:widowControl/>
              <w:jc w:val="left"/>
              <w:textAlignment w:val="center"/>
              <w:rPr>
                <w:rFonts w:hint="eastAsia" w:ascii="宋体" w:hAnsi="宋体" w:eastAsia="宋体" w:cs="宋体"/>
                <w:kern w:val="0"/>
                <w:sz w:val="20"/>
                <w:szCs w:val="20"/>
              </w:rPr>
            </w:pP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136D78">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ADA5BE4">
            <w:pPr>
              <w:widowControl/>
              <w:jc w:val="right"/>
              <w:textAlignment w:val="center"/>
              <w:rPr>
                <w:rFonts w:hint="eastAsia" w:ascii="宋体" w:hAnsi="宋体" w:eastAsia="宋体" w:cs="宋体"/>
                <w:kern w:val="0"/>
                <w:sz w:val="20"/>
                <w:szCs w:val="20"/>
              </w:rPr>
            </w:pP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A6D058">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二十四、债务还本支出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125F0E">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4FD4962">
            <w:pPr>
              <w:widowControl/>
              <w:jc w:val="right"/>
              <w:textAlignment w:val="center"/>
              <w:rPr>
                <w:rFonts w:hint="eastAsia" w:ascii="宋体" w:hAnsi="宋体" w:eastAsia="宋体" w:cs="宋体"/>
                <w:kern w:val="0"/>
                <w:sz w:val="20"/>
                <w:szCs w:val="20"/>
              </w:rPr>
            </w:pPr>
          </w:p>
        </w:tc>
      </w:tr>
      <w:tr w14:paraId="490EFDF4">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9CFFC70">
            <w:pPr>
              <w:widowControl/>
              <w:jc w:val="left"/>
              <w:textAlignment w:val="center"/>
              <w:rPr>
                <w:rFonts w:hint="eastAsia" w:ascii="宋体" w:hAnsi="宋体" w:eastAsia="宋体" w:cs="宋体"/>
                <w:kern w:val="0"/>
                <w:sz w:val="20"/>
                <w:szCs w:val="20"/>
              </w:rPr>
            </w:pP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02D69C2">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D01F5A4">
            <w:pPr>
              <w:widowControl/>
              <w:jc w:val="right"/>
              <w:textAlignment w:val="center"/>
              <w:rPr>
                <w:rFonts w:hint="eastAsia" w:ascii="宋体" w:hAnsi="宋体" w:eastAsia="宋体" w:cs="宋体"/>
                <w:kern w:val="0"/>
                <w:sz w:val="20"/>
                <w:szCs w:val="20"/>
              </w:rPr>
            </w:pP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331157">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二十五、债务付息支出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27F059">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2E3A281">
            <w:pPr>
              <w:widowControl/>
              <w:jc w:val="right"/>
              <w:textAlignment w:val="center"/>
              <w:rPr>
                <w:rFonts w:hint="eastAsia" w:ascii="宋体" w:hAnsi="宋体" w:eastAsia="宋体" w:cs="宋体"/>
                <w:kern w:val="0"/>
                <w:sz w:val="20"/>
                <w:szCs w:val="20"/>
              </w:rPr>
            </w:pPr>
          </w:p>
        </w:tc>
      </w:tr>
      <w:tr w14:paraId="613C996E">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A092171">
            <w:pPr>
              <w:widowControl/>
              <w:jc w:val="left"/>
              <w:textAlignment w:val="center"/>
              <w:rPr>
                <w:rFonts w:hint="eastAsia" w:ascii="宋体" w:hAnsi="宋体" w:eastAsia="宋体" w:cs="宋体"/>
                <w:kern w:val="0"/>
                <w:sz w:val="20"/>
                <w:szCs w:val="20"/>
              </w:rPr>
            </w:pP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60878B">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3876204">
            <w:pPr>
              <w:widowControl/>
              <w:jc w:val="right"/>
              <w:textAlignment w:val="center"/>
              <w:rPr>
                <w:rFonts w:hint="eastAsia" w:ascii="宋体" w:hAnsi="宋体" w:eastAsia="宋体" w:cs="宋体"/>
                <w:kern w:val="0"/>
                <w:sz w:val="20"/>
                <w:szCs w:val="20"/>
              </w:rPr>
            </w:pP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3E70636">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二十六、抗疫特别国债安排的支出</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957727">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57</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26F4EC4">
            <w:pPr>
              <w:widowControl/>
              <w:jc w:val="right"/>
              <w:textAlignment w:val="center"/>
              <w:rPr>
                <w:rFonts w:hint="eastAsia" w:ascii="宋体" w:hAnsi="宋体" w:eastAsia="宋体" w:cs="宋体"/>
                <w:kern w:val="0"/>
                <w:sz w:val="20"/>
                <w:szCs w:val="20"/>
              </w:rPr>
            </w:pPr>
          </w:p>
        </w:tc>
      </w:tr>
      <w:tr w14:paraId="1E1998C5">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840F30D">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本年收入合计</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B2D3F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7</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92C9CDF">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674,145.65</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DD5221">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本年支出合计</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1DF69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8</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D7C6D22">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674,145.65</w:t>
            </w:r>
          </w:p>
        </w:tc>
      </w:tr>
      <w:tr w14:paraId="161076BB">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DBD530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用事业基金弥补收支差额</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7CDBA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8</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EF1C6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A8600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结余分配</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21AF75">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9</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FDA3F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DA2F6D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CE9C97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年初结转和结余</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5DFFF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9</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CFC85C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7,615.17</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6EA52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年末结转和结余</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72AF1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5A00B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7,615.17</w:t>
            </w:r>
          </w:p>
        </w:tc>
      </w:tr>
      <w:tr w14:paraId="31B3D1AD">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20FA41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E71395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E51CB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9894A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01F7F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61</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94F9F7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224CD6A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8285A64">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84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016E1E">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252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3238C8A">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681,760.82</w:t>
            </w:r>
          </w:p>
        </w:tc>
        <w:tc>
          <w:tcPr>
            <w:tcW w:w="3465" w:type="dxa"/>
            <w:gridSpan w:val="4"/>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C9961A">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9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905D1E">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62</w:t>
            </w:r>
          </w:p>
        </w:tc>
        <w:tc>
          <w:tcPr>
            <w:tcW w:w="2682"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B5847A0">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681,760.82</w:t>
            </w:r>
          </w:p>
        </w:tc>
      </w:tr>
      <w:tr w14:paraId="3F82D7E6">
        <w:tblPrEx>
          <w:tblCellMar>
            <w:top w:w="0" w:type="dxa"/>
            <w:left w:w="0" w:type="dxa"/>
            <w:bottom w:w="0" w:type="dxa"/>
            <w:right w:w="0" w:type="dxa"/>
          </w:tblCellMar>
        </w:tblPrEx>
        <w:trPr>
          <w:trHeight w:val="300" w:hRule="atLeast"/>
        </w:trPr>
        <w:tc>
          <w:tcPr>
            <w:tcW w:w="13974" w:type="dxa"/>
            <w:gridSpan w:val="16"/>
            <w:tcBorders>
              <w:top w:val="nil"/>
              <w:left w:val="nil"/>
              <w:bottom w:val="nil"/>
              <w:right w:val="nil"/>
            </w:tcBorders>
            <w:shd w:val="clear" w:color="000000" w:fill="FFFFFF"/>
            <w:tcMar>
              <w:top w:w="15" w:type="dxa"/>
              <w:left w:w="15" w:type="dxa"/>
              <w:right w:w="15" w:type="dxa"/>
            </w:tcMar>
            <w:vAlign w:val="center"/>
          </w:tcPr>
          <w:p w14:paraId="19AA71EC">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注：本表反映部门本年度的总收支和年末结转结余情况。本套报表金额单位转换时可能存在尾数误差。</w:t>
            </w:r>
          </w:p>
        </w:tc>
      </w:tr>
      <w:tr w14:paraId="4E5126BD">
        <w:tblPrEx>
          <w:tblCellMar>
            <w:top w:w="0" w:type="dxa"/>
            <w:left w:w="0" w:type="dxa"/>
            <w:bottom w:w="0" w:type="dxa"/>
            <w:right w:w="0" w:type="dxa"/>
          </w:tblCellMar>
        </w:tblPrEx>
        <w:trPr>
          <w:trHeight w:val="375" w:hRule="atLeast"/>
        </w:trPr>
        <w:tc>
          <w:tcPr>
            <w:tcW w:w="340" w:type="dxa"/>
            <w:tcBorders>
              <w:top w:val="nil"/>
              <w:left w:val="nil"/>
              <w:bottom w:val="nil"/>
              <w:right w:val="nil"/>
            </w:tcBorders>
            <w:shd w:val="clear" w:color="000000" w:fill="FFFFFF"/>
            <w:tcMar>
              <w:top w:w="15" w:type="dxa"/>
              <w:left w:w="15" w:type="dxa"/>
              <w:right w:w="15" w:type="dxa"/>
            </w:tcMar>
            <w:vAlign w:val="center"/>
          </w:tcPr>
          <w:p w14:paraId="78364C32">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07C0D2E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48EC6EB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012" w:type="dxa"/>
            <w:gridSpan w:val="2"/>
            <w:tcBorders>
              <w:top w:val="nil"/>
              <w:left w:val="nil"/>
              <w:bottom w:val="nil"/>
              <w:right w:val="nil"/>
            </w:tcBorders>
            <w:shd w:val="clear" w:color="000000" w:fill="FFFFFF"/>
            <w:tcMar>
              <w:top w:w="15" w:type="dxa"/>
              <w:left w:w="15" w:type="dxa"/>
              <w:right w:w="15" w:type="dxa"/>
            </w:tcMar>
            <w:vAlign w:val="center"/>
          </w:tcPr>
          <w:p w14:paraId="187B787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30" w:type="dxa"/>
            <w:gridSpan w:val="2"/>
            <w:tcBorders>
              <w:top w:val="nil"/>
              <w:left w:val="nil"/>
              <w:bottom w:val="nil"/>
              <w:right w:val="nil"/>
            </w:tcBorders>
            <w:shd w:val="clear" w:color="000000" w:fill="FFFFFF"/>
            <w:tcMar>
              <w:top w:w="15" w:type="dxa"/>
              <w:left w:w="15" w:type="dxa"/>
              <w:right w:w="15" w:type="dxa"/>
            </w:tcMar>
            <w:vAlign w:val="center"/>
          </w:tcPr>
          <w:p w14:paraId="654D94F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38" w:type="dxa"/>
            <w:gridSpan w:val="2"/>
            <w:tcBorders>
              <w:top w:val="nil"/>
              <w:left w:val="nil"/>
              <w:bottom w:val="nil"/>
              <w:right w:val="nil"/>
            </w:tcBorders>
            <w:shd w:val="clear" w:color="000000" w:fill="FFFFFF"/>
            <w:tcMar>
              <w:top w:w="15" w:type="dxa"/>
              <w:left w:w="15" w:type="dxa"/>
              <w:right w:w="15" w:type="dxa"/>
            </w:tcMar>
            <w:vAlign w:val="center"/>
          </w:tcPr>
          <w:p w14:paraId="3D002A2D">
            <w:pPr>
              <w:widowControl/>
              <w:jc w:val="center"/>
              <w:textAlignment w:val="center"/>
              <w:rPr>
                <w:rFonts w:ascii="黑体" w:hAnsi="Arial" w:eastAsia="黑体" w:cs="黑体"/>
                <w:color w:val="000000"/>
                <w:sz w:val="30"/>
                <w:szCs w:val="30"/>
              </w:rPr>
            </w:pPr>
            <w:r>
              <w:rPr>
                <w:rFonts w:hint="eastAsia" w:ascii="黑体" w:hAnsi="Arial" w:eastAsia="黑体" w:cs="黑体"/>
                <w:color w:val="000000"/>
                <w:kern w:val="0"/>
                <w:sz w:val="30"/>
                <w:szCs w:val="30"/>
              </w:rPr>
              <w:t>收入决算表</w:t>
            </w:r>
          </w:p>
        </w:tc>
        <w:tc>
          <w:tcPr>
            <w:tcW w:w="1342" w:type="dxa"/>
            <w:tcBorders>
              <w:top w:val="nil"/>
              <w:left w:val="nil"/>
              <w:bottom w:val="nil"/>
              <w:right w:val="nil"/>
            </w:tcBorders>
            <w:shd w:val="clear" w:color="000000" w:fill="FFFFFF"/>
            <w:tcMar>
              <w:top w:w="15" w:type="dxa"/>
              <w:left w:w="15" w:type="dxa"/>
              <w:right w:w="15" w:type="dxa"/>
            </w:tcMar>
            <w:vAlign w:val="center"/>
          </w:tcPr>
          <w:p w14:paraId="053DFCC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tcMar>
              <w:top w:w="15" w:type="dxa"/>
              <w:left w:w="15" w:type="dxa"/>
              <w:right w:w="15" w:type="dxa"/>
            </w:tcMar>
            <w:vAlign w:val="center"/>
          </w:tcPr>
          <w:p w14:paraId="5B11AC7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00" w:type="dxa"/>
            <w:gridSpan w:val="2"/>
            <w:tcBorders>
              <w:top w:val="nil"/>
              <w:left w:val="nil"/>
              <w:bottom w:val="nil"/>
              <w:right w:val="nil"/>
            </w:tcBorders>
            <w:shd w:val="clear" w:color="000000" w:fill="FFFFFF"/>
            <w:tcMar>
              <w:top w:w="15" w:type="dxa"/>
              <w:left w:w="15" w:type="dxa"/>
              <w:right w:w="15" w:type="dxa"/>
            </w:tcMar>
            <w:vAlign w:val="center"/>
          </w:tcPr>
          <w:p w14:paraId="4FF4CD6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15" w:type="dxa"/>
            <w:gridSpan w:val="2"/>
            <w:tcBorders>
              <w:top w:val="nil"/>
              <w:left w:val="nil"/>
              <w:bottom w:val="nil"/>
              <w:right w:val="nil"/>
            </w:tcBorders>
            <w:shd w:val="clear" w:color="000000" w:fill="FFFFFF"/>
            <w:tcMar>
              <w:top w:w="15" w:type="dxa"/>
              <w:left w:w="15" w:type="dxa"/>
              <w:right w:w="15" w:type="dxa"/>
            </w:tcMar>
            <w:vAlign w:val="center"/>
          </w:tcPr>
          <w:p w14:paraId="75F44C7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2" w:type="dxa"/>
            <w:tcBorders>
              <w:top w:val="nil"/>
              <w:left w:val="nil"/>
              <w:bottom w:val="nil"/>
              <w:right w:val="nil"/>
            </w:tcBorders>
            <w:shd w:val="clear" w:color="000000" w:fill="FFFFFF"/>
            <w:tcMar>
              <w:top w:w="15" w:type="dxa"/>
              <w:left w:w="15" w:type="dxa"/>
              <w:right w:w="15" w:type="dxa"/>
            </w:tcMar>
            <w:vAlign w:val="center"/>
          </w:tcPr>
          <w:p w14:paraId="1BEBBD1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r>
      <w:tr w14:paraId="0EA0E2A9">
        <w:tblPrEx>
          <w:tblCellMar>
            <w:top w:w="0" w:type="dxa"/>
            <w:left w:w="0" w:type="dxa"/>
            <w:bottom w:w="0" w:type="dxa"/>
            <w:right w:w="0" w:type="dxa"/>
          </w:tblCellMar>
        </w:tblPrEx>
        <w:trPr>
          <w:trHeight w:val="300" w:hRule="atLeast"/>
        </w:trPr>
        <w:tc>
          <w:tcPr>
            <w:tcW w:w="340" w:type="dxa"/>
            <w:tcBorders>
              <w:top w:val="nil"/>
              <w:left w:val="nil"/>
              <w:bottom w:val="nil"/>
              <w:right w:val="nil"/>
            </w:tcBorders>
            <w:shd w:val="clear" w:color="000000" w:fill="FFFFFF"/>
            <w:tcMar>
              <w:top w:w="15" w:type="dxa"/>
              <w:left w:w="15" w:type="dxa"/>
              <w:right w:w="15" w:type="dxa"/>
            </w:tcMar>
            <w:vAlign w:val="center"/>
          </w:tcPr>
          <w:p w14:paraId="5BD9442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11E8913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16E41AB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012" w:type="dxa"/>
            <w:gridSpan w:val="2"/>
            <w:tcBorders>
              <w:top w:val="nil"/>
              <w:left w:val="nil"/>
              <w:bottom w:val="nil"/>
              <w:right w:val="nil"/>
            </w:tcBorders>
            <w:shd w:val="clear" w:color="000000" w:fill="FFFFFF"/>
            <w:tcMar>
              <w:top w:w="15" w:type="dxa"/>
              <w:left w:w="15" w:type="dxa"/>
              <w:right w:w="15" w:type="dxa"/>
            </w:tcMar>
            <w:vAlign w:val="center"/>
          </w:tcPr>
          <w:p w14:paraId="71CA442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30" w:type="dxa"/>
            <w:gridSpan w:val="2"/>
            <w:tcBorders>
              <w:top w:val="nil"/>
              <w:left w:val="nil"/>
              <w:bottom w:val="nil"/>
              <w:right w:val="nil"/>
            </w:tcBorders>
            <w:shd w:val="clear" w:color="000000" w:fill="FFFFFF"/>
            <w:tcMar>
              <w:top w:w="15" w:type="dxa"/>
              <w:left w:w="15" w:type="dxa"/>
              <w:right w:w="15" w:type="dxa"/>
            </w:tcMar>
            <w:vAlign w:val="center"/>
          </w:tcPr>
          <w:p w14:paraId="7520258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38" w:type="dxa"/>
            <w:gridSpan w:val="2"/>
            <w:tcBorders>
              <w:top w:val="nil"/>
              <w:left w:val="nil"/>
              <w:bottom w:val="nil"/>
              <w:right w:val="nil"/>
            </w:tcBorders>
            <w:shd w:val="clear" w:color="000000" w:fill="FFFFFF"/>
            <w:tcMar>
              <w:top w:w="15" w:type="dxa"/>
              <w:left w:w="15" w:type="dxa"/>
              <w:right w:w="15" w:type="dxa"/>
            </w:tcMar>
            <w:vAlign w:val="center"/>
          </w:tcPr>
          <w:p w14:paraId="20B2AC4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42" w:type="dxa"/>
            <w:tcBorders>
              <w:top w:val="nil"/>
              <w:left w:val="nil"/>
              <w:bottom w:val="nil"/>
              <w:right w:val="nil"/>
            </w:tcBorders>
            <w:shd w:val="clear" w:color="000000" w:fill="FFFFFF"/>
            <w:tcMar>
              <w:top w:w="15" w:type="dxa"/>
              <w:left w:w="15" w:type="dxa"/>
              <w:right w:w="15" w:type="dxa"/>
            </w:tcMar>
            <w:vAlign w:val="center"/>
          </w:tcPr>
          <w:p w14:paraId="79DC45A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tcMar>
              <w:top w:w="15" w:type="dxa"/>
              <w:left w:w="15" w:type="dxa"/>
              <w:right w:w="15" w:type="dxa"/>
            </w:tcMar>
            <w:vAlign w:val="center"/>
          </w:tcPr>
          <w:p w14:paraId="5AAB2ED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00" w:type="dxa"/>
            <w:gridSpan w:val="2"/>
            <w:tcBorders>
              <w:top w:val="nil"/>
              <w:left w:val="nil"/>
              <w:bottom w:val="nil"/>
              <w:right w:val="nil"/>
            </w:tcBorders>
            <w:shd w:val="clear" w:color="000000" w:fill="FFFFFF"/>
            <w:tcMar>
              <w:top w:w="15" w:type="dxa"/>
              <w:left w:w="15" w:type="dxa"/>
              <w:right w:w="15" w:type="dxa"/>
            </w:tcMar>
            <w:vAlign w:val="center"/>
          </w:tcPr>
          <w:p w14:paraId="6928A64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15" w:type="dxa"/>
            <w:gridSpan w:val="2"/>
            <w:tcBorders>
              <w:top w:val="nil"/>
              <w:left w:val="nil"/>
              <w:bottom w:val="nil"/>
              <w:right w:val="nil"/>
            </w:tcBorders>
            <w:shd w:val="clear" w:color="000000" w:fill="FFFFFF"/>
            <w:tcMar>
              <w:top w:w="15" w:type="dxa"/>
              <w:left w:w="15" w:type="dxa"/>
              <w:right w:w="15" w:type="dxa"/>
            </w:tcMar>
            <w:vAlign w:val="center"/>
          </w:tcPr>
          <w:p w14:paraId="324AEFF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2" w:type="dxa"/>
            <w:tcBorders>
              <w:top w:val="nil"/>
              <w:left w:val="nil"/>
              <w:bottom w:val="nil"/>
              <w:right w:val="nil"/>
            </w:tcBorders>
            <w:shd w:val="clear" w:color="000000" w:fill="FFFFFF"/>
            <w:tcMar>
              <w:top w:w="15" w:type="dxa"/>
              <w:left w:w="15" w:type="dxa"/>
              <w:right w:w="15" w:type="dxa"/>
            </w:tcMar>
            <w:vAlign w:val="center"/>
          </w:tcPr>
          <w:p w14:paraId="68DD5A8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公开02表</w:t>
            </w:r>
          </w:p>
        </w:tc>
      </w:tr>
      <w:tr w14:paraId="5BEFDA9D">
        <w:tblPrEx>
          <w:tblCellMar>
            <w:top w:w="0" w:type="dxa"/>
            <w:left w:w="0" w:type="dxa"/>
            <w:bottom w:w="0" w:type="dxa"/>
            <w:right w:w="0" w:type="dxa"/>
          </w:tblCellMar>
        </w:tblPrEx>
        <w:trPr>
          <w:trHeight w:val="300" w:hRule="atLeast"/>
        </w:trPr>
        <w:tc>
          <w:tcPr>
            <w:tcW w:w="5862" w:type="dxa"/>
            <w:gridSpan w:val="7"/>
            <w:tcBorders>
              <w:top w:val="nil"/>
              <w:left w:val="nil"/>
              <w:bottom w:val="single" w:color="000000" w:sz="4" w:space="0"/>
              <w:right w:val="nil"/>
            </w:tcBorders>
            <w:shd w:val="clear" w:color="000000" w:fill="FFFFFF"/>
            <w:tcMar>
              <w:top w:w="15" w:type="dxa"/>
              <w:left w:w="15" w:type="dxa"/>
              <w:right w:w="15" w:type="dxa"/>
            </w:tcMar>
            <w:vAlign w:val="center"/>
          </w:tcPr>
          <w:p w14:paraId="4285C3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538"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62612A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1342" w:type="dxa"/>
            <w:tcBorders>
              <w:top w:val="nil"/>
              <w:left w:val="nil"/>
              <w:bottom w:val="single" w:color="000000" w:sz="4" w:space="0"/>
              <w:right w:val="nil"/>
            </w:tcBorders>
            <w:shd w:val="clear" w:color="000000" w:fill="FFFFFF"/>
            <w:tcMar>
              <w:top w:w="15" w:type="dxa"/>
              <w:left w:w="15" w:type="dxa"/>
              <w:right w:w="15" w:type="dxa"/>
            </w:tcMar>
            <w:vAlign w:val="center"/>
          </w:tcPr>
          <w:p w14:paraId="4DC1DD4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single" w:color="000000" w:sz="4" w:space="0"/>
              <w:right w:val="nil"/>
            </w:tcBorders>
            <w:shd w:val="clear" w:color="000000" w:fill="FFFFFF"/>
            <w:tcMar>
              <w:top w:w="15" w:type="dxa"/>
              <w:left w:w="15" w:type="dxa"/>
              <w:right w:w="15" w:type="dxa"/>
            </w:tcMar>
            <w:vAlign w:val="center"/>
          </w:tcPr>
          <w:p w14:paraId="0E8DFF0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00"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1B8BFD0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15"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3A04C65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2" w:type="dxa"/>
            <w:tcBorders>
              <w:top w:val="nil"/>
              <w:left w:val="nil"/>
              <w:bottom w:val="single" w:color="000000" w:sz="4" w:space="0"/>
              <w:right w:val="nil"/>
            </w:tcBorders>
            <w:shd w:val="clear" w:color="000000" w:fill="FFFFFF"/>
            <w:tcMar>
              <w:top w:w="15" w:type="dxa"/>
              <w:left w:w="15" w:type="dxa"/>
              <w:right w:w="15" w:type="dxa"/>
            </w:tcMar>
            <w:vAlign w:val="center"/>
          </w:tcPr>
          <w:p w14:paraId="1E235A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145692AF">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BF811D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1830"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15F68B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本年收入合计</w:t>
            </w:r>
          </w:p>
        </w:tc>
        <w:tc>
          <w:tcPr>
            <w:tcW w:w="1538"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F06E1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财政拨款收入</w:t>
            </w:r>
          </w:p>
        </w:tc>
        <w:tc>
          <w:tcPr>
            <w:tcW w:w="134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4A20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上级补助收入</w:t>
            </w:r>
          </w:p>
        </w:tc>
        <w:tc>
          <w:tcPr>
            <w:tcW w:w="124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A50ABD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事业收入</w:t>
            </w:r>
          </w:p>
        </w:tc>
        <w:tc>
          <w:tcPr>
            <w:tcW w:w="1200"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71545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经营收入</w:t>
            </w:r>
          </w:p>
        </w:tc>
        <w:tc>
          <w:tcPr>
            <w:tcW w:w="1215"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DADA91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附属单位上缴收入</w:t>
            </w:r>
          </w:p>
        </w:tc>
        <w:tc>
          <w:tcPr>
            <w:tcW w:w="157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AE40D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其他收入</w:t>
            </w:r>
          </w:p>
        </w:tc>
      </w:tr>
      <w:tr w14:paraId="137E91BC">
        <w:tblPrEx>
          <w:tblCellMar>
            <w:top w:w="0" w:type="dxa"/>
            <w:left w:w="0" w:type="dxa"/>
            <w:bottom w:w="0" w:type="dxa"/>
            <w:right w:w="0"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17C176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功能分类科目编码</w:t>
            </w:r>
          </w:p>
        </w:tc>
        <w:tc>
          <w:tcPr>
            <w:tcW w:w="3012"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A0A4D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55649C">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6FB98A">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1D20F0">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A421E7">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7283C4C">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19B216D">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4F2CFA">
            <w:pPr>
              <w:jc w:val="center"/>
              <w:rPr>
                <w:rFonts w:ascii="宋体" w:hAnsi="宋体" w:eastAsia="宋体" w:cs="宋体"/>
                <w:sz w:val="20"/>
                <w:szCs w:val="20"/>
              </w:rPr>
            </w:pPr>
          </w:p>
        </w:tc>
      </w:tr>
      <w:tr w14:paraId="0C4A68A1">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50351A6">
            <w:pPr>
              <w:jc w:val="center"/>
              <w:rPr>
                <w:rFonts w:ascii="宋体" w:hAnsi="宋体" w:eastAsia="宋体" w:cs="宋体"/>
                <w:sz w:val="20"/>
                <w:szCs w:val="20"/>
              </w:rPr>
            </w:pPr>
          </w:p>
        </w:tc>
        <w:tc>
          <w:tcPr>
            <w:tcW w:w="3012"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7B59C5">
            <w:pPr>
              <w:jc w:val="center"/>
              <w:rPr>
                <w:rFonts w:ascii="宋体" w:hAnsi="宋体" w:eastAsia="宋体" w:cs="宋体"/>
                <w:sz w:val="20"/>
                <w:szCs w:val="20"/>
              </w:rPr>
            </w:pP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54AEA2">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A57558">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EC7101">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653F07">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ACC1C90">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FFCB81">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94DB2C">
            <w:pPr>
              <w:jc w:val="center"/>
              <w:rPr>
                <w:rFonts w:ascii="宋体" w:hAnsi="宋体" w:eastAsia="宋体" w:cs="宋体"/>
                <w:sz w:val="20"/>
                <w:szCs w:val="20"/>
              </w:rPr>
            </w:pPr>
          </w:p>
        </w:tc>
      </w:tr>
      <w:tr w14:paraId="1859452E">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C23ADAD">
            <w:pPr>
              <w:jc w:val="center"/>
              <w:rPr>
                <w:rFonts w:ascii="宋体" w:hAnsi="宋体" w:eastAsia="宋体" w:cs="宋体"/>
                <w:sz w:val="20"/>
                <w:szCs w:val="20"/>
              </w:rPr>
            </w:pPr>
          </w:p>
        </w:tc>
        <w:tc>
          <w:tcPr>
            <w:tcW w:w="3012"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4E33CAA">
            <w:pPr>
              <w:jc w:val="center"/>
              <w:rPr>
                <w:rFonts w:ascii="宋体" w:hAnsi="宋体" w:eastAsia="宋体" w:cs="宋体"/>
                <w:sz w:val="20"/>
                <w:szCs w:val="20"/>
              </w:rPr>
            </w:pP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04419A">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FC65B4">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1F88F4F">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83993D">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75FF2F4">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0EEC0E">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5DCF28">
            <w:pPr>
              <w:jc w:val="center"/>
              <w:rPr>
                <w:rFonts w:ascii="宋体" w:hAnsi="宋体" w:eastAsia="宋体" w:cs="宋体"/>
                <w:sz w:val="20"/>
                <w:szCs w:val="20"/>
              </w:rPr>
            </w:pPr>
          </w:p>
        </w:tc>
      </w:tr>
      <w:tr w14:paraId="7432B74A">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D74C56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18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398D5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538"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3FA1F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34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4F6DF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07A287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20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2E66C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21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A81CA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157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49341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r>
      <w:tr w14:paraId="75C79CB3">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A71D15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83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19A105D">
            <w:pPr>
              <w:widowControl/>
              <w:jc w:val="right"/>
              <w:textAlignment w:val="center"/>
              <w:rPr>
                <w:rFonts w:hint="eastAsia" w:ascii="宋体" w:hAnsi="宋体" w:eastAsia="宋体" w:cs="宋体"/>
                <w:b/>
                <w:sz w:val="20"/>
                <w:szCs w:val="20"/>
                <w:lang w:val="en-US" w:eastAsia="zh-CN"/>
              </w:rPr>
            </w:pPr>
            <w:r>
              <w:rPr>
                <w:rFonts w:hint="eastAsia" w:ascii="宋体" w:hAnsi="宋体" w:eastAsia="宋体" w:cs="宋体"/>
                <w:b/>
                <w:kern w:val="0"/>
                <w:sz w:val="20"/>
                <w:szCs w:val="20"/>
                <w:lang w:val="en-US" w:eastAsia="zh-CN"/>
              </w:rPr>
              <w:t>674,145.65</w:t>
            </w:r>
          </w:p>
        </w:tc>
        <w:tc>
          <w:tcPr>
            <w:tcW w:w="1538"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5249F2">
            <w:pPr>
              <w:widowControl/>
              <w:jc w:val="right"/>
              <w:textAlignment w:val="center"/>
              <w:rPr>
                <w:rFonts w:hint="eastAsia" w:ascii="宋体" w:hAnsi="宋体" w:eastAsia="宋体" w:cs="宋体"/>
                <w:b/>
                <w:sz w:val="20"/>
                <w:szCs w:val="20"/>
                <w:lang w:val="en-US" w:eastAsia="zh-CN"/>
              </w:rPr>
            </w:pPr>
            <w:r>
              <w:rPr>
                <w:rFonts w:hint="eastAsia" w:ascii="宋体" w:hAnsi="宋体" w:eastAsia="宋体" w:cs="宋体"/>
                <w:b/>
                <w:kern w:val="0"/>
                <w:sz w:val="20"/>
                <w:szCs w:val="20"/>
                <w:lang w:val="en-US" w:eastAsia="zh-CN"/>
              </w:rPr>
              <w:t>662,436.15</w:t>
            </w:r>
          </w:p>
        </w:tc>
        <w:tc>
          <w:tcPr>
            <w:tcW w:w="1342"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903B58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FEC42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E90D94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7D3BB2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608F24">
            <w:pPr>
              <w:widowControl/>
              <w:jc w:val="right"/>
              <w:textAlignment w:val="center"/>
              <w:rPr>
                <w:rFonts w:hint="eastAsia" w:ascii="宋体" w:hAnsi="宋体" w:eastAsia="宋体" w:cs="宋体"/>
                <w:b/>
                <w:sz w:val="20"/>
                <w:szCs w:val="20"/>
                <w:lang w:val="en-US" w:eastAsia="zh-CN"/>
              </w:rPr>
            </w:pPr>
            <w:r>
              <w:rPr>
                <w:rFonts w:hint="eastAsia" w:ascii="宋体" w:hAnsi="宋体" w:eastAsia="宋体" w:cs="宋体"/>
                <w:b/>
                <w:kern w:val="0"/>
                <w:sz w:val="20"/>
                <w:szCs w:val="20"/>
                <w:lang w:val="en-US" w:eastAsia="zh-CN"/>
              </w:rPr>
              <w:t>11,709.50</w:t>
            </w:r>
          </w:p>
        </w:tc>
      </w:tr>
      <w:tr w14:paraId="67F17817">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F45F2BA">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w:t>
            </w:r>
          </w:p>
        </w:tc>
        <w:tc>
          <w:tcPr>
            <w:tcW w:w="3012"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B11530">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18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B96F3E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538"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5DFE8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662,436.15</w:t>
            </w:r>
          </w:p>
        </w:tc>
        <w:tc>
          <w:tcPr>
            <w:tcW w:w="134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7F7115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488B61">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B0A2B1">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44843E">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95B041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11,709.50</w:t>
            </w:r>
          </w:p>
        </w:tc>
      </w:tr>
      <w:tr w14:paraId="5DC3DBAA">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AFF29CC">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20801</w:t>
            </w:r>
          </w:p>
        </w:tc>
        <w:tc>
          <w:tcPr>
            <w:tcW w:w="3012"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E87264">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人力资源和社会保障管理事务</w:t>
            </w:r>
          </w:p>
        </w:tc>
        <w:tc>
          <w:tcPr>
            <w:tcW w:w="18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00C24D">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538"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9E595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662,436.15</w:t>
            </w:r>
          </w:p>
        </w:tc>
        <w:tc>
          <w:tcPr>
            <w:tcW w:w="134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203550">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75881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9BB36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273BD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0A28F0">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11,709.50</w:t>
            </w:r>
          </w:p>
        </w:tc>
      </w:tr>
      <w:tr w14:paraId="30159E70">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69347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2080101</w:t>
            </w:r>
          </w:p>
        </w:tc>
        <w:tc>
          <w:tcPr>
            <w:tcW w:w="3012" w:type="dxa"/>
            <w:gridSpan w:val="2"/>
            <w:tcBorders>
              <w:top w:val="nil"/>
              <w:left w:val="nil"/>
              <w:bottom w:val="single" w:color="000000" w:sz="4" w:space="0"/>
              <w:right w:val="single" w:color="000000" w:sz="4" w:space="0"/>
            </w:tcBorders>
            <w:shd w:val="clear" w:color="000000" w:fill="CCFFFF"/>
            <w:tcMar>
              <w:top w:w="15" w:type="dxa"/>
              <w:left w:w="15" w:type="dxa"/>
              <w:right w:w="15" w:type="dxa"/>
            </w:tcMar>
            <w:vAlign w:val="center"/>
          </w:tcPr>
          <w:p w14:paraId="00C97DC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行政运行</w:t>
            </w:r>
          </w:p>
        </w:tc>
        <w:tc>
          <w:tcPr>
            <w:tcW w:w="183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4C16576">
            <w:pPr>
              <w:widowControl/>
              <w:jc w:val="right"/>
              <w:textAlignment w:val="center"/>
              <w:rPr>
                <w:rFonts w:ascii="宋体" w:hAnsi="宋体" w:eastAsia="宋体" w:cs="宋体"/>
                <w:sz w:val="20"/>
                <w:szCs w:val="20"/>
              </w:rPr>
            </w:pPr>
            <w:r>
              <w:rPr>
                <w:rFonts w:hint="eastAsia" w:ascii="宋体" w:hAnsi="宋体" w:eastAsia="宋体" w:cs="宋体"/>
                <w:b w:val="0"/>
                <w:bCs/>
                <w:kern w:val="0"/>
                <w:sz w:val="20"/>
                <w:szCs w:val="20"/>
                <w:lang w:val="en-US" w:eastAsia="zh-CN"/>
              </w:rPr>
              <w:t>674,145.65</w:t>
            </w:r>
          </w:p>
        </w:tc>
        <w:tc>
          <w:tcPr>
            <w:tcW w:w="1538"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B37C456">
            <w:pPr>
              <w:widowControl/>
              <w:jc w:val="right"/>
              <w:textAlignment w:val="center"/>
              <w:rPr>
                <w:rFonts w:ascii="宋体" w:hAnsi="宋体" w:eastAsia="宋体" w:cs="宋体"/>
                <w:sz w:val="20"/>
                <w:szCs w:val="20"/>
              </w:rPr>
            </w:pPr>
            <w:r>
              <w:rPr>
                <w:rFonts w:hint="eastAsia" w:ascii="宋体" w:hAnsi="宋体" w:eastAsia="宋体" w:cs="宋体"/>
                <w:b w:val="0"/>
                <w:bCs/>
                <w:kern w:val="0"/>
                <w:sz w:val="20"/>
                <w:szCs w:val="20"/>
                <w:lang w:val="en-US" w:eastAsia="zh-CN"/>
              </w:rPr>
              <w:t>662,436.15</w:t>
            </w:r>
          </w:p>
        </w:tc>
        <w:tc>
          <w:tcPr>
            <w:tcW w:w="1342"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94411E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4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3694BE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4FC621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1051B2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72"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9D97AAC">
            <w:pPr>
              <w:widowControl/>
              <w:jc w:val="right"/>
              <w:textAlignment w:val="center"/>
              <w:rPr>
                <w:rFonts w:ascii="宋体" w:hAnsi="宋体" w:eastAsia="宋体" w:cs="宋体"/>
                <w:sz w:val="20"/>
                <w:szCs w:val="20"/>
              </w:rPr>
            </w:pPr>
            <w:r>
              <w:rPr>
                <w:rFonts w:hint="eastAsia" w:ascii="宋体" w:hAnsi="宋体" w:eastAsia="宋体" w:cs="宋体"/>
                <w:b w:val="0"/>
                <w:bCs/>
                <w:kern w:val="0"/>
                <w:sz w:val="20"/>
                <w:szCs w:val="20"/>
                <w:lang w:val="en-US" w:eastAsia="zh-CN"/>
              </w:rPr>
              <w:t>11,709.50</w:t>
            </w:r>
          </w:p>
        </w:tc>
      </w:tr>
      <w:tr w14:paraId="153E8CAD">
        <w:tblPrEx>
          <w:tblCellMar>
            <w:top w:w="0" w:type="dxa"/>
            <w:left w:w="0" w:type="dxa"/>
            <w:bottom w:w="0" w:type="dxa"/>
            <w:right w:w="0" w:type="dxa"/>
          </w:tblCellMar>
        </w:tblPrEx>
        <w:trPr>
          <w:trHeight w:val="439" w:hRule="atLeast"/>
        </w:trPr>
        <w:tc>
          <w:tcPr>
            <w:tcW w:w="13974" w:type="dxa"/>
            <w:gridSpan w:val="16"/>
            <w:tcBorders>
              <w:top w:val="nil"/>
              <w:left w:val="nil"/>
              <w:bottom w:val="nil"/>
              <w:right w:val="nil"/>
            </w:tcBorders>
            <w:shd w:val="clear" w:color="000000" w:fill="FFFFFF"/>
            <w:tcMar>
              <w:top w:w="15" w:type="dxa"/>
              <w:left w:w="15" w:type="dxa"/>
              <w:right w:w="15" w:type="dxa"/>
            </w:tcMar>
            <w:vAlign w:val="center"/>
          </w:tcPr>
          <w:p w14:paraId="6A8F31D1">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注：本表反映部门本年度取得的各项收入情况。</w:t>
            </w:r>
          </w:p>
        </w:tc>
      </w:tr>
    </w:tbl>
    <w:tbl>
      <w:tblPr>
        <w:tblStyle w:val="9"/>
        <w:tblpPr w:leftFromText="180" w:rightFromText="180" w:vertAnchor="text" w:horzAnchor="page" w:tblpX="1468" w:tblpY="1431"/>
        <w:tblOverlap w:val="never"/>
        <w:tblW w:w="13947" w:type="dxa"/>
        <w:tblInd w:w="0" w:type="dxa"/>
        <w:tblLayout w:type="fixed"/>
        <w:tblCellMar>
          <w:top w:w="0" w:type="dxa"/>
          <w:left w:w="0" w:type="dxa"/>
          <w:bottom w:w="0" w:type="dxa"/>
          <w:right w:w="0" w:type="dxa"/>
        </w:tblCellMar>
      </w:tblPr>
      <w:tblGrid>
        <w:gridCol w:w="340"/>
        <w:gridCol w:w="340"/>
        <w:gridCol w:w="340"/>
        <w:gridCol w:w="3102"/>
        <w:gridCol w:w="1785"/>
        <w:gridCol w:w="1815"/>
        <w:gridCol w:w="1740"/>
        <w:gridCol w:w="1500"/>
        <w:gridCol w:w="1410"/>
        <w:gridCol w:w="1575"/>
      </w:tblGrid>
      <w:tr w14:paraId="1F9A2AB5">
        <w:tblPrEx>
          <w:tblCellMar>
            <w:top w:w="0" w:type="dxa"/>
            <w:left w:w="0" w:type="dxa"/>
            <w:bottom w:w="0" w:type="dxa"/>
            <w:right w:w="0" w:type="dxa"/>
          </w:tblCellMar>
        </w:tblPrEx>
        <w:trPr>
          <w:trHeight w:val="375" w:hRule="atLeast"/>
        </w:trPr>
        <w:tc>
          <w:tcPr>
            <w:tcW w:w="340" w:type="dxa"/>
            <w:tcBorders>
              <w:top w:val="nil"/>
              <w:left w:val="nil"/>
              <w:bottom w:val="nil"/>
              <w:right w:val="nil"/>
            </w:tcBorders>
            <w:shd w:val="clear" w:color="000000" w:fill="FFFFFF"/>
            <w:tcMar>
              <w:top w:w="15" w:type="dxa"/>
              <w:left w:w="15" w:type="dxa"/>
              <w:right w:w="15" w:type="dxa"/>
            </w:tcMar>
            <w:vAlign w:val="center"/>
          </w:tcPr>
          <w:p w14:paraId="6D55D7EC">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1114DD7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7F14742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102" w:type="dxa"/>
            <w:tcBorders>
              <w:top w:val="nil"/>
              <w:left w:val="nil"/>
              <w:bottom w:val="nil"/>
              <w:right w:val="nil"/>
            </w:tcBorders>
            <w:shd w:val="clear" w:color="000000" w:fill="FFFFFF"/>
            <w:tcMar>
              <w:top w:w="15" w:type="dxa"/>
              <w:left w:w="15" w:type="dxa"/>
              <w:right w:w="15" w:type="dxa"/>
            </w:tcMar>
            <w:vAlign w:val="center"/>
          </w:tcPr>
          <w:p w14:paraId="1343A71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600" w:type="dxa"/>
            <w:gridSpan w:val="2"/>
            <w:tcBorders>
              <w:top w:val="nil"/>
              <w:left w:val="nil"/>
              <w:bottom w:val="nil"/>
              <w:right w:val="nil"/>
            </w:tcBorders>
            <w:shd w:val="clear" w:color="000000" w:fill="FFFFFF"/>
            <w:tcMar>
              <w:top w:w="15" w:type="dxa"/>
              <w:left w:w="15" w:type="dxa"/>
              <w:right w:w="15" w:type="dxa"/>
            </w:tcMar>
            <w:vAlign w:val="center"/>
          </w:tcPr>
          <w:p w14:paraId="5DAAFD2B">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支出决算表</w:t>
            </w:r>
          </w:p>
        </w:tc>
        <w:tc>
          <w:tcPr>
            <w:tcW w:w="1740" w:type="dxa"/>
            <w:tcBorders>
              <w:top w:val="nil"/>
              <w:left w:val="nil"/>
              <w:bottom w:val="nil"/>
              <w:right w:val="nil"/>
            </w:tcBorders>
            <w:shd w:val="clear" w:color="000000" w:fill="FFFFFF"/>
            <w:tcMar>
              <w:top w:w="15" w:type="dxa"/>
              <w:left w:w="15" w:type="dxa"/>
              <w:right w:w="15" w:type="dxa"/>
            </w:tcMar>
            <w:vAlign w:val="center"/>
          </w:tcPr>
          <w:p w14:paraId="6383F7D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00" w:type="dxa"/>
            <w:tcBorders>
              <w:top w:val="nil"/>
              <w:left w:val="nil"/>
              <w:bottom w:val="nil"/>
              <w:right w:val="nil"/>
            </w:tcBorders>
            <w:shd w:val="clear" w:color="000000" w:fill="FFFFFF"/>
            <w:tcMar>
              <w:top w:w="15" w:type="dxa"/>
              <w:left w:w="15" w:type="dxa"/>
              <w:right w:w="15" w:type="dxa"/>
            </w:tcMar>
            <w:vAlign w:val="center"/>
          </w:tcPr>
          <w:p w14:paraId="090E223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10" w:type="dxa"/>
            <w:tcBorders>
              <w:top w:val="nil"/>
              <w:left w:val="nil"/>
              <w:bottom w:val="nil"/>
              <w:right w:val="nil"/>
            </w:tcBorders>
            <w:shd w:val="clear" w:color="000000" w:fill="FFFFFF"/>
            <w:tcMar>
              <w:top w:w="15" w:type="dxa"/>
              <w:left w:w="15" w:type="dxa"/>
              <w:right w:w="15" w:type="dxa"/>
            </w:tcMar>
            <w:vAlign w:val="center"/>
          </w:tcPr>
          <w:p w14:paraId="6156387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5" w:type="dxa"/>
            <w:tcBorders>
              <w:top w:val="nil"/>
              <w:left w:val="nil"/>
              <w:bottom w:val="nil"/>
              <w:right w:val="nil"/>
            </w:tcBorders>
            <w:shd w:val="clear" w:color="000000" w:fill="FFFFFF"/>
            <w:tcMar>
              <w:top w:w="15" w:type="dxa"/>
              <w:left w:w="15" w:type="dxa"/>
              <w:right w:w="15" w:type="dxa"/>
            </w:tcMar>
            <w:vAlign w:val="center"/>
          </w:tcPr>
          <w:p w14:paraId="4238D44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r>
      <w:tr w14:paraId="2508AF98">
        <w:tblPrEx>
          <w:tblCellMar>
            <w:top w:w="0" w:type="dxa"/>
            <w:left w:w="0" w:type="dxa"/>
            <w:bottom w:w="0" w:type="dxa"/>
            <w:right w:w="0" w:type="dxa"/>
          </w:tblCellMar>
        </w:tblPrEx>
        <w:trPr>
          <w:trHeight w:val="300" w:hRule="atLeast"/>
        </w:trPr>
        <w:tc>
          <w:tcPr>
            <w:tcW w:w="340" w:type="dxa"/>
            <w:tcBorders>
              <w:top w:val="nil"/>
              <w:left w:val="nil"/>
              <w:bottom w:val="nil"/>
              <w:right w:val="nil"/>
            </w:tcBorders>
            <w:shd w:val="clear" w:color="000000" w:fill="FFFFFF"/>
            <w:tcMar>
              <w:top w:w="15" w:type="dxa"/>
              <w:left w:w="15" w:type="dxa"/>
              <w:right w:w="15" w:type="dxa"/>
            </w:tcMar>
            <w:vAlign w:val="center"/>
          </w:tcPr>
          <w:p w14:paraId="1F9B7D3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0535BB7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tcMar>
              <w:top w:w="15" w:type="dxa"/>
              <w:left w:w="15" w:type="dxa"/>
              <w:right w:w="15" w:type="dxa"/>
            </w:tcMar>
            <w:vAlign w:val="center"/>
          </w:tcPr>
          <w:p w14:paraId="7553CB1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102" w:type="dxa"/>
            <w:tcBorders>
              <w:top w:val="nil"/>
              <w:left w:val="nil"/>
              <w:bottom w:val="nil"/>
              <w:right w:val="nil"/>
            </w:tcBorders>
            <w:shd w:val="clear" w:color="000000" w:fill="FFFFFF"/>
            <w:tcMar>
              <w:top w:w="15" w:type="dxa"/>
              <w:left w:w="15" w:type="dxa"/>
              <w:right w:w="15" w:type="dxa"/>
            </w:tcMar>
            <w:vAlign w:val="center"/>
          </w:tcPr>
          <w:p w14:paraId="3435A31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85" w:type="dxa"/>
            <w:tcBorders>
              <w:top w:val="nil"/>
              <w:left w:val="nil"/>
              <w:bottom w:val="nil"/>
              <w:right w:val="nil"/>
            </w:tcBorders>
            <w:shd w:val="clear" w:color="000000" w:fill="FFFFFF"/>
            <w:tcMar>
              <w:top w:w="15" w:type="dxa"/>
              <w:left w:w="15" w:type="dxa"/>
              <w:right w:w="15" w:type="dxa"/>
            </w:tcMar>
            <w:vAlign w:val="center"/>
          </w:tcPr>
          <w:p w14:paraId="2F310CA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15" w:type="dxa"/>
            <w:tcBorders>
              <w:top w:val="nil"/>
              <w:left w:val="nil"/>
              <w:bottom w:val="nil"/>
              <w:right w:val="nil"/>
            </w:tcBorders>
            <w:shd w:val="clear" w:color="000000" w:fill="FFFFFF"/>
            <w:tcMar>
              <w:top w:w="15" w:type="dxa"/>
              <w:left w:w="15" w:type="dxa"/>
              <w:right w:w="15" w:type="dxa"/>
            </w:tcMar>
            <w:vAlign w:val="center"/>
          </w:tcPr>
          <w:p w14:paraId="6183489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nil"/>
              <w:right w:val="nil"/>
            </w:tcBorders>
            <w:shd w:val="clear" w:color="000000" w:fill="FFFFFF"/>
            <w:tcMar>
              <w:top w:w="15" w:type="dxa"/>
              <w:left w:w="15" w:type="dxa"/>
              <w:right w:w="15" w:type="dxa"/>
            </w:tcMar>
            <w:vAlign w:val="center"/>
          </w:tcPr>
          <w:p w14:paraId="08DF729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00" w:type="dxa"/>
            <w:tcBorders>
              <w:top w:val="nil"/>
              <w:left w:val="nil"/>
              <w:bottom w:val="nil"/>
              <w:right w:val="nil"/>
            </w:tcBorders>
            <w:shd w:val="clear" w:color="000000" w:fill="FFFFFF"/>
            <w:tcMar>
              <w:top w:w="15" w:type="dxa"/>
              <w:left w:w="15" w:type="dxa"/>
              <w:right w:w="15" w:type="dxa"/>
            </w:tcMar>
            <w:vAlign w:val="center"/>
          </w:tcPr>
          <w:p w14:paraId="4FE7F18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10" w:type="dxa"/>
            <w:tcBorders>
              <w:top w:val="nil"/>
              <w:left w:val="nil"/>
              <w:bottom w:val="nil"/>
              <w:right w:val="nil"/>
            </w:tcBorders>
            <w:shd w:val="clear" w:color="000000" w:fill="FFFFFF"/>
            <w:tcMar>
              <w:top w:w="15" w:type="dxa"/>
              <w:left w:w="15" w:type="dxa"/>
              <w:right w:w="15" w:type="dxa"/>
            </w:tcMar>
            <w:vAlign w:val="center"/>
          </w:tcPr>
          <w:p w14:paraId="5E788FC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5" w:type="dxa"/>
            <w:tcBorders>
              <w:top w:val="nil"/>
              <w:left w:val="nil"/>
              <w:bottom w:val="nil"/>
              <w:right w:val="nil"/>
            </w:tcBorders>
            <w:shd w:val="clear" w:color="000000" w:fill="FFFFFF"/>
            <w:tcMar>
              <w:top w:w="15" w:type="dxa"/>
              <w:left w:w="15" w:type="dxa"/>
              <w:right w:w="15" w:type="dxa"/>
            </w:tcMar>
            <w:vAlign w:val="center"/>
          </w:tcPr>
          <w:p w14:paraId="09DF87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公开03表</w:t>
            </w:r>
          </w:p>
        </w:tc>
      </w:tr>
      <w:tr w14:paraId="3C6731D9">
        <w:tblPrEx>
          <w:tblCellMar>
            <w:top w:w="0" w:type="dxa"/>
            <w:left w:w="0" w:type="dxa"/>
            <w:bottom w:w="0" w:type="dxa"/>
            <w:right w:w="0" w:type="dxa"/>
          </w:tblCellMar>
        </w:tblPrEx>
        <w:trPr>
          <w:trHeight w:val="300" w:hRule="atLeast"/>
        </w:trPr>
        <w:tc>
          <w:tcPr>
            <w:tcW w:w="4122" w:type="dxa"/>
            <w:gridSpan w:val="4"/>
            <w:tcBorders>
              <w:top w:val="nil"/>
              <w:left w:val="nil"/>
              <w:bottom w:val="single" w:color="000000" w:sz="4" w:space="0"/>
              <w:right w:val="nil"/>
            </w:tcBorders>
            <w:shd w:val="clear" w:color="000000" w:fill="FFFFFF"/>
            <w:tcMar>
              <w:top w:w="15" w:type="dxa"/>
              <w:left w:w="15" w:type="dxa"/>
              <w:right w:w="15" w:type="dxa"/>
            </w:tcMar>
            <w:vAlign w:val="center"/>
          </w:tcPr>
          <w:p w14:paraId="58D1EB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785" w:type="dxa"/>
            <w:tcBorders>
              <w:top w:val="nil"/>
              <w:left w:val="nil"/>
              <w:bottom w:val="single" w:color="000000" w:sz="4" w:space="0"/>
              <w:right w:val="nil"/>
            </w:tcBorders>
            <w:shd w:val="clear" w:color="000000" w:fill="FFFFFF"/>
            <w:tcMar>
              <w:top w:w="15" w:type="dxa"/>
              <w:left w:w="15" w:type="dxa"/>
              <w:right w:w="15" w:type="dxa"/>
            </w:tcMar>
            <w:vAlign w:val="center"/>
          </w:tcPr>
          <w:p w14:paraId="5178F0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1815" w:type="dxa"/>
            <w:tcBorders>
              <w:top w:val="nil"/>
              <w:left w:val="nil"/>
              <w:bottom w:val="single" w:color="000000" w:sz="4" w:space="0"/>
              <w:right w:val="nil"/>
            </w:tcBorders>
            <w:shd w:val="clear" w:color="000000" w:fill="FFFFFF"/>
            <w:tcMar>
              <w:top w:w="15" w:type="dxa"/>
              <w:left w:w="15" w:type="dxa"/>
              <w:right w:w="15" w:type="dxa"/>
            </w:tcMar>
            <w:vAlign w:val="center"/>
          </w:tcPr>
          <w:p w14:paraId="5B54A7F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single" w:color="000000" w:sz="4" w:space="0"/>
              <w:right w:val="nil"/>
            </w:tcBorders>
            <w:shd w:val="clear" w:color="000000" w:fill="FFFFFF"/>
            <w:tcMar>
              <w:top w:w="15" w:type="dxa"/>
              <w:left w:w="15" w:type="dxa"/>
              <w:right w:w="15" w:type="dxa"/>
            </w:tcMar>
            <w:vAlign w:val="center"/>
          </w:tcPr>
          <w:p w14:paraId="6AEB41A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00" w:type="dxa"/>
            <w:tcBorders>
              <w:top w:val="nil"/>
              <w:left w:val="nil"/>
              <w:bottom w:val="single" w:color="000000" w:sz="4" w:space="0"/>
              <w:right w:val="nil"/>
            </w:tcBorders>
            <w:shd w:val="clear" w:color="000000" w:fill="FFFFFF"/>
            <w:tcMar>
              <w:top w:w="15" w:type="dxa"/>
              <w:left w:w="15" w:type="dxa"/>
              <w:right w:w="15" w:type="dxa"/>
            </w:tcMar>
            <w:vAlign w:val="center"/>
          </w:tcPr>
          <w:p w14:paraId="0068DFE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10" w:type="dxa"/>
            <w:tcBorders>
              <w:top w:val="nil"/>
              <w:left w:val="nil"/>
              <w:bottom w:val="single" w:color="000000" w:sz="4" w:space="0"/>
              <w:right w:val="nil"/>
            </w:tcBorders>
            <w:shd w:val="clear" w:color="000000" w:fill="FFFFFF"/>
            <w:tcMar>
              <w:top w:w="15" w:type="dxa"/>
              <w:left w:w="15" w:type="dxa"/>
              <w:right w:w="15" w:type="dxa"/>
            </w:tcMar>
            <w:vAlign w:val="center"/>
          </w:tcPr>
          <w:p w14:paraId="696EEB9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5" w:type="dxa"/>
            <w:tcBorders>
              <w:top w:val="nil"/>
              <w:left w:val="nil"/>
              <w:bottom w:val="single" w:color="000000" w:sz="4" w:space="0"/>
              <w:right w:val="nil"/>
            </w:tcBorders>
            <w:shd w:val="clear" w:color="000000" w:fill="FFFFFF"/>
            <w:tcMar>
              <w:top w:w="15" w:type="dxa"/>
              <w:left w:w="15" w:type="dxa"/>
              <w:right w:w="15" w:type="dxa"/>
            </w:tcMar>
            <w:vAlign w:val="center"/>
          </w:tcPr>
          <w:p w14:paraId="7A879B9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1D49FE4">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5EF3FA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178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978B9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本年支出合计</w:t>
            </w:r>
          </w:p>
        </w:tc>
        <w:tc>
          <w:tcPr>
            <w:tcW w:w="181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16996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基本支出</w:t>
            </w:r>
          </w:p>
        </w:tc>
        <w:tc>
          <w:tcPr>
            <w:tcW w:w="17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BC94B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项目支出</w:t>
            </w:r>
          </w:p>
        </w:tc>
        <w:tc>
          <w:tcPr>
            <w:tcW w:w="150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177AC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上缴上级支出</w:t>
            </w:r>
          </w:p>
        </w:tc>
        <w:tc>
          <w:tcPr>
            <w:tcW w:w="141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2BD3E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经营支出</w:t>
            </w:r>
          </w:p>
        </w:tc>
        <w:tc>
          <w:tcPr>
            <w:tcW w:w="157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73C2AF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对附属单位补助支出</w:t>
            </w:r>
          </w:p>
        </w:tc>
      </w:tr>
      <w:tr w14:paraId="3B1ABFEF">
        <w:tblPrEx>
          <w:tblCellMar>
            <w:top w:w="0" w:type="dxa"/>
            <w:left w:w="0" w:type="dxa"/>
            <w:bottom w:w="0" w:type="dxa"/>
            <w:right w:w="0"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06ED21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功能分类科目编码</w:t>
            </w:r>
          </w:p>
        </w:tc>
        <w:tc>
          <w:tcPr>
            <w:tcW w:w="310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337DB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C72B50A">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20BE34">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D3BB9F">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3F71779">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F65C5F">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BB04FE4">
            <w:pPr>
              <w:jc w:val="center"/>
              <w:rPr>
                <w:rFonts w:ascii="宋体" w:hAnsi="宋体" w:eastAsia="宋体" w:cs="宋体"/>
                <w:sz w:val="20"/>
                <w:szCs w:val="20"/>
              </w:rPr>
            </w:pPr>
          </w:p>
        </w:tc>
      </w:tr>
      <w:tr w14:paraId="453E8F77">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EE59EB5">
            <w:pPr>
              <w:jc w:val="center"/>
              <w:rPr>
                <w:rFonts w:ascii="宋体" w:hAnsi="宋体" w:eastAsia="宋体" w:cs="宋体"/>
                <w:sz w:val="20"/>
                <w:szCs w:val="20"/>
              </w:rPr>
            </w:pPr>
          </w:p>
        </w:tc>
        <w:tc>
          <w:tcPr>
            <w:tcW w:w="310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5D04EB">
            <w:pPr>
              <w:jc w:val="center"/>
              <w:rPr>
                <w:rFonts w:ascii="宋体" w:hAnsi="宋体" w:eastAsia="宋体" w:cs="宋体"/>
                <w:sz w:val="20"/>
                <w:szCs w:val="20"/>
              </w:rPr>
            </w:pP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5C4D76">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D6CCA3">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E73021">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A24584">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1A35F56">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93BDBB">
            <w:pPr>
              <w:jc w:val="center"/>
              <w:rPr>
                <w:rFonts w:ascii="宋体" w:hAnsi="宋体" w:eastAsia="宋体" w:cs="宋体"/>
                <w:sz w:val="20"/>
                <w:szCs w:val="20"/>
              </w:rPr>
            </w:pPr>
          </w:p>
        </w:tc>
      </w:tr>
      <w:tr w14:paraId="28E576DB">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B415D13">
            <w:pPr>
              <w:jc w:val="center"/>
              <w:rPr>
                <w:rFonts w:ascii="宋体" w:hAnsi="宋体" w:eastAsia="宋体" w:cs="宋体"/>
                <w:sz w:val="20"/>
                <w:szCs w:val="20"/>
              </w:rPr>
            </w:pPr>
          </w:p>
        </w:tc>
        <w:tc>
          <w:tcPr>
            <w:tcW w:w="310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6AA4B4">
            <w:pPr>
              <w:jc w:val="center"/>
              <w:rPr>
                <w:rFonts w:ascii="宋体" w:hAnsi="宋体" w:eastAsia="宋体" w:cs="宋体"/>
                <w:sz w:val="20"/>
                <w:szCs w:val="20"/>
              </w:rPr>
            </w:pP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C790B01">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4E9F5A">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70C728">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387CC8">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DBCBF32">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E238653">
            <w:pPr>
              <w:jc w:val="center"/>
              <w:rPr>
                <w:rFonts w:ascii="宋体" w:hAnsi="宋体" w:eastAsia="宋体" w:cs="宋体"/>
                <w:sz w:val="20"/>
                <w:szCs w:val="20"/>
              </w:rPr>
            </w:pPr>
          </w:p>
        </w:tc>
      </w:tr>
      <w:tr w14:paraId="26899D7B">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C794E3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17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25865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8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E1D6F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7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3B028E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50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E5153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41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300B6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5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28434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r>
      <w:tr w14:paraId="4A6D9FED">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F9CA8B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78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F7BBF02">
            <w:pPr>
              <w:widowControl/>
              <w:jc w:val="right"/>
              <w:textAlignment w:val="center"/>
              <w:rPr>
                <w:rFonts w:hint="eastAsia" w:ascii="宋体" w:hAnsi="宋体" w:eastAsia="宋体" w:cs="宋体"/>
                <w:b/>
                <w:sz w:val="20"/>
                <w:szCs w:val="20"/>
                <w:lang w:val="en-US" w:eastAsia="zh-CN"/>
              </w:rPr>
            </w:pPr>
            <w:r>
              <w:rPr>
                <w:rFonts w:hint="eastAsia" w:ascii="宋体" w:hAnsi="宋体" w:eastAsia="宋体" w:cs="宋体"/>
                <w:b/>
                <w:kern w:val="0"/>
                <w:sz w:val="20"/>
                <w:szCs w:val="20"/>
                <w:lang w:val="en-US" w:eastAsia="zh-CN"/>
              </w:rPr>
              <w:t>674,145.65</w:t>
            </w:r>
          </w:p>
        </w:tc>
        <w:tc>
          <w:tcPr>
            <w:tcW w:w="181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681206A">
            <w:pPr>
              <w:widowControl/>
              <w:jc w:val="right"/>
              <w:textAlignment w:val="center"/>
              <w:rPr>
                <w:rFonts w:hint="eastAsia" w:ascii="宋体" w:hAnsi="宋体" w:eastAsia="宋体" w:cs="宋体"/>
                <w:b/>
                <w:sz w:val="20"/>
                <w:szCs w:val="20"/>
                <w:lang w:val="en-US" w:eastAsia="zh-CN"/>
              </w:rPr>
            </w:pPr>
            <w:r>
              <w:rPr>
                <w:rFonts w:hint="eastAsia" w:ascii="宋体" w:hAnsi="宋体" w:eastAsia="宋体" w:cs="宋体"/>
                <w:b/>
                <w:kern w:val="0"/>
                <w:sz w:val="20"/>
                <w:szCs w:val="20"/>
                <w:lang w:val="en-US" w:eastAsia="zh-CN"/>
              </w:rPr>
              <w:t>674,145.65</w:t>
            </w:r>
          </w:p>
        </w:tc>
        <w:tc>
          <w:tcPr>
            <w:tcW w:w="174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A46ED0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1371D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497BF7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7ADE26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40221F55">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550A904">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w:t>
            </w:r>
          </w:p>
        </w:tc>
        <w:tc>
          <w:tcPr>
            <w:tcW w:w="310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4978DC">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17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73C172">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8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5EF378">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7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0B3F01">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A9065FE">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3A19F0">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55E38F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266FC83B">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CA3DE6F">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20801</w:t>
            </w:r>
          </w:p>
        </w:tc>
        <w:tc>
          <w:tcPr>
            <w:tcW w:w="310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6E6C0D">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人力资源和社会保障管理事务</w:t>
            </w:r>
          </w:p>
        </w:tc>
        <w:tc>
          <w:tcPr>
            <w:tcW w:w="17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11C04E">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8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1991C0C">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val="en-US" w:eastAsia="zh-CN"/>
              </w:rPr>
              <w:t>674,145.65</w:t>
            </w:r>
          </w:p>
        </w:tc>
        <w:tc>
          <w:tcPr>
            <w:tcW w:w="17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1A365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80736B">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476382">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FD3945">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01C3FE84">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3020B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2080101</w:t>
            </w:r>
          </w:p>
        </w:tc>
        <w:tc>
          <w:tcPr>
            <w:tcW w:w="310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14:paraId="3825407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行政运行</w:t>
            </w:r>
          </w:p>
        </w:tc>
        <w:tc>
          <w:tcPr>
            <w:tcW w:w="178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D271309">
            <w:pPr>
              <w:widowControl/>
              <w:jc w:val="right"/>
              <w:textAlignment w:val="center"/>
              <w:rPr>
                <w:rFonts w:ascii="宋体" w:hAnsi="宋体" w:eastAsia="宋体" w:cs="宋体"/>
                <w:sz w:val="20"/>
                <w:szCs w:val="20"/>
              </w:rPr>
            </w:pPr>
            <w:r>
              <w:rPr>
                <w:rFonts w:hint="eastAsia" w:ascii="宋体" w:hAnsi="宋体" w:eastAsia="宋体" w:cs="宋体"/>
                <w:b w:val="0"/>
                <w:bCs/>
                <w:kern w:val="0"/>
                <w:sz w:val="20"/>
                <w:szCs w:val="20"/>
                <w:lang w:val="en-US" w:eastAsia="zh-CN"/>
              </w:rPr>
              <w:t>674,145.65</w:t>
            </w:r>
          </w:p>
        </w:tc>
        <w:tc>
          <w:tcPr>
            <w:tcW w:w="181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2A07A0A">
            <w:pPr>
              <w:widowControl/>
              <w:jc w:val="right"/>
              <w:textAlignment w:val="center"/>
              <w:rPr>
                <w:rFonts w:ascii="宋体" w:hAnsi="宋体" w:eastAsia="宋体" w:cs="宋体"/>
                <w:sz w:val="20"/>
                <w:szCs w:val="20"/>
              </w:rPr>
            </w:pPr>
            <w:r>
              <w:rPr>
                <w:rFonts w:hint="eastAsia" w:ascii="宋体" w:hAnsi="宋体" w:eastAsia="宋体" w:cs="宋体"/>
                <w:b w:val="0"/>
                <w:bCs/>
                <w:kern w:val="0"/>
                <w:sz w:val="20"/>
                <w:szCs w:val="20"/>
                <w:lang w:val="en-US" w:eastAsia="zh-CN"/>
              </w:rPr>
              <w:t>674,145.65</w:t>
            </w:r>
          </w:p>
        </w:tc>
        <w:tc>
          <w:tcPr>
            <w:tcW w:w="174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9DDE92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0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45335C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1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32914D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7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01356E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bl>
    <w:p w14:paraId="7EB721A5"/>
    <w:tbl>
      <w:tblPr>
        <w:tblStyle w:val="9"/>
        <w:tblpPr w:leftFromText="180" w:rightFromText="180" w:vertAnchor="text" w:horzAnchor="page" w:tblpX="1438" w:tblpY="112"/>
        <w:tblOverlap w:val="never"/>
        <w:tblW w:w="14063" w:type="dxa"/>
        <w:tblInd w:w="0" w:type="dxa"/>
        <w:tblLayout w:type="fixed"/>
        <w:tblCellMar>
          <w:top w:w="0" w:type="dxa"/>
          <w:left w:w="0" w:type="dxa"/>
          <w:bottom w:w="0" w:type="dxa"/>
          <w:right w:w="0" w:type="dxa"/>
        </w:tblCellMar>
      </w:tblPr>
      <w:tblGrid>
        <w:gridCol w:w="2762"/>
        <w:gridCol w:w="564"/>
        <w:gridCol w:w="1186"/>
        <w:gridCol w:w="3087"/>
        <w:gridCol w:w="586"/>
        <w:gridCol w:w="1177"/>
        <w:gridCol w:w="1484"/>
        <w:gridCol w:w="360"/>
        <w:gridCol w:w="1"/>
        <w:gridCol w:w="1245"/>
        <w:gridCol w:w="1610"/>
        <w:gridCol w:w="1"/>
      </w:tblGrid>
      <w:tr w14:paraId="51C52756">
        <w:tblPrEx>
          <w:tblCellMar>
            <w:top w:w="0" w:type="dxa"/>
            <w:left w:w="0" w:type="dxa"/>
            <w:bottom w:w="0" w:type="dxa"/>
            <w:right w:w="0" w:type="dxa"/>
          </w:tblCellMar>
        </w:tblPrEx>
        <w:trPr>
          <w:trHeight w:val="375" w:hRule="atLeast"/>
        </w:trPr>
        <w:tc>
          <w:tcPr>
            <w:tcW w:w="2762" w:type="dxa"/>
            <w:tcBorders>
              <w:top w:val="nil"/>
              <w:left w:val="nil"/>
              <w:bottom w:val="nil"/>
              <w:right w:val="nil"/>
            </w:tcBorders>
            <w:shd w:val="clear" w:color="000000" w:fill="FFFFFF"/>
            <w:tcMar>
              <w:top w:w="15" w:type="dxa"/>
              <w:left w:w="15" w:type="dxa"/>
              <w:right w:w="15" w:type="dxa"/>
            </w:tcMar>
            <w:vAlign w:val="center"/>
          </w:tcPr>
          <w:p w14:paraId="2C81885E">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564" w:type="dxa"/>
            <w:tcBorders>
              <w:top w:val="nil"/>
              <w:left w:val="nil"/>
              <w:bottom w:val="nil"/>
              <w:right w:val="nil"/>
            </w:tcBorders>
            <w:shd w:val="clear" w:color="000000" w:fill="FFFFFF"/>
            <w:tcMar>
              <w:top w:w="15" w:type="dxa"/>
              <w:left w:w="15" w:type="dxa"/>
              <w:right w:w="15" w:type="dxa"/>
            </w:tcMar>
            <w:vAlign w:val="center"/>
          </w:tcPr>
          <w:p w14:paraId="219ACE6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4859" w:type="dxa"/>
            <w:gridSpan w:val="3"/>
            <w:tcBorders>
              <w:top w:val="nil"/>
              <w:left w:val="nil"/>
              <w:bottom w:val="nil"/>
              <w:right w:val="nil"/>
            </w:tcBorders>
            <w:shd w:val="clear" w:color="000000" w:fill="FFFFFF"/>
            <w:tcMar>
              <w:top w:w="15" w:type="dxa"/>
              <w:left w:w="15" w:type="dxa"/>
              <w:right w:w="15" w:type="dxa"/>
            </w:tcMar>
            <w:vAlign w:val="center"/>
          </w:tcPr>
          <w:p w14:paraId="52FC2B4B">
            <w:pPr>
              <w:widowControl/>
              <w:jc w:val="center"/>
              <w:textAlignment w:val="center"/>
              <w:rPr>
                <w:rFonts w:ascii="宋体" w:hAnsi="宋体" w:eastAsia="宋体" w:cs="宋体"/>
                <w:sz w:val="18"/>
                <w:szCs w:val="18"/>
              </w:rPr>
            </w:pPr>
          </w:p>
          <w:p w14:paraId="1EA85507">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财政拨款收入支出决算总表</w:t>
            </w:r>
          </w:p>
        </w:tc>
        <w:tc>
          <w:tcPr>
            <w:tcW w:w="1177" w:type="dxa"/>
            <w:tcBorders>
              <w:top w:val="nil"/>
              <w:left w:val="nil"/>
              <w:bottom w:val="nil"/>
              <w:right w:val="nil"/>
            </w:tcBorders>
            <w:shd w:val="clear" w:color="000000" w:fill="FFFFFF"/>
            <w:tcMar>
              <w:top w:w="15" w:type="dxa"/>
              <w:left w:w="15" w:type="dxa"/>
              <w:right w:w="15" w:type="dxa"/>
            </w:tcMar>
            <w:vAlign w:val="center"/>
          </w:tcPr>
          <w:p w14:paraId="154E64B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45" w:type="dxa"/>
            <w:gridSpan w:val="3"/>
            <w:tcBorders>
              <w:top w:val="nil"/>
              <w:left w:val="nil"/>
              <w:bottom w:val="nil"/>
              <w:right w:val="nil"/>
            </w:tcBorders>
            <w:shd w:val="clear" w:color="000000" w:fill="FFFFFF"/>
            <w:tcMar>
              <w:top w:w="15" w:type="dxa"/>
              <w:left w:w="15" w:type="dxa"/>
              <w:right w:w="15" w:type="dxa"/>
            </w:tcMar>
            <w:vAlign w:val="center"/>
          </w:tcPr>
          <w:p w14:paraId="24F7A6E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tcMar>
              <w:top w:w="15" w:type="dxa"/>
              <w:left w:w="15" w:type="dxa"/>
              <w:right w:w="15" w:type="dxa"/>
            </w:tcMar>
            <w:vAlign w:val="center"/>
          </w:tcPr>
          <w:p w14:paraId="2A159A3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611" w:type="dxa"/>
            <w:gridSpan w:val="2"/>
            <w:tcBorders>
              <w:top w:val="nil"/>
              <w:left w:val="nil"/>
              <w:bottom w:val="nil"/>
              <w:right w:val="nil"/>
            </w:tcBorders>
            <w:shd w:val="clear" w:color="000000" w:fill="FFFFFF"/>
            <w:tcMar>
              <w:top w:w="15" w:type="dxa"/>
              <w:left w:w="15" w:type="dxa"/>
              <w:right w:w="15" w:type="dxa"/>
            </w:tcMar>
            <w:vAlign w:val="center"/>
          </w:tcPr>
          <w:p w14:paraId="1E552C5F">
            <w:pPr>
              <w:widowControl/>
              <w:jc w:val="left"/>
              <w:textAlignment w:val="center"/>
              <w:rPr>
                <w:rFonts w:hint="eastAsia" w:ascii="宋体" w:hAnsi="宋体" w:eastAsia="宋体" w:cs="宋体"/>
                <w:kern w:val="0"/>
                <w:sz w:val="18"/>
                <w:szCs w:val="18"/>
              </w:rPr>
            </w:pPr>
          </w:p>
        </w:tc>
      </w:tr>
      <w:tr w14:paraId="37D2236C">
        <w:tblPrEx>
          <w:tblCellMar>
            <w:top w:w="0" w:type="dxa"/>
            <w:left w:w="0" w:type="dxa"/>
            <w:bottom w:w="0" w:type="dxa"/>
            <w:right w:w="0" w:type="dxa"/>
          </w:tblCellMar>
        </w:tblPrEx>
        <w:trPr>
          <w:gridAfter w:val="1"/>
          <w:wAfter w:w="1" w:type="dxa"/>
          <w:trHeight w:val="300" w:hRule="atLeast"/>
        </w:trPr>
        <w:tc>
          <w:tcPr>
            <w:tcW w:w="2762" w:type="dxa"/>
            <w:tcBorders>
              <w:top w:val="nil"/>
              <w:left w:val="nil"/>
              <w:bottom w:val="nil"/>
              <w:right w:val="nil"/>
            </w:tcBorders>
            <w:shd w:val="clear" w:color="000000" w:fill="FFFFFF"/>
            <w:tcMar>
              <w:top w:w="15" w:type="dxa"/>
              <w:left w:w="15" w:type="dxa"/>
              <w:right w:w="15" w:type="dxa"/>
            </w:tcMar>
            <w:vAlign w:val="center"/>
          </w:tcPr>
          <w:p w14:paraId="6F9BFDE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564" w:type="dxa"/>
            <w:tcBorders>
              <w:top w:val="nil"/>
              <w:left w:val="nil"/>
              <w:bottom w:val="nil"/>
              <w:right w:val="nil"/>
            </w:tcBorders>
            <w:shd w:val="clear" w:color="000000" w:fill="FFFFFF"/>
            <w:tcMar>
              <w:top w:w="15" w:type="dxa"/>
              <w:left w:w="15" w:type="dxa"/>
              <w:right w:w="15" w:type="dxa"/>
            </w:tcMar>
            <w:vAlign w:val="center"/>
          </w:tcPr>
          <w:p w14:paraId="65326C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86" w:type="dxa"/>
            <w:tcBorders>
              <w:top w:val="nil"/>
              <w:left w:val="nil"/>
              <w:bottom w:val="nil"/>
              <w:right w:val="nil"/>
            </w:tcBorders>
            <w:shd w:val="clear" w:color="000000" w:fill="FFFFFF"/>
            <w:tcMar>
              <w:top w:w="15" w:type="dxa"/>
              <w:left w:w="15" w:type="dxa"/>
              <w:right w:w="15" w:type="dxa"/>
            </w:tcMar>
            <w:vAlign w:val="center"/>
          </w:tcPr>
          <w:p w14:paraId="6027CBE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087" w:type="dxa"/>
            <w:tcBorders>
              <w:top w:val="nil"/>
              <w:left w:val="nil"/>
              <w:bottom w:val="nil"/>
              <w:right w:val="nil"/>
            </w:tcBorders>
            <w:shd w:val="clear" w:color="000000" w:fill="FFFFFF"/>
            <w:tcMar>
              <w:top w:w="15" w:type="dxa"/>
              <w:left w:w="15" w:type="dxa"/>
              <w:right w:w="15" w:type="dxa"/>
            </w:tcMar>
            <w:vAlign w:val="center"/>
          </w:tcPr>
          <w:p w14:paraId="7EAA320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586" w:type="dxa"/>
            <w:tcBorders>
              <w:top w:val="nil"/>
              <w:left w:val="nil"/>
              <w:bottom w:val="nil"/>
              <w:right w:val="nil"/>
            </w:tcBorders>
            <w:shd w:val="clear" w:color="000000" w:fill="FFFFFF"/>
            <w:tcMar>
              <w:top w:w="15" w:type="dxa"/>
              <w:left w:w="15" w:type="dxa"/>
              <w:right w:w="15" w:type="dxa"/>
            </w:tcMar>
            <w:vAlign w:val="center"/>
          </w:tcPr>
          <w:p w14:paraId="1A8BD27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77" w:type="dxa"/>
            <w:tcBorders>
              <w:top w:val="nil"/>
              <w:left w:val="nil"/>
              <w:bottom w:val="nil"/>
              <w:right w:val="nil"/>
            </w:tcBorders>
            <w:shd w:val="clear" w:color="000000" w:fill="FFFFFF"/>
            <w:tcMar>
              <w:top w:w="15" w:type="dxa"/>
              <w:left w:w="15" w:type="dxa"/>
              <w:right w:w="15" w:type="dxa"/>
            </w:tcMar>
            <w:vAlign w:val="center"/>
          </w:tcPr>
          <w:p w14:paraId="595FA96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44" w:type="dxa"/>
            <w:gridSpan w:val="2"/>
            <w:tcBorders>
              <w:top w:val="nil"/>
              <w:left w:val="nil"/>
              <w:bottom w:val="nil"/>
              <w:right w:val="nil"/>
            </w:tcBorders>
            <w:shd w:val="clear" w:color="000000" w:fill="FFFFFF"/>
            <w:tcMar>
              <w:top w:w="15" w:type="dxa"/>
              <w:left w:w="15" w:type="dxa"/>
              <w:right w:w="15" w:type="dxa"/>
            </w:tcMar>
            <w:vAlign w:val="center"/>
          </w:tcPr>
          <w:p w14:paraId="7AB24B8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6" w:type="dxa"/>
            <w:gridSpan w:val="2"/>
            <w:tcBorders>
              <w:top w:val="nil"/>
              <w:left w:val="nil"/>
              <w:bottom w:val="nil"/>
              <w:right w:val="nil"/>
            </w:tcBorders>
            <w:shd w:val="clear" w:color="000000" w:fill="FFFFFF"/>
            <w:tcMar>
              <w:top w:w="15" w:type="dxa"/>
              <w:left w:w="15" w:type="dxa"/>
              <w:right w:w="15" w:type="dxa"/>
            </w:tcMar>
            <w:vAlign w:val="center"/>
          </w:tcPr>
          <w:p w14:paraId="6F2C3139">
            <w:pPr>
              <w:widowControl/>
              <w:jc w:val="right"/>
              <w:textAlignment w:val="center"/>
              <w:rPr>
                <w:rFonts w:ascii="宋体" w:hAnsi="宋体" w:eastAsia="宋体" w:cs="宋体"/>
                <w:color w:val="000000"/>
                <w:sz w:val="22"/>
                <w:szCs w:val="22"/>
              </w:rPr>
            </w:pPr>
          </w:p>
        </w:tc>
        <w:tc>
          <w:tcPr>
            <w:tcW w:w="1610" w:type="dxa"/>
            <w:tcBorders>
              <w:top w:val="nil"/>
              <w:left w:val="nil"/>
              <w:bottom w:val="nil"/>
              <w:right w:val="nil"/>
            </w:tcBorders>
            <w:shd w:val="clear" w:color="000000" w:fill="FFFFFF"/>
            <w:tcMar>
              <w:top w:w="15" w:type="dxa"/>
              <w:left w:w="15" w:type="dxa"/>
              <w:right w:w="15" w:type="dxa"/>
            </w:tcMar>
            <w:vAlign w:val="center"/>
          </w:tcPr>
          <w:p w14:paraId="67639FAC">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公开04表</w:t>
            </w:r>
          </w:p>
        </w:tc>
      </w:tr>
      <w:tr w14:paraId="110F07B7">
        <w:tblPrEx>
          <w:tblCellMar>
            <w:top w:w="0" w:type="dxa"/>
            <w:left w:w="0" w:type="dxa"/>
            <w:bottom w:w="0" w:type="dxa"/>
            <w:right w:w="0" w:type="dxa"/>
          </w:tblCellMar>
        </w:tblPrEx>
        <w:trPr>
          <w:gridAfter w:val="1"/>
          <w:wAfter w:w="1" w:type="dxa"/>
          <w:trHeight w:val="300" w:hRule="atLeast"/>
        </w:trPr>
        <w:tc>
          <w:tcPr>
            <w:tcW w:w="4512" w:type="dxa"/>
            <w:gridSpan w:val="3"/>
            <w:tcBorders>
              <w:top w:val="nil"/>
              <w:left w:val="nil"/>
              <w:bottom w:val="single" w:color="000000" w:sz="4" w:space="0"/>
              <w:right w:val="nil"/>
            </w:tcBorders>
            <w:shd w:val="clear" w:color="000000" w:fill="FFFFFF"/>
            <w:tcMar>
              <w:top w:w="15" w:type="dxa"/>
              <w:left w:w="15" w:type="dxa"/>
              <w:right w:w="15" w:type="dxa"/>
            </w:tcMar>
            <w:vAlign w:val="center"/>
          </w:tcPr>
          <w:p w14:paraId="43F565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3087" w:type="dxa"/>
            <w:tcBorders>
              <w:top w:val="nil"/>
              <w:left w:val="nil"/>
              <w:bottom w:val="single" w:color="000000" w:sz="4" w:space="0"/>
              <w:right w:val="nil"/>
            </w:tcBorders>
            <w:shd w:val="clear" w:color="000000" w:fill="FFFFFF"/>
            <w:tcMar>
              <w:top w:w="15" w:type="dxa"/>
              <w:left w:w="15" w:type="dxa"/>
              <w:right w:w="15" w:type="dxa"/>
            </w:tcMar>
            <w:vAlign w:val="center"/>
          </w:tcPr>
          <w:p w14:paraId="74FB83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586" w:type="dxa"/>
            <w:tcBorders>
              <w:top w:val="nil"/>
              <w:left w:val="nil"/>
              <w:bottom w:val="single" w:color="000000" w:sz="4" w:space="0"/>
              <w:right w:val="nil"/>
            </w:tcBorders>
            <w:shd w:val="clear" w:color="000000" w:fill="FFFFFF"/>
            <w:tcMar>
              <w:top w:w="15" w:type="dxa"/>
              <w:left w:w="15" w:type="dxa"/>
              <w:right w:w="15" w:type="dxa"/>
            </w:tcMar>
            <w:vAlign w:val="center"/>
          </w:tcPr>
          <w:p w14:paraId="48A63B8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77" w:type="dxa"/>
            <w:tcBorders>
              <w:top w:val="nil"/>
              <w:left w:val="nil"/>
              <w:bottom w:val="single" w:color="000000" w:sz="4" w:space="0"/>
              <w:right w:val="nil"/>
            </w:tcBorders>
            <w:shd w:val="clear" w:color="000000" w:fill="FFFFFF"/>
            <w:tcMar>
              <w:top w:w="15" w:type="dxa"/>
              <w:left w:w="15" w:type="dxa"/>
              <w:right w:w="15" w:type="dxa"/>
            </w:tcMar>
            <w:vAlign w:val="center"/>
          </w:tcPr>
          <w:p w14:paraId="20B67DB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44"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189DC26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6"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4566F5F4">
            <w:pPr>
              <w:widowControl/>
              <w:jc w:val="right"/>
              <w:textAlignment w:val="center"/>
              <w:rPr>
                <w:rFonts w:ascii="宋体" w:hAnsi="宋体" w:eastAsia="宋体" w:cs="宋体"/>
                <w:color w:val="000000"/>
                <w:sz w:val="22"/>
                <w:szCs w:val="22"/>
              </w:rPr>
            </w:pPr>
          </w:p>
        </w:tc>
        <w:tc>
          <w:tcPr>
            <w:tcW w:w="1610" w:type="dxa"/>
            <w:tcBorders>
              <w:top w:val="nil"/>
              <w:left w:val="nil"/>
              <w:bottom w:val="single" w:color="000000" w:sz="4" w:space="0"/>
              <w:right w:val="nil"/>
            </w:tcBorders>
            <w:shd w:val="clear" w:color="000000" w:fill="FFFFFF"/>
            <w:tcMar>
              <w:top w:w="15" w:type="dxa"/>
              <w:left w:w="15" w:type="dxa"/>
              <w:right w:w="15" w:type="dxa"/>
            </w:tcMar>
            <w:vAlign w:val="center"/>
          </w:tcPr>
          <w:p w14:paraId="18B08FC3">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金额单位：元</w:t>
            </w:r>
          </w:p>
        </w:tc>
      </w:tr>
      <w:tr w14:paraId="228DEDA8">
        <w:tblPrEx>
          <w:tblCellMar>
            <w:top w:w="0" w:type="dxa"/>
            <w:left w:w="0" w:type="dxa"/>
            <w:bottom w:w="0" w:type="dxa"/>
            <w:right w:w="0" w:type="dxa"/>
          </w:tblCellMar>
        </w:tblPrEx>
        <w:trPr>
          <w:gridAfter w:val="1"/>
          <w:wAfter w:w="1" w:type="dxa"/>
          <w:trHeight w:val="300" w:hRule="atLeast"/>
        </w:trPr>
        <w:tc>
          <w:tcPr>
            <w:tcW w:w="4512"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7BD0B5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收     入</w:t>
            </w:r>
          </w:p>
        </w:tc>
        <w:tc>
          <w:tcPr>
            <w:tcW w:w="7940" w:type="dxa"/>
            <w:gridSpan w:val="7"/>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E7204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支     出</w:t>
            </w:r>
          </w:p>
        </w:tc>
        <w:tc>
          <w:tcPr>
            <w:tcW w:w="161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32A188">
            <w:pPr>
              <w:widowControl/>
              <w:jc w:val="center"/>
              <w:textAlignment w:val="center"/>
              <w:rPr>
                <w:rFonts w:hint="eastAsia" w:ascii="宋体" w:hAnsi="宋体" w:eastAsia="宋体" w:cs="宋体"/>
                <w:kern w:val="0"/>
                <w:sz w:val="20"/>
                <w:szCs w:val="20"/>
              </w:rPr>
            </w:pPr>
          </w:p>
        </w:tc>
      </w:tr>
      <w:tr w14:paraId="0ED81FA2">
        <w:tblPrEx>
          <w:tblCellMar>
            <w:top w:w="0" w:type="dxa"/>
            <w:left w:w="0" w:type="dxa"/>
            <w:bottom w:w="0" w:type="dxa"/>
            <w:right w:w="0" w:type="dxa"/>
          </w:tblCellMar>
        </w:tblPrEx>
        <w:trPr>
          <w:trHeight w:val="942"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2EFB29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45EF2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11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CE424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445ECD83">
            <w:pPr>
              <w:widowControl/>
              <w:jc w:val="left"/>
              <w:textAlignment w:val="bottom"/>
              <w:rPr>
                <w:rFonts w:ascii="宋体" w:hAnsi="宋体" w:eastAsia="宋体" w:cs="宋体"/>
                <w:sz w:val="20"/>
                <w:szCs w:val="20"/>
              </w:rPr>
            </w:pPr>
            <w:r>
              <w:rPr>
                <w:rFonts w:hint="eastAsia" w:ascii="宋体" w:hAnsi="宋体" w:eastAsia="宋体" w:cs="宋体"/>
                <w:kern w:val="0"/>
                <w:sz w:val="20"/>
                <w:szCs w:val="20"/>
              </w:rPr>
              <w:t>项目</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7603F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117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518E45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48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CD51E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一般公共预算财政拨款</w:t>
            </w:r>
          </w:p>
        </w:tc>
        <w:tc>
          <w:tcPr>
            <w:tcW w:w="1606"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BCA0C2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政府性基金预算财政拨款</w:t>
            </w:r>
          </w:p>
        </w:tc>
        <w:tc>
          <w:tcPr>
            <w:tcW w:w="1611"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9D852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国有资本经营预算财政拨款</w:t>
            </w:r>
          </w:p>
        </w:tc>
      </w:tr>
      <w:tr w14:paraId="15D5C393">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5436A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E57D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C08E56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77B5A387">
            <w:pPr>
              <w:widowControl/>
              <w:jc w:val="left"/>
              <w:textAlignment w:val="bottom"/>
              <w:rPr>
                <w:rFonts w:ascii="宋体" w:hAnsi="宋体" w:eastAsia="宋体" w:cs="宋体"/>
                <w:sz w:val="20"/>
                <w:szCs w:val="20"/>
              </w:rPr>
            </w:pPr>
            <w:r>
              <w:rPr>
                <w:rFonts w:hint="eastAsia" w:ascii="宋体" w:hAnsi="宋体" w:eastAsia="宋体" w:cs="宋体"/>
                <w:kern w:val="0"/>
                <w:sz w:val="20"/>
                <w:szCs w:val="20"/>
              </w:rPr>
              <w:t>栏次</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D8AAC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7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AEB49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48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A4DD0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606"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95275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611"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54420F">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r>
      <w:tr w14:paraId="0627888E">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12A4F9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一、一般公共预算财政拨款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1DEFB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5115F7">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662,436.15</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7F63B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一、一般公共服务支出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0FF668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3</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4C52D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1C5446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5CAAD6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312397A">
            <w:pPr>
              <w:widowControl/>
              <w:jc w:val="righ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r>
      <w:tr w14:paraId="097DFF12">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016608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二、政府性基金预算财政拨款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E2B28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76E67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43B08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二、外交支出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2E905D">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4</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D8B4BF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F2A968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6728FF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37C1737">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5614AEB">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79D7210">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三、国有资本经营财政拨款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7843B5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90A17B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C542C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三、国防支出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EBD5B5">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75E00C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DC7EA4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F54672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58D71F9">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30A9E32B">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DB1910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EAC2AA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630E3F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708FB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四、公共安全支出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5D311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6</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97C872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4899E1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6C587A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A6F52FB">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A5EF585">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DBF187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FF58BC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60578C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D7D4C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五、教育支出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001FA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7</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BAF20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9B587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324BB0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4E10B98">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0ACE2A6C">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B50492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DAE70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557D91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B5E84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六、科学技术支出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C790B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8</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E65474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4E8FA7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2935E4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49D3BB">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18A944CE">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FBEE15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ABB5C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597C57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71D05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七、文化旅游体育与传媒支出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7DCAB7F">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66DA9E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677318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62D1C2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44B1F8B">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32BF99B4">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308706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C1C29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E53406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4DFC4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八、社会保障和就业支出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A5526B">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358BD35">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662,436.15</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0ACD38C">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662,436.15</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DF00E3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E583D5C">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0DD04FBF">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E695DA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AF086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84B866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D30EF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九、卫生健康支出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FE9C785">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C978A5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15B212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0A1D21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F3D6F20">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5CA18D68">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C8B85E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AB658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7059F0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1ECED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十、节能环保支出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B20DCD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5B9AED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9E278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FA493B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ED7750">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19E518E4">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6D18D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A1EF58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26A33A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F09CF3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十一、城乡社区支出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FFB26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3</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D456D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EE9FE6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092148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B6A6C1C">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1BAB6DB7">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E3BC3F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7EF89A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30D383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EA667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十二、农林水支出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E2A43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4</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05F66C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242E2E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CF46B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D381543">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5471CAB1">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D7A784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43F7F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13</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DC2B5C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CE2BC6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十三、交通运输支出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C6E1B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5</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53435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D5E915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8DED28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366AC73">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4A645967">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D23D0F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5D874B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14</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B143B5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AD15FB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十四、资源勘探信息等支出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889ED6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6</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F32995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94B4C0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5237E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68AF6F2">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49C49440">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28E216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CA360F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15</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D09D6E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1607B3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十五、商业服务业等支出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BBBF06">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7</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BFB8AB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B79FF2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5F1723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38966DF">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CA8AC88">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184DA4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5186F6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16</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A2F4B6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9612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十六、金融支出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D34CA5">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8</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DF1520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D45E2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420814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D1758C8">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5EC3E101">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9A443D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7B89CB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17</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D2AD7B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6959A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十七、援助其他地区支出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A9D206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9</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37CAA5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2BB6AF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35CF6B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A2CB31A">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0EFC070C">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936CE7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C75DB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18</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50872B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E23CB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十八、自然资源海洋气象等支出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1DFC9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4D9746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BAD319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0F5675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1E0ED2A">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520A97CE">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F73149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C8639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19</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B4131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957E2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十九、住房保障支出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B2779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228594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B28EC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00E55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B9337E6">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729500AD">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D2A336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88E4B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20</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0E8D70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17E95A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二十、粮油物资储备支出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B3A314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52</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5B2350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AB97CC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2EA828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2FA301">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0386543">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4B18B88">
            <w:pPr>
              <w:widowControl/>
              <w:jc w:val="left"/>
              <w:textAlignment w:val="center"/>
              <w:rPr>
                <w:rFonts w:hint="eastAsia" w:ascii="宋体" w:hAnsi="宋体" w:eastAsia="宋体" w:cs="宋体"/>
                <w:kern w:val="0"/>
                <w:sz w:val="20"/>
                <w:szCs w:val="20"/>
              </w:rPr>
            </w:pP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FE08D5">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1CDAB48">
            <w:pPr>
              <w:widowControl/>
              <w:jc w:val="right"/>
              <w:textAlignment w:val="center"/>
              <w:rPr>
                <w:rFonts w:hint="eastAsia" w:ascii="宋体" w:hAnsi="宋体" w:eastAsia="宋体" w:cs="宋体"/>
                <w:kern w:val="0"/>
                <w:sz w:val="20"/>
                <w:szCs w:val="20"/>
              </w:rPr>
            </w:pP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130553">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二十一、国有资本经营预算支出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469ABE">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53</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E8DD383">
            <w:pPr>
              <w:widowControl/>
              <w:jc w:val="righ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9D576F3">
            <w:pPr>
              <w:widowControl/>
              <w:jc w:val="righ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7259FD8">
            <w:pPr>
              <w:widowControl/>
              <w:jc w:val="righ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44A3C8C">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7F2CA872">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96FF28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114628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2</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FE07C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3A59B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二十二、灾害防治及应急管理支出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DDD62E2">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4</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917053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28E75A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34DE30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C453A0">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3E0F5D87">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28DB99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D9ECA3">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3</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213370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67CE4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二十三、其他支出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CF5D9C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5</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46515B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82215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AA81A3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D097BE0">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C01C388">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D8B7B0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96CD1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4</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4F0E2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2E503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二十四、债务还本支出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F18D928">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6</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C91ABF3">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CEF98C8">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2A675E">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A7C71C7">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0A92C3A3">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878589E">
            <w:pPr>
              <w:widowControl/>
              <w:jc w:val="left"/>
              <w:textAlignment w:val="center"/>
              <w:rPr>
                <w:rFonts w:hint="eastAsia" w:ascii="宋体" w:hAnsi="宋体" w:eastAsia="宋体" w:cs="宋体"/>
                <w:kern w:val="0"/>
                <w:sz w:val="20"/>
                <w:szCs w:val="20"/>
              </w:rPr>
            </w:pP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7ABAE7">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BDB03C1">
            <w:pPr>
              <w:widowControl/>
              <w:jc w:val="right"/>
              <w:textAlignment w:val="center"/>
              <w:rPr>
                <w:rFonts w:hint="eastAsia" w:ascii="宋体" w:hAnsi="宋体" w:eastAsia="宋体" w:cs="宋体"/>
                <w:kern w:val="0"/>
                <w:sz w:val="20"/>
                <w:szCs w:val="20"/>
              </w:rPr>
            </w:pP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7060E33">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二十五、债务付息支出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675D02">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57</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BBA795F">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7C55436">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26E9815">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7054546">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1B1F79A6">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B3D29C2">
            <w:pPr>
              <w:widowControl/>
              <w:jc w:val="left"/>
              <w:textAlignment w:val="center"/>
              <w:rPr>
                <w:rFonts w:hint="eastAsia" w:ascii="宋体" w:hAnsi="宋体" w:eastAsia="宋体" w:cs="宋体"/>
                <w:kern w:val="0"/>
                <w:sz w:val="20"/>
                <w:szCs w:val="20"/>
              </w:rPr>
            </w:pP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5E2A4AB">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9A61132">
            <w:pPr>
              <w:widowControl/>
              <w:jc w:val="right"/>
              <w:textAlignment w:val="center"/>
              <w:rPr>
                <w:rFonts w:hint="eastAsia" w:ascii="宋体" w:hAnsi="宋体" w:eastAsia="宋体" w:cs="宋体"/>
                <w:kern w:val="0"/>
                <w:sz w:val="20"/>
                <w:szCs w:val="20"/>
              </w:rPr>
            </w:pP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668FE0">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二十六、抗疫特别国债安排的支出</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0F92FB3">
            <w:pPr>
              <w:widowControl/>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E1C94F">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AFDA33A">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36862B">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6D8D4B5">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2DE5C09F">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7211801">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本年收入合计</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09F92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7</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8592DE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325CD82">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本年支出合计</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699F78">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9</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B824AF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9EFE8B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E2EF0A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AA25FFF">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040BFD41">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EBCE63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年初财政拨款结转和结余</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48D74CB">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8</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F3F26C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5834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年末财政拨款结转和结余</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39A38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3DE60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5FFC6C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0A938B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EFA4E7C">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3EBA28FD">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CDB2EB7">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一般公共预算财政拨款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03D973">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9</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E34914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3BC0A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DFC06E">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61</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D3CFE0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E9ED78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DE8FEE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BAB2B52">
            <w:pPr>
              <w:widowControl/>
              <w:jc w:val="right"/>
              <w:textAlignment w:val="center"/>
              <w:rPr>
                <w:rFonts w:hint="eastAsia" w:ascii="宋体" w:hAnsi="宋体" w:eastAsia="宋体" w:cs="宋体"/>
                <w:kern w:val="0"/>
                <w:sz w:val="20"/>
                <w:szCs w:val="20"/>
              </w:rPr>
            </w:pPr>
          </w:p>
        </w:tc>
      </w:tr>
      <w:tr w14:paraId="491DE77B">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D53A02D">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政府性基金预算财政拨款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F47474">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13CCB2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6C482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541909A">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62</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7C20CC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8E6322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F53AAA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1E524DE">
            <w:pPr>
              <w:widowControl/>
              <w:jc w:val="right"/>
              <w:textAlignment w:val="center"/>
              <w:rPr>
                <w:rFonts w:hint="eastAsia" w:ascii="宋体" w:hAnsi="宋体" w:eastAsia="宋体" w:cs="宋体"/>
                <w:kern w:val="0"/>
                <w:sz w:val="20"/>
                <w:szCs w:val="20"/>
              </w:rPr>
            </w:pPr>
          </w:p>
        </w:tc>
      </w:tr>
      <w:tr w14:paraId="00A349E8">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0DAC916">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国有资本经营预算财政拨款</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E9106C">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DFCFC55">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r>
              <w:rPr>
                <w:rFonts w:hint="eastAsia" w:ascii="宋体" w:hAnsi="宋体" w:eastAsia="宋体" w:cs="宋体"/>
                <w:kern w:val="0"/>
                <w:sz w:val="20"/>
                <w:szCs w:val="20"/>
              </w:rPr>
              <w:t>　</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515037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38B9AD">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63</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B453EC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5901EE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E33F6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6111134">
            <w:pPr>
              <w:widowControl/>
              <w:jc w:val="right"/>
              <w:textAlignment w:val="center"/>
              <w:rPr>
                <w:rFonts w:hint="eastAsia" w:ascii="宋体" w:hAnsi="宋体" w:eastAsia="宋体" w:cs="宋体"/>
                <w:kern w:val="0"/>
                <w:sz w:val="20"/>
                <w:szCs w:val="20"/>
              </w:rPr>
            </w:pPr>
          </w:p>
        </w:tc>
      </w:tr>
      <w:tr w14:paraId="4153AD38">
        <w:tblPrEx>
          <w:tblCellMar>
            <w:top w:w="0" w:type="dxa"/>
            <w:left w:w="0" w:type="dxa"/>
            <w:bottom w:w="0" w:type="dxa"/>
            <w:right w:w="0" w:type="dxa"/>
          </w:tblCellMar>
        </w:tblPrEx>
        <w:trPr>
          <w:trHeight w:val="300" w:hRule="atLeast"/>
        </w:trPr>
        <w:tc>
          <w:tcPr>
            <w:tcW w:w="2762"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0E1B7D6">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5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0E72E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w:t>
            </w:r>
          </w:p>
        </w:tc>
        <w:tc>
          <w:tcPr>
            <w:tcW w:w="118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759C54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308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BB91C7">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58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A8307F">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64</w:t>
            </w:r>
          </w:p>
        </w:tc>
        <w:tc>
          <w:tcPr>
            <w:tcW w:w="11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9533E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148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2DDB7E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662</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436.15</w:t>
            </w:r>
          </w:p>
        </w:tc>
        <w:tc>
          <w:tcPr>
            <w:tcW w:w="1606" w:type="dxa"/>
            <w:gridSpan w:val="3"/>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418B0F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611"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7EFAE92">
            <w:pPr>
              <w:widowControl/>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0.00</w:t>
            </w:r>
          </w:p>
        </w:tc>
      </w:tr>
      <w:tr w14:paraId="6C2806A5">
        <w:tblPrEx>
          <w:tblCellMar>
            <w:top w:w="0" w:type="dxa"/>
            <w:left w:w="0" w:type="dxa"/>
            <w:bottom w:w="0" w:type="dxa"/>
            <w:right w:w="0" w:type="dxa"/>
          </w:tblCellMar>
        </w:tblPrEx>
        <w:trPr>
          <w:gridAfter w:val="1"/>
          <w:wAfter w:w="1" w:type="dxa"/>
          <w:trHeight w:val="300" w:hRule="atLeast"/>
        </w:trPr>
        <w:tc>
          <w:tcPr>
            <w:tcW w:w="12452" w:type="dxa"/>
            <w:gridSpan w:val="10"/>
            <w:tcBorders>
              <w:top w:val="nil"/>
              <w:left w:val="nil"/>
              <w:bottom w:val="nil"/>
              <w:right w:val="nil"/>
            </w:tcBorders>
            <w:shd w:val="clear" w:color="000000" w:fill="FFFFFF"/>
            <w:tcMar>
              <w:top w:w="15" w:type="dxa"/>
              <w:left w:w="15" w:type="dxa"/>
              <w:right w:w="15" w:type="dxa"/>
            </w:tcMar>
            <w:vAlign w:val="center"/>
          </w:tcPr>
          <w:p w14:paraId="4348B144">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注：本表反映部门本年度一般公共预算财政拨款、政府性基金预算财政拨款和国有资本经营预算财政拨款的总收支和年末结转结余情况。</w:t>
            </w:r>
          </w:p>
        </w:tc>
        <w:tc>
          <w:tcPr>
            <w:tcW w:w="1610" w:type="dxa"/>
            <w:tcBorders>
              <w:top w:val="nil"/>
              <w:left w:val="nil"/>
              <w:bottom w:val="nil"/>
              <w:right w:val="nil"/>
            </w:tcBorders>
            <w:shd w:val="clear" w:color="000000" w:fill="FFFFFF"/>
            <w:tcMar>
              <w:top w:w="15" w:type="dxa"/>
              <w:left w:w="15" w:type="dxa"/>
              <w:right w:w="15" w:type="dxa"/>
            </w:tcMar>
            <w:vAlign w:val="center"/>
          </w:tcPr>
          <w:p w14:paraId="57F9ACBF">
            <w:pPr>
              <w:widowControl/>
              <w:jc w:val="left"/>
              <w:textAlignment w:val="center"/>
              <w:rPr>
                <w:rFonts w:hint="eastAsia" w:ascii="宋体" w:hAnsi="宋体" w:eastAsia="宋体" w:cs="宋体"/>
                <w:kern w:val="0"/>
                <w:sz w:val="20"/>
                <w:szCs w:val="20"/>
              </w:rPr>
            </w:pPr>
          </w:p>
        </w:tc>
      </w:tr>
      <w:tr w14:paraId="7A3565DC">
        <w:tblPrEx>
          <w:tblCellMar>
            <w:top w:w="0" w:type="dxa"/>
            <w:left w:w="0" w:type="dxa"/>
            <w:bottom w:w="0" w:type="dxa"/>
            <w:right w:w="0" w:type="dxa"/>
          </w:tblCellMar>
        </w:tblPrEx>
        <w:trPr>
          <w:gridAfter w:val="1"/>
          <w:wAfter w:w="1" w:type="dxa"/>
          <w:trHeight w:val="300" w:hRule="atLeast"/>
        </w:trPr>
        <w:tc>
          <w:tcPr>
            <w:tcW w:w="12452" w:type="dxa"/>
            <w:gridSpan w:val="10"/>
            <w:tcBorders>
              <w:top w:val="nil"/>
              <w:left w:val="nil"/>
              <w:bottom w:val="nil"/>
              <w:right w:val="nil"/>
            </w:tcBorders>
            <w:shd w:val="clear" w:color="000000" w:fill="FFFFFF"/>
            <w:tcMar>
              <w:top w:w="15" w:type="dxa"/>
              <w:left w:w="15" w:type="dxa"/>
              <w:right w:w="15" w:type="dxa"/>
            </w:tcMar>
            <w:vAlign w:val="center"/>
          </w:tcPr>
          <w:p w14:paraId="7F8EEC43">
            <w:pPr>
              <w:widowControl/>
              <w:jc w:val="left"/>
              <w:textAlignment w:val="center"/>
              <w:rPr>
                <w:rFonts w:hint="eastAsia" w:ascii="宋体" w:hAnsi="宋体" w:eastAsia="宋体" w:cs="宋体"/>
                <w:kern w:val="0"/>
                <w:sz w:val="20"/>
                <w:szCs w:val="20"/>
              </w:rPr>
            </w:pPr>
          </w:p>
        </w:tc>
        <w:tc>
          <w:tcPr>
            <w:tcW w:w="1610" w:type="dxa"/>
            <w:tcBorders>
              <w:top w:val="nil"/>
              <w:left w:val="nil"/>
              <w:bottom w:val="nil"/>
              <w:right w:val="nil"/>
            </w:tcBorders>
            <w:shd w:val="clear" w:color="000000" w:fill="FFFFFF"/>
            <w:tcMar>
              <w:top w:w="15" w:type="dxa"/>
              <w:left w:w="15" w:type="dxa"/>
              <w:right w:w="15" w:type="dxa"/>
            </w:tcMar>
            <w:vAlign w:val="center"/>
          </w:tcPr>
          <w:p w14:paraId="757B801E">
            <w:pPr>
              <w:widowControl/>
              <w:jc w:val="left"/>
              <w:textAlignment w:val="center"/>
              <w:rPr>
                <w:rFonts w:hint="eastAsia" w:ascii="宋体" w:hAnsi="宋体" w:eastAsia="宋体" w:cs="宋体"/>
                <w:kern w:val="0"/>
                <w:sz w:val="20"/>
                <w:szCs w:val="20"/>
              </w:rPr>
            </w:pPr>
          </w:p>
        </w:tc>
      </w:tr>
    </w:tbl>
    <w:p w14:paraId="152FEFC9">
      <w:pPr>
        <w:pStyle w:val="8"/>
        <w:widowControl/>
        <w:spacing w:before="76" w:beforeAutospacing="0" w:after="76" w:afterAutospacing="0" w:line="450" w:lineRule="atLeast"/>
        <w:rPr>
          <w:color w:val="333333"/>
        </w:rPr>
      </w:pPr>
    </w:p>
    <w:p w14:paraId="114AB92E">
      <w:pPr>
        <w:pStyle w:val="8"/>
        <w:widowControl/>
        <w:spacing w:before="76" w:beforeAutospacing="0" w:after="76" w:afterAutospacing="0" w:line="450" w:lineRule="atLeast"/>
        <w:rPr>
          <w:color w:val="333333"/>
        </w:rPr>
      </w:pPr>
    </w:p>
    <w:tbl>
      <w:tblPr>
        <w:tblStyle w:val="9"/>
        <w:tblpPr w:leftFromText="180" w:rightFromText="180" w:vertAnchor="text" w:horzAnchor="page" w:tblpX="1438" w:tblpY="152"/>
        <w:tblOverlap w:val="never"/>
        <w:tblW w:w="14070" w:type="dxa"/>
        <w:tblInd w:w="0" w:type="dxa"/>
        <w:tblLayout w:type="fixed"/>
        <w:tblCellMar>
          <w:top w:w="0" w:type="dxa"/>
          <w:left w:w="0" w:type="dxa"/>
          <w:bottom w:w="0" w:type="dxa"/>
          <w:right w:w="0" w:type="dxa"/>
        </w:tblCellMar>
      </w:tblPr>
      <w:tblGrid>
        <w:gridCol w:w="349"/>
        <w:gridCol w:w="360"/>
        <w:gridCol w:w="285"/>
        <w:gridCol w:w="3664"/>
        <w:gridCol w:w="2985"/>
        <w:gridCol w:w="3150"/>
        <w:gridCol w:w="1871"/>
        <w:gridCol w:w="750"/>
        <w:gridCol w:w="652"/>
        <w:gridCol w:w="1"/>
        <w:gridCol w:w="3"/>
      </w:tblGrid>
      <w:tr w14:paraId="148508D0">
        <w:tblPrEx>
          <w:tblCellMar>
            <w:top w:w="0" w:type="dxa"/>
            <w:left w:w="0" w:type="dxa"/>
            <w:bottom w:w="0" w:type="dxa"/>
            <w:right w:w="0" w:type="dxa"/>
          </w:tblCellMar>
        </w:tblPrEx>
        <w:trPr>
          <w:trHeight w:val="360" w:hRule="atLeast"/>
        </w:trPr>
        <w:tc>
          <w:tcPr>
            <w:tcW w:w="349" w:type="dxa"/>
            <w:tcBorders>
              <w:top w:val="nil"/>
              <w:left w:val="nil"/>
              <w:bottom w:val="nil"/>
              <w:right w:val="nil"/>
            </w:tcBorders>
            <w:shd w:val="clear" w:color="000000" w:fill="FFFFFF"/>
            <w:tcMar>
              <w:top w:w="15" w:type="dxa"/>
              <w:left w:w="15" w:type="dxa"/>
              <w:right w:w="15" w:type="dxa"/>
            </w:tcMar>
            <w:vAlign w:val="center"/>
          </w:tcPr>
          <w:p w14:paraId="0C2CF9CE">
            <w:pPr>
              <w:jc w:val="left"/>
              <w:rPr>
                <w:rFonts w:ascii="宋体" w:hAnsi="宋体" w:eastAsia="宋体" w:cs="宋体"/>
                <w:sz w:val="22"/>
                <w:szCs w:val="22"/>
              </w:rPr>
            </w:pPr>
          </w:p>
        </w:tc>
        <w:tc>
          <w:tcPr>
            <w:tcW w:w="360" w:type="dxa"/>
            <w:tcBorders>
              <w:top w:val="nil"/>
              <w:left w:val="nil"/>
              <w:bottom w:val="nil"/>
              <w:right w:val="nil"/>
            </w:tcBorders>
            <w:shd w:val="clear" w:color="000000" w:fill="FFFFFF"/>
            <w:tcMar>
              <w:top w:w="15" w:type="dxa"/>
              <w:left w:w="15" w:type="dxa"/>
              <w:right w:w="15" w:type="dxa"/>
            </w:tcMar>
            <w:vAlign w:val="center"/>
          </w:tcPr>
          <w:p w14:paraId="477FDA2D">
            <w:pPr>
              <w:jc w:val="left"/>
              <w:rPr>
                <w:rFonts w:ascii="宋体" w:hAnsi="宋体" w:eastAsia="宋体" w:cs="宋体"/>
                <w:sz w:val="18"/>
                <w:szCs w:val="18"/>
              </w:rPr>
            </w:pPr>
          </w:p>
        </w:tc>
        <w:tc>
          <w:tcPr>
            <w:tcW w:w="285" w:type="dxa"/>
            <w:tcBorders>
              <w:top w:val="nil"/>
              <w:left w:val="nil"/>
              <w:bottom w:val="nil"/>
              <w:right w:val="nil"/>
            </w:tcBorders>
            <w:shd w:val="clear" w:color="000000" w:fill="FFFFFF"/>
            <w:tcMar>
              <w:top w:w="15" w:type="dxa"/>
              <w:left w:w="15" w:type="dxa"/>
              <w:right w:w="15" w:type="dxa"/>
            </w:tcMar>
            <w:vAlign w:val="center"/>
          </w:tcPr>
          <w:p w14:paraId="65DDEE4B">
            <w:pPr>
              <w:jc w:val="left"/>
              <w:rPr>
                <w:rFonts w:ascii="宋体" w:hAnsi="宋体" w:eastAsia="宋体" w:cs="宋体"/>
                <w:sz w:val="18"/>
                <w:szCs w:val="18"/>
              </w:rPr>
            </w:pPr>
          </w:p>
        </w:tc>
        <w:tc>
          <w:tcPr>
            <w:tcW w:w="9799" w:type="dxa"/>
            <w:gridSpan w:val="3"/>
            <w:tcBorders>
              <w:top w:val="nil"/>
              <w:left w:val="nil"/>
              <w:bottom w:val="nil"/>
              <w:right w:val="nil"/>
            </w:tcBorders>
            <w:shd w:val="clear" w:color="000000" w:fill="FFFFFF"/>
            <w:tcMar>
              <w:top w:w="15" w:type="dxa"/>
              <w:left w:w="15" w:type="dxa"/>
              <w:right w:w="15" w:type="dxa"/>
            </w:tcMar>
            <w:vAlign w:val="center"/>
          </w:tcPr>
          <w:p w14:paraId="23F9F62C">
            <w:pPr>
              <w:jc w:val="center"/>
              <w:rPr>
                <w:rFonts w:ascii="宋体" w:hAnsi="宋体" w:eastAsia="宋体" w:cs="宋体"/>
                <w:sz w:val="18"/>
                <w:szCs w:val="18"/>
              </w:rPr>
            </w:pPr>
            <w:r>
              <w:rPr>
                <w:rFonts w:hint="eastAsia" w:ascii="黑体" w:hAnsi="宋体" w:eastAsia="黑体" w:cs="黑体"/>
                <w:i w:val="0"/>
                <w:color w:val="000000"/>
                <w:kern w:val="0"/>
                <w:sz w:val="30"/>
                <w:szCs w:val="30"/>
                <w:u w:val="none"/>
                <w:lang w:val="en-US" w:eastAsia="zh-CN" w:bidi="ar"/>
              </w:rPr>
              <w:t>一般公共预算财政拨款支出决算表</w:t>
            </w:r>
          </w:p>
        </w:tc>
        <w:tc>
          <w:tcPr>
            <w:tcW w:w="1871" w:type="dxa"/>
            <w:tcBorders>
              <w:top w:val="nil"/>
              <w:left w:val="nil"/>
              <w:bottom w:val="nil"/>
              <w:right w:val="nil"/>
            </w:tcBorders>
            <w:shd w:val="clear" w:color="000000" w:fill="FFFFFF"/>
            <w:tcMar>
              <w:top w:w="15" w:type="dxa"/>
              <w:left w:w="15" w:type="dxa"/>
              <w:right w:w="15" w:type="dxa"/>
            </w:tcMar>
            <w:vAlign w:val="center"/>
          </w:tcPr>
          <w:p w14:paraId="40FA3526">
            <w:pPr>
              <w:jc w:val="left"/>
              <w:rPr>
                <w:rFonts w:ascii="宋体" w:hAnsi="宋体" w:eastAsia="宋体" w:cs="宋体"/>
                <w:sz w:val="18"/>
                <w:szCs w:val="18"/>
              </w:rPr>
            </w:pPr>
          </w:p>
        </w:tc>
        <w:tc>
          <w:tcPr>
            <w:tcW w:w="750" w:type="dxa"/>
            <w:tcBorders>
              <w:top w:val="nil"/>
              <w:left w:val="nil"/>
              <w:bottom w:val="nil"/>
              <w:right w:val="nil"/>
            </w:tcBorders>
            <w:shd w:val="clear" w:color="000000" w:fill="FFFFFF"/>
            <w:tcMar>
              <w:top w:w="15" w:type="dxa"/>
              <w:left w:w="15" w:type="dxa"/>
              <w:right w:w="15" w:type="dxa"/>
            </w:tcMar>
            <w:vAlign w:val="center"/>
          </w:tcPr>
          <w:p w14:paraId="2B07BF8E">
            <w:pPr>
              <w:jc w:val="left"/>
              <w:rPr>
                <w:rFonts w:ascii="宋体" w:hAnsi="宋体" w:eastAsia="宋体" w:cs="宋体"/>
                <w:sz w:val="18"/>
                <w:szCs w:val="18"/>
              </w:rPr>
            </w:pPr>
          </w:p>
        </w:tc>
        <w:tc>
          <w:tcPr>
            <w:tcW w:w="656" w:type="dxa"/>
            <w:gridSpan w:val="3"/>
            <w:tcBorders>
              <w:top w:val="nil"/>
              <w:left w:val="nil"/>
              <w:bottom w:val="nil"/>
              <w:right w:val="nil"/>
            </w:tcBorders>
            <w:shd w:val="clear" w:color="000000" w:fill="FFFFFF"/>
            <w:tcMar>
              <w:top w:w="15" w:type="dxa"/>
              <w:left w:w="15" w:type="dxa"/>
              <w:right w:w="15" w:type="dxa"/>
            </w:tcMar>
            <w:vAlign w:val="center"/>
          </w:tcPr>
          <w:p w14:paraId="38AAE5B0">
            <w:pPr>
              <w:jc w:val="left"/>
              <w:rPr>
                <w:rFonts w:ascii="宋体" w:hAnsi="宋体" w:eastAsia="宋体" w:cs="宋体"/>
                <w:sz w:val="18"/>
                <w:szCs w:val="18"/>
              </w:rPr>
            </w:pPr>
          </w:p>
        </w:tc>
      </w:tr>
      <w:tr w14:paraId="2DC94F3C">
        <w:tblPrEx>
          <w:tblCellMar>
            <w:top w:w="0" w:type="dxa"/>
            <w:left w:w="0" w:type="dxa"/>
            <w:bottom w:w="0" w:type="dxa"/>
            <w:right w:w="0" w:type="dxa"/>
          </w:tblCellMar>
        </w:tblPrEx>
        <w:trPr>
          <w:trHeight w:val="300" w:hRule="atLeast"/>
        </w:trPr>
        <w:tc>
          <w:tcPr>
            <w:tcW w:w="349" w:type="dxa"/>
            <w:tcBorders>
              <w:top w:val="nil"/>
              <w:left w:val="nil"/>
              <w:bottom w:val="nil"/>
              <w:right w:val="nil"/>
            </w:tcBorders>
            <w:shd w:val="clear" w:color="000000" w:fill="FFFFFF"/>
            <w:tcMar>
              <w:top w:w="15" w:type="dxa"/>
              <w:left w:w="15" w:type="dxa"/>
              <w:right w:w="15" w:type="dxa"/>
            </w:tcMar>
            <w:vAlign w:val="center"/>
          </w:tcPr>
          <w:p w14:paraId="57B38032">
            <w:pPr>
              <w:jc w:val="left"/>
              <w:rPr>
                <w:rFonts w:ascii="宋体" w:hAnsi="宋体" w:eastAsia="宋体" w:cs="宋体"/>
                <w:sz w:val="24"/>
                <w:szCs w:val="24"/>
              </w:rPr>
            </w:pPr>
          </w:p>
        </w:tc>
        <w:tc>
          <w:tcPr>
            <w:tcW w:w="360" w:type="dxa"/>
            <w:tcBorders>
              <w:top w:val="nil"/>
              <w:left w:val="nil"/>
              <w:bottom w:val="nil"/>
              <w:right w:val="nil"/>
            </w:tcBorders>
            <w:shd w:val="clear" w:color="000000" w:fill="FFFFFF"/>
            <w:tcMar>
              <w:top w:w="15" w:type="dxa"/>
              <w:left w:w="15" w:type="dxa"/>
              <w:right w:w="15" w:type="dxa"/>
            </w:tcMar>
            <w:vAlign w:val="center"/>
          </w:tcPr>
          <w:p w14:paraId="02175BEE">
            <w:pPr>
              <w:jc w:val="left"/>
              <w:rPr>
                <w:rFonts w:ascii="宋体" w:hAnsi="宋体" w:eastAsia="宋体" w:cs="宋体"/>
                <w:sz w:val="24"/>
                <w:szCs w:val="24"/>
              </w:rPr>
            </w:pPr>
          </w:p>
        </w:tc>
        <w:tc>
          <w:tcPr>
            <w:tcW w:w="285" w:type="dxa"/>
            <w:tcBorders>
              <w:top w:val="nil"/>
              <w:left w:val="nil"/>
              <w:bottom w:val="nil"/>
              <w:right w:val="nil"/>
            </w:tcBorders>
            <w:shd w:val="clear" w:color="000000" w:fill="FFFFFF"/>
            <w:tcMar>
              <w:top w:w="15" w:type="dxa"/>
              <w:left w:w="15" w:type="dxa"/>
              <w:right w:w="15" w:type="dxa"/>
            </w:tcMar>
            <w:vAlign w:val="center"/>
          </w:tcPr>
          <w:p w14:paraId="18CEB4BD">
            <w:pPr>
              <w:jc w:val="left"/>
              <w:rPr>
                <w:rFonts w:ascii="宋体" w:hAnsi="宋体" w:eastAsia="宋体" w:cs="宋体"/>
                <w:sz w:val="24"/>
                <w:szCs w:val="24"/>
              </w:rPr>
            </w:pPr>
          </w:p>
        </w:tc>
        <w:tc>
          <w:tcPr>
            <w:tcW w:w="3664" w:type="dxa"/>
            <w:tcBorders>
              <w:top w:val="nil"/>
              <w:left w:val="nil"/>
              <w:bottom w:val="nil"/>
              <w:right w:val="nil"/>
            </w:tcBorders>
            <w:shd w:val="clear" w:color="000000" w:fill="FFFFFF"/>
            <w:tcMar>
              <w:top w:w="15" w:type="dxa"/>
              <w:left w:w="15" w:type="dxa"/>
              <w:right w:w="15" w:type="dxa"/>
            </w:tcMar>
            <w:vAlign w:val="center"/>
          </w:tcPr>
          <w:p w14:paraId="05563D43">
            <w:pPr>
              <w:jc w:val="left"/>
              <w:rPr>
                <w:rFonts w:ascii="宋体" w:hAnsi="宋体" w:eastAsia="宋体" w:cs="宋体"/>
                <w:sz w:val="24"/>
                <w:szCs w:val="24"/>
              </w:rPr>
            </w:pPr>
          </w:p>
        </w:tc>
        <w:tc>
          <w:tcPr>
            <w:tcW w:w="2985" w:type="dxa"/>
            <w:tcBorders>
              <w:top w:val="nil"/>
              <w:left w:val="nil"/>
              <w:bottom w:val="nil"/>
              <w:right w:val="nil"/>
            </w:tcBorders>
            <w:shd w:val="clear" w:color="000000" w:fill="FFFFFF"/>
            <w:tcMar>
              <w:top w:w="15" w:type="dxa"/>
              <w:left w:w="15" w:type="dxa"/>
              <w:right w:w="15" w:type="dxa"/>
            </w:tcMar>
            <w:vAlign w:val="center"/>
          </w:tcPr>
          <w:p w14:paraId="5BDEEA6A">
            <w:pPr>
              <w:jc w:val="left"/>
              <w:rPr>
                <w:rFonts w:ascii="宋体" w:hAnsi="宋体" w:eastAsia="宋体" w:cs="宋体"/>
                <w:sz w:val="24"/>
                <w:szCs w:val="24"/>
              </w:rPr>
            </w:pPr>
          </w:p>
        </w:tc>
        <w:tc>
          <w:tcPr>
            <w:tcW w:w="3150" w:type="dxa"/>
            <w:tcBorders>
              <w:top w:val="nil"/>
              <w:left w:val="nil"/>
              <w:bottom w:val="nil"/>
              <w:right w:val="nil"/>
            </w:tcBorders>
            <w:shd w:val="clear" w:color="000000" w:fill="FFFFFF"/>
            <w:tcMar>
              <w:top w:w="15" w:type="dxa"/>
              <w:left w:w="15" w:type="dxa"/>
              <w:right w:w="15" w:type="dxa"/>
            </w:tcMar>
            <w:vAlign w:val="center"/>
          </w:tcPr>
          <w:p w14:paraId="5924A076">
            <w:pPr>
              <w:jc w:val="left"/>
              <w:rPr>
                <w:rFonts w:ascii="宋体" w:hAnsi="宋体" w:eastAsia="宋体" w:cs="宋体"/>
                <w:color w:val="000000"/>
                <w:sz w:val="24"/>
                <w:szCs w:val="24"/>
              </w:rPr>
            </w:pPr>
          </w:p>
        </w:tc>
        <w:tc>
          <w:tcPr>
            <w:tcW w:w="1871" w:type="dxa"/>
            <w:tcBorders>
              <w:top w:val="nil"/>
              <w:left w:val="nil"/>
              <w:bottom w:val="nil"/>
              <w:right w:val="nil"/>
            </w:tcBorders>
            <w:shd w:val="clear" w:color="000000" w:fill="FFFFFF"/>
            <w:tcMar>
              <w:top w:w="15" w:type="dxa"/>
              <w:left w:w="15" w:type="dxa"/>
              <w:right w:w="15" w:type="dxa"/>
            </w:tcMar>
            <w:vAlign w:val="center"/>
          </w:tcPr>
          <w:p w14:paraId="79423DE1">
            <w:pPr>
              <w:keepNext w:val="0"/>
              <w:keepLines w:val="0"/>
              <w:widowControl/>
              <w:suppressLineNumbers w:val="0"/>
              <w:jc w:val="right"/>
              <w:textAlignment w:val="center"/>
              <w:rPr>
                <w:rFonts w:ascii="宋体" w:hAnsi="宋体" w:eastAsia="宋体" w:cs="宋体"/>
                <w:color w:val="000000"/>
                <w:sz w:val="24"/>
                <w:szCs w:val="24"/>
              </w:rPr>
            </w:pPr>
          </w:p>
        </w:tc>
        <w:tc>
          <w:tcPr>
            <w:tcW w:w="1406" w:type="dxa"/>
            <w:gridSpan w:val="4"/>
            <w:tcBorders>
              <w:top w:val="nil"/>
              <w:left w:val="nil"/>
              <w:right w:val="nil"/>
            </w:tcBorders>
            <w:shd w:val="clear" w:color="000000" w:fill="FFFFFF"/>
            <w:tcMar>
              <w:top w:w="15" w:type="dxa"/>
              <w:left w:w="15" w:type="dxa"/>
              <w:right w:w="15" w:type="dxa"/>
            </w:tcMar>
            <w:vAlign w:val="center"/>
          </w:tcPr>
          <w:p w14:paraId="73D5DF9C">
            <w:pPr>
              <w:keepNext w:val="0"/>
              <w:keepLines w:val="0"/>
              <w:widowControl/>
              <w:suppressLineNumbers w:val="0"/>
              <w:jc w:val="right"/>
              <w:textAlignment w:val="center"/>
              <w:rPr>
                <w:sz w:val="24"/>
                <w:szCs w:val="24"/>
              </w:rPr>
            </w:pPr>
            <w:r>
              <w:rPr>
                <w:rFonts w:hint="eastAsia" w:ascii="宋体" w:hAnsi="宋体" w:eastAsia="宋体" w:cs="宋体"/>
                <w:i w:val="0"/>
                <w:color w:val="000000"/>
                <w:kern w:val="0"/>
                <w:sz w:val="24"/>
                <w:szCs w:val="24"/>
                <w:u w:val="none"/>
                <w:lang w:val="en-US" w:eastAsia="zh-CN" w:bidi="ar"/>
              </w:rPr>
              <w:t>公开05表</w:t>
            </w:r>
          </w:p>
        </w:tc>
      </w:tr>
      <w:tr w14:paraId="1A814763">
        <w:tblPrEx>
          <w:tblCellMar>
            <w:top w:w="0" w:type="dxa"/>
            <w:left w:w="0" w:type="dxa"/>
            <w:bottom w:w="0" w:type="dxa"/>
            <w:right w:w="0" w:type="dxa"/>
          </w:tblCellMar>
        </w:tblPrEx>
        <w:trPr>
          <w:trHeight w:val="300" w:hRule="atLeast"/>
        </w:trPr>
        <w:tc>
          <w:tcPr>
            <w:tcW w:w="7643" w:type="dxa"/>
            <w:gridSpan w:val="5"/>
            <w:tcBorders>
              <w:top w:val="nil"/>
              <w:left w:val="nil"/>
              <w:bottom w:val="single" w:color="000000" w:sz="4" w:space="0"/>
              <w:right w:val="nil"/>
            </w:tcBorders>
            <w:shd w:val="clear" w:color="000000" w:fill="FFFFFF"/>
            <w:tcMar>
              <w:top w:w="15" w:type="dxa"/>
              <w:left w:w="15" w:type="dxa"/>
              <w:right w:w="15" w:type="dxa"/>
            </w:tcMar>
            <w:vAlign w:val="center"/>
          </w:tcPr>
          <w:p w14:paraId="00AFDAE4">
            <w:pPr>
              <w:jc w:val="left"/>
              <w:rPr>
                <w:sz w:val="24"/>
                <w:szCs w:val="24"/>
              </w:rPr>
            </w:pPr>
            <w:r>
              <w:rPr>
                <w:rFonts w:hint="eastAsia" w:ascii="宋体" w:hAnsi="宋体" w:eastAsia="宋体" w:cs="宋体"/>
                <w:i w:val="0"/>
                <w:color w:val="000000"/>
                <w:kern w:val="0"/>
                <w:sz w:val="24"/>
                <w:szCs w:val="24"/>
                <w:u w:val="none"/>
                <w:lang w:val="en-US" w:eastAsia="zh-CN" w:bidi="ar"/>
              </w:rPr>
              <w:t>部门：黄石市黄石港区社会保险管理局</w:t>
            </w:r>
          </w:p>
        </w:tc>
        <w:tc>
          <w:tcPr>
            <w:tcW w:w="3150" w:type="dxa"/>
            <w:tcBorders>
              <w:top w:val="nil"/>
              <w:left w:val="nil"/>
              <w:bottom w:val="single" w:color="000000" w:sz="4" w:space="0"/>
              <w:right w:val="nil"/>
            </w:tcBorders>
            <w:shd w:val="clear" w:color="000000" w:fill="FFFFFF"/>
            <w:tcMar>
              <w:top w:w="15" w:type="dxa"/>
              <w:left w:w="15" w:type="dxa"/>
              <w:right w:w="15" w:type="dxa"/>
            </w:tcMar>
            <w:vAlign w:val="center"/>
          </w:tcPr>
          <w:p w14:paraId="4050E6D0">
            <w:pPr>
              <w:jc w:val="left"/>
              <w:rPr>
                <w:rFonts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2020年度</w:t>
            </w:r>
          </w:p>
        </w:tc>
        <w:tc>
          <w:tcPr>
            <w:tcW w:w="1871" w:type="dxa"/>
            <w:tcBorders>
              <w:top w:val="nil"/>
              <w:left w:val="nil"/>
              <w:bottom w:val="single" w:color="000000" w:sz="4" w:space="0"/>
              <w:right w:val="nil"/>
            </w:tcBorders>
            <w:shd w:val="clear" w:color="000000" w:fill="FFFFFF"/>
            <w:tcMar>
              <w:top w:w="15" w:type="dxa"/>
              <w:left w:w="15" w:type="dxa"/>
              <w:right w:w="15" w:type="dxa"/>
            </w:tcMar>
            <w:vAlign w:val="center"/>
          </w:tcPr>
          <w:p w14:paraId="7AD0A58F">
            <w:pPr>
              <w:keepNext w:val="0"/>
              <w:keepLines w:val="0"/>
              <w:widowControl/>
              <w:suppressLineNumbers w:val="0"/>
              <w:jc w:val="right"/>
              <w:textAlignment w:val="center"/>
              <w:rPr>
                <w:rFonts w:ascii="宋体" w:hAnsi="宋体" w:eastAsia="宋体" w:cs="宋体"/>
                <w:color w:val="000000"/>
                <w:sz w:val="24"/>
                <w:szCs w:val="24"/>
              </w:rPr>
            </w:pPr>
          </w:p>
        </w:tc>
        <w:tc>
          <w:tcPr>
            <w:tcW w:w="1406" w:type="dxa"/>
            <w:gridSpan w:val="4"/>
            <w:tcBorders>
              <w:left w:val="nil"/>
              <w:bottom w:val="single" w:color="000000" w:sz="4" w:space="0"/>
              <w:right w:val="nil"/>
            </w:tcBorders>
            <w:shd w:val="clear" w:color="000000" w:fill="FFFFFF"/>
            <w:tcMar>
              <w:top w:w="15" w:type="dxa"/>
              <w:left w:w="15" w:type="dxa"/>
              <w:right w:w="15" w:type="dxa"/>
            </w:tcMar>
            <w:vAlign w:val="center"/>
          </w:tcPr>
          <w:p w14:paraId="09C19570">
            <w:pPr>
              <w:keepNext w:val="0"/>
              <w:keepLines w:val="0"/>
              <w:widowControl/>
              <w:suppressLineNumbers w:val="0"/>
              <w:jc w:val="right"/>
              <w:textAlignment w:val="center"/>
              <w:rPr>
                <w:sz w:val="24"/>
                <w:szCs w:val="24"/>
              </w:rPr>
            </w:pPr>
            <w:r>
              <w:rPr>
                <w:rFonts w:hint="eastAsia" w:ascii="宋体" w:hAnsi="宋体" w:eastAsia="宋体" w:cs="宋体"/>
                <w:i w:val="0"/>
                <w:color w:val="000000"/>
                <w:kern w:val="0"/>
                <w:sz w:val="24"/>
                <w:szCs w:val="24"/>
                <w:u w:val="none"/>
                <w:lang w:val="en-US" w:eastAsia="zh-CN" w:bidi="ar"/>
              </w:rPr>
              <w:t>金额单位：元</w:t>
            </w:r>
          </w:p>
        </w:tc>
      </w:tr>
      <w:tr w14:paraId="1EDABEF3">
        <w:tblPrEx>
          <w:tblCellMar>
            <w:top w:w="0" w:type="dxa"/>
            <w:left w:w="0" w:type="dxa"/>
            <w:bottom w:w="0" w:type="dxa"/>
            <w:right w:w="0" w:type="dxa"/>
          </w:tblCellMar>
        </w:tblPrEx>
        <w:trPr>
          <w:gridAfter w:val="1"/>
          <w:wAfter w:w="3" w:type="dxa"/>
          <w:trHeight w:val="300" w:hRule="atLeast"/>
        </w:trPr>
        <w:tc>
          <w:tcPr>
            <w:tcW w:w="4658"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FFA7E9F">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项                                          目</w:t>
            </w:r>
          </w:p>
        </w:tc>
        <w:tc>
          <w:tcPr>
            <w:tcW w:w="9409" w:type="dxa"/>
            <w:gridSpan w:val="6"/>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CB4FE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本年支出</w:t>
            </w:r>
          </w:p>
        </w:tc>
      </w:tr>
      <w:tr w14:paraId="3E5CFA33">
        <w:tblPrEx>
          <w:tblCellMar>
            <w:top w:w="0" w:type="dxa"/>
            <w:left w:w="0" w:type="dxa"/>
            <w:bottom w:w="0" w:type="dxa"/>
            <w:right w:w="0" w:type="dxa"/>
          </w:tblCellMar>
        </w:tblPrEx>
        <w:trPr>
          <w:gridAfter w:val="2"/>
          <w:wAfter w:w="4" w:type="dxa"/>
          <w:trHeight w:val="312" w:hRule="atLeast"/>
        </w:trPr>
        <w:tc>
          <w:tcPr>
            <w:tcW w:w="994"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73FD4AA">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功能分类科目编码</w:t>
            </w:r>
          </w:p>
        </w:tc>
        <w:tc>
          <w:tcPr>
            <w:tcW w:w="36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378C4A4">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科目名称</w:t>
            </w:r>
          </w:p>
        </w:tc>
        <w:tc>
          <w:tcPr>
            <w:tcW w:w="29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5A8061F">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小计</w:t>
            </w:r>
          </w:p>
        </w:tc>
        <w:tc>
          <w:tcPr>
            <w:tcW w:w="31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1217BE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基本支出</w:t>
            </w:r>
          </w:p>
        </w:tc>
        <w:tc>
          <w:tcPr>
            <w:tcW w:w="3273"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D152B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项目支出</w:t>
            </w:r>
          </w:p>
        </w:tc>
      </w:tr>
      <w:tr w14:paraId="21394B3A">
        <w:tblPrEx>
          <w:tblCellMar>
            <w:top w:w="0" w:type="dxa"/>
            <w:left w:w="0" w:type="dxa"/>
            <w:bottom w:w="0" w:type="dxa"/>
            <w:right w:w="0" w:type="dxa"/>
          </w:tblCellMar>
        </w:tblPrEx>
        <w:trPr>
          <w:gridAfter w:val="2"/>
          <w:wAfter w:w="4" w:type="dxa"/>
          <w:trHeight w:val="312" w:hRule="atLeast"/>
        </w:trPr>
        <w:tc>
          <w:tcPr>
            <w:tcW w:w="4658"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06A8A31">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栏次</w:t>
            </w:r>
          </w:p>
        </w:tc>
        <w:tc>
          <w:tcPr>
            <w:tcW w:w="29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7CFB9F">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w:t>
            </w:r>
          </w:p>
        </w:tc>
        <w:tc>
          <w:tcPr>
            <w:tcW w:w="31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884B40">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w:t>
            </w:r>
          </w:p>
        </w:tc>
        <w:tc>
          <w:tcPr>
            <w:tcW w:w="3273"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977C40">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w:t>
            </w:r>
          </w:p>
        </w:tc>
      </w:tr>
      <w:tr w14:paraId="7B0183FE">
        <w:tblPrEx>
          <w:tblCellMar>
            <w:top w:w="0" w:type="dxa"/>
            <w:left w:w="0" w:type="dxa"/>
            <w:bottom w:w="0" w:type="dxa"/>
            <w:right w:w="0" w:type="dxa"/>
          </w:tblCellMar>
        </w:tblPrEx>
        <w:trPr>
          <w:gridAfter w:val="2"/>
          <w:wAfter w:w="4" w:type="dxa"/>
          <w:trHeight w:val="312" w:hRule="atLeast"/>
        </w:trPr>
        <w:tc>
          <w:tcPr>
            <w:tcW w:w="4658" w:type="dxa"/>
            <w:gridSpan w:val="4"/>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FEF60F2">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合                                          计</w:t>
            </w:r>
          </w:p>
        </w:tc>
        <w:tc>
          <w:tcPr>
            <w:tcW w:w="2985" w:type="dxa"/>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4E96489C">
            <w:pPr>
              <w:keepNext w:val="0"/>
              <w:keepLines w:val="0"/>
              <w:widowControl/>
              <w:suppressLineNumbers w:val="0"/>
              <w:jc w:val="right"/>
              <w:textAlignment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662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436.15</w:t>
            </w:r>
          </w:p>
        </w:tc>
        <w:tc>
          <w:tcPr>
            <w:tcW w:w="3150" w:type="dxa"/>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5151E450">
            <w:pPr>
              <w:keepNext w:val="0"/>
              <w:keepLines w:val="0"/>
              <w:widowControl/>
              <w:suppressLineNumbers w:val="0"/>
              <w:jc w:val="right"/>
              <w:textAlignment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662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436.15</w:t>
            </w:r>
          </w:p>
        </w:tc>
        <w:tc>
          <w:tcPr>
            <w:tcW w:w="3273" w:type="dxa"/>
            <w:gridSpan w:val="3"/>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567A0B10">
            <w:pPr>
              <w:keepNext w:val="0"/>
              <w:keepLines w:val="0"/>
              <w:widowControl/>
              <w:suppressLineNumbers w:val="0"/>
              <w:jc w:val="righ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0.00</w:t>
            </w:r>
          </w:p>
        </w:tc>
      </w:tr>
      <w:tr w14:paraId="11C236BC">
        <w:tblPrEx>
          <w:tblCellMar>
            <w:top w:w="0" w:type="dxa"/>
            <w:left w:w="0" w:type="dxa"/>
            <w:bottom w:w="0" w:type="dxa"/>
            <w:right w:w="0" w:type="dxa"/>
          </w:tblCellMar>
        </w:tblPrEx>
        <w:trPr>
          <w:trHeight w:val="300" w:hRule="atLeast"/>
        </w:trPr>
        <w:tc>
          <w:tcPr>
            <w:tcW w:w="994"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ADD1087">
            <w:pPr>
              <w:keepNext w:val="0"/>
              <w:keepLines w:val="0"/>
              <w:widowControl/>
              <w:suppressLineNumbers w:val="0"/>
              <w:jc w:val="left"/>
              <w:textAlignment w:val="center"/>
              <w:rPr>
                <w:sz w:val="20"/>
                <w:szCs w:val="20"/>
              </w:rPr>
            </w:pPr>
            <w:r>
              <w:rPr>
                <w:rFonts w:hint="eastAsia" w:ascii="宋体" w:hAnsi="宋体" w:eastAsia="宋体" w:cs="宋体"/>
                <w:b/>
                <w:i w:val="0"/>
                <w:color w:val="000000"/>
                <w:kern w:val="0"/>
                <w:sz w:val="20"/>
                <w:szCs w:val="20"/>
                <w:u w:val="none"/>
                <w:lang w:val="en-US" w:eastAsia="zh-CN" w:bidi="ar"/>
              </w:rPr>
              <w:t>208</w:t>
            </w:r>
          </w:p>
        </w:tc>
        <w:tc>
          <w:tcPr>
            <w:tcW w:w="366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5D63B9">
            <w:pPr>
              <w:keepNext w:val="0"/>
              <w:keepLines w:val="0"/>
              <w:widowControl/>
              <w:suppressLineNumbers w:val="0"/>
              <w:jc w:val="left"/>
              <w:textAlignment w:val="center"/>
              <w:rPr>
                <w:rFonts w:ascii="宋体" w:hAnsi="宋体" w:eastAsia="宋体" w:cs="宋体"/>
                <w:sz w:val="20"/>
                <w:szCs w:val="20"/>
              </w:rPr>
            </w:pPr>
            <w:r>
              <w:rPr>
                <w:rFonts w:hint="eastAsia"/>
              </w:rPr>
              <w:t>社会保障和就业支出</w:t>
            </w:r>
          </w:p>
        </w:tc>
        <w:tc>
          <w:tcPr>
            <w:tcW w:w="29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B8D13B">
            <w:pPr>
              <w:keepNext w:val="0"/>
              <w:keepLines w:val="0"/>
              <w:widowControl/>
              <w:suppressLineNumbers w:val="0"/>
              <w:jc w:val="right"/>
              <w:textAlignment w:val="center"/>
              <w:rPr>
                <w:rFonts w:ascii="宋体" w:hAnsi="宋体" w:eastAsia="宋体" w:cs="宋体"/>
                <w:sz w:val="20"/>
                <w:szCs w:val="20"/>
              </w:rPr>
            </w:pPr>
            <w:r>
              <w:rPr>
                <w:rFonts w:hint="eastAsia"/>
              </w:rPr>
              <w:t>662</w:t>
            </w:r>
            <w:r>
              <w:rPr>
                <w:rFonts w:hint="eastAsia"/>
                <w:lang w:val="en-US" w:eastAsia="zh-CN"/>
              </w:rPr>
              <w:t>,</w:t>
            </w:r>
            <w:r>
              <w:rPr>
                <w:rFonts w:hint="eastAsia"/>
              </w:rPr>
              <w:t>436.15</w:t>
            </w:r>
          </w:p>
        </w:tc>
        <w:tc>
          <w:tcPr>
            <w:tcW w:w="31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47186D">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rPr>
              <w:t>662</w:t>
            </w:r>
            <w:r>
              <w:rPr>
                <w:rFonts w:hint="eastAsia"/>
                <w:lang w:val="en-US" w:eastAsia="zh-CN"/>
              </w:rPr>
              <w:t>,</w:t>
            </w:r>
            <w:r>
              <w:rPr>
                <w:rFonts w:hint="eastAsia"/>
              </w:rPr>
              <w:t>436.15</w:t>
            </w:r>
          </w:p>
        </w:tc>
        <w:tc>
          <w:tcPr>
            <w:tcW w:w="3277" w:type="dxa"/>
            <w:gridSpan w:val="5"/>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2F4CA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0.00</w:t>
            </w:r>
          </w:p>
        </w:tc>
      </w:tr>
      <w:tr w14:paraId="36AA4702">
        <w:tblPrEx>
          <w:tblCellMar>
            <w:top w:w="0" w:type="dxa"/>
            <w:left w:w="0" w:type="dxa"/>
            <w:bottom w:w="0" w:type="dxa"/>
            <w:right w:w="0" w:type="dxa"/>
          </w:tblCellMar>
        </w:tblPrEx>
        <w:trPr>
          <w:trHeight w:val="300" w:hRule="atLeast"/>
        </w:trPr>
        <w:tc>
          <w:tcPr>
            <w:tcW w:w="994"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A53967E">
            <w:pPr>
              <w:keepNext w:val="0"/>
              <w:keepLines w:val="0"/>
              <w:widowControl/>
              <w:suppressLineNumbers w:val="0"/>
              <w:jc w:val="left"/>
              <w:textAlignment w:val="center"/>
              <w:rPr>
                <w:sz w:val="20"/>
                <w:szCs w:val="20"/>
              </w:rPr>
            </w:pPr>
            <w:r>
              <w:rPr>
                <w:rFonts w:hint="eastAsia" w:ascii="宋体" w:hAnsi="宋体" w:eastAsia="宋体" w:cs="宋体"/>
                <w:b/>
                <w:i w:val="0"/>
                <w:color w:val="000000"/>
                <w:kern w:val="0"/>
                <w:sz w:val="20"/>
                <w:szCs w:val="20"/>
                <w:u w:val="none"/>
                <w:lang w:val="en-US" w:eastAsia="zh-CN" w:bidi="ar"/>
              </w:rPr>
              <w:t>20801</w:t>
            </w:r>
          </w:p>
        </w:tc>
        <w:tc>
          <w:tcPr>
            <w:tcW w:w="3664" w:type="dxa"/>
            <w:tcBorders>
              <w:top w:val="nil"/>
              <w:left w:val="nil"/>
              <w:bottom w:val="single" w:color="000000" w:sz="4" w:space="0"/>
              <w:right w:val="single" w:color="000000" w:sz="4" w:space="0"/>
            </w:tcBorders>
            <w:shd w:val="clear" w:color="000000" w:fill="80C588" w:themeFill="background1" w:themeFillShade="BF"/>
            <w:tcMar>
              <w:top w:w="15" w:type="dxa"/>
              <w:left w:w="15" w:type="dxa"/>
              <w:right w:w="15" w:type="dxa"/>
            </w:tcMar>
            <w:vAlign w:val="center"/>
          </w:tcPr>
          <w:p w14:paraId="68432227">
            <w:pPr>
              <w:keepNext w:val="0"/>
              <w:keepLines w:val="0"/>
              <w:widowControl/>
              <w:suppressLineNumbers w:val="0"/>
              <w:jc w:val="left"/>
              <w:textAlignment w:val="center"/>
              <w:rPr>
                <w:rFonts w:ascii="宋体" w:hAnsi="宋体" w:eastAsia="宋体" w:cs="宋体"/>
                <w:b/>
                <w:sz w:val="20"/>
                <w:szCs w:val="20"/>
              </w:rPr>
            </w:pPr>
            <w:r>
              <w:rPr>
                <w:rFonts w:hint="eastAsia"/>
              </w:rPr>
              <w:t>人力资源和社会保障管理事务</w:t>
            </w:r>
          </w:p>
        </w:tc>
        <w:tc>
          <w:tcPr>
            <w:tcW w:w="2985" w:type="dxa"/>
            <w:tcBorders>
              <w:top w:val="nil"/>
              <w:left w:val="nil"/>
              <w:bottom w:val="single" w:color="000000" w:sz="4" w:space="0"/>
              <w:right w:val="single" w:color="000000" w:sz="4" w:space="0"/>
            </w:tcBorders>
            <w:shd w:val="clear" w:color="000000" w:fill="80C588" w:themeFill="background1" w:themeFillShade="BF"/>
            <w:tcMar>
              <w:top w:w="15" w:type="dxa"/>
              <w:left w:w="15" w:type="dxa"/>
              <w:right w:w="15" w:type="dxa"/>
            </w:tcMar>
            <w:vAlign w:val="center"/>
          </w:tcPr>
          <w:p w14:paraId="6E197996">
            <w:pPr>
              <w:keepNext w:val="0"/>
              <w:keepLines w:val="0"/>
              <w:widowControl/>
              <w:suppressLineNumbers w:val="0"/>
              <w:jc w:val="right"/>
              <w:textAlignment w:val="center"/>
              <w:rPr>
                <w:rFonts w:ascii="宋体" w:hAnsi="宋体" w:eastAsia="宋体" w:cs="宋体"/>
                <w:b/>
                <w:sz w:val="20"/>
                <w:szCs w:val="20"/>
              </w:rPr>
            </w:pPr>
            <w:r>
              <w:rPr>
                <w:rFonts w:hint="eastAsia"/>
              </w:rPr>
              <w:t>662</w:t>
            </w:r>
            <w:r>
              <w:rPr>
                <w:rFonts w:hint="eastAsia"/>
                <w:lang w:val="en-US" w:eastAsia="zh-CN"/>
              </w:rPr>
              <w:t>,</w:t>
            </w:r>
            <w:r>
              <w:rPr>
                <w:rFonts w:hint="eastAsia"/>
              </w:rPr>
              <w:t>436.15</w:t>
            </w:r>
          </w:p>
        </w:tc>
        <w:tc>
          <w:tcPr>
            <w:tcW w:w="3150" w:type="dxa"/>
            <w:tcBorders>
              <w:top w:val="nil"/>
              <w:left w:val="nil"/>
              <w:bottom w:val="single" w:color="000000" w:sz="4" w:space="0"/>
              <w:right w:val="single" w:color="000000" w:sz="4" w:space="0"/>
            </w:tcBorders>
            <w:shd w:val="clear" w:color="000000" w:fill="80C588" w:themeFill="background1" w:themeFillShade="BF"/>
            <w:tcMar>
              <w:top w:w="15" w:type="dxa"/>
              <w:left w:w="15" w:type="dxa"/>
              <w:right w:w="15" w:type="dxa"/>
            </w:tcMar>
            <w:vAlign w:val="center"/>
          </w:tcPr>
          <w:p w14:paraId="15921449">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rPr>
              <w:t>662</w:t>
            </w:r>
            <w:r>
              <w:rPr>
                <w:rFonts w:hint="eastAsia"/>
                <w:lang w:val="en-US" w:eastAsia="zh-CN"/>
              </w:rPr>
              <w:t>,</w:t>
            </w:r>
            <w:r>
              <w:rPr>
                <w:rFonts w:hint="eastAsia"/>
              </w:rPr>
              <w:t>436.15</w:t>
            </w:r>
          </w:p>
        </w:tc>
        <w:tc>
          <w:tcPr>
            <w:tcW w:w="3277" w:type="dxa"/>
            <w:gridSpan w:val="5"/>
            <w:tcBorders>
              <w:top w:val="nil"/>
              <w:left w:val="nil"/>
              <w:bottom w:val="single" w:color="000000" w:sz="4" w:space="0"/>
              <w:right w:val="single" w:color="000000" w:sz="4" w:space="0"/>
            </w:tcBorders>
            <w:shd w:val="clear" w:color="000000" w:fill="80C588" w:themeFill="background1" w:themeFillShade="BF"/>
            <w:tcMar>
              <w:top w:w="15" w:type="dxa"/>
              <w:left w:w="15" w:type="dxa"/>
              <w:right w:w="15" w:type="dxa"/>
            </w:tcMar>
            <w:vAlign w:val="center"/>
          </w:tcPr>
          <w:p w14:paraId="1216E7B9">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0.00</w:t>
            </w:r>
          </w:p>
        </w:tc>
      </w:tr>
      <w:tr w14:paraId="5EA397A9">
        <w:tblPrEx>
          <w:tblCellMar>
            <w:top w:w="0" w:type="dxa"/>
            <w:left w:w="0" w:type="dxa"/>
            <w:bottom w:w="0" w:type="dxa"/>
            <w:right w:w="0" w:type="dxa"/>
          </w:tblCellMar>
        </w:tblPrEx>
        <w:trPr>
          <w:gridAfter w:val="2"/>
          <w:wAfter w:w="4" w:type="dxa"/>
          <w:trHeight w:val="300" w:hRule="atLeast"/>
        </w:trPr>
        <w:tc>
          <w:tcPr>
            <w:tcW w:w="994" w:type="dxa"/>
            <w:gridSpan w:val="3"/>
            <w:tcBorders>
              <w:top w:val="nil"/>
              <w:left w:val="single" w:color="000000" w:sz="4" w:space="0"/>
              <w:bottom w:val="single" w:color="000000" w:sz="4" w:space="0"/>
              <w:right w:val="single" w:color="000000" w:sz="4" w:space="0"/>
            </w:tcBorders>
            <w:shd w:val="clear" w:color="000000" w:fill="CCE8CF" w:themeFill="background1"/>
            <w:tcMar>
              <w:top w:w="15" w:type="dxa"/>
              <w:left w:w="15" w:type="dxa"/>
              <w:right w:w="15" w:type="dxa"/>
            </w:tcMar>
            <w:vAlign w:val="center"/>
          </w:tcPr>
          <w:p w14:paraId="1EE4A720">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2080101</w:t>
            </w:r>
          </w:p>
        </w:tc>
        <w:tc>
          <w:tcPr>
            <w:tcW w:w="3664" w:type="dxa"/>
            <w:tcBorders>
              <w:top w:val="nil"/>
              <w:left w:val="nil"/>
              <w:bottom w:val="single" w:color="000000" w:sz="4" w:space="0"/>
              <w:right w:val="single" w:color="000000" w:sz="4" w:space="0"/>
            </w:tcBorders>
            <w:shd w:val="clear" w:color="000000" w:fill="CCFFFF"/>
            <w:tcMar>
              <w:top w:w="15" w:type="dxa"/>
              <w:left w:w="15" w:type="dxa"/>
              <w:right w:w="15" w:type="dxa"/>
            </w:tcMar>
            <w:vAlign w:val="center"/>
          </w:tcPr>
          <w:p w14:paraId="3B97CFED">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行政运行</w:t>
            </w:r>
          </w:p>
        </w:tc>
        <w:tc>
          <w:tcPr>
            <w:tcW w:w="2985" w:type="dxa"/>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6A8A6A59">
            <w:pPr>
              <w:keepNext w:val="0"/>
              <w:keepLines w:val="0"/>
              <w:widowControl/>
              <w:suppressLineNumbers w:val="0"/>
              <w:jc w:val="right"/>
              <w:textAlignment w:val="center"/>
              <w:rPr>
                <w:rFonts w:ascii="宋体" w:hAnsi="宋体" w:eastAsia="宋体" w:cs="宋体"/>
                <w:b/>
                <w:sz w:val="20"/>
                <w:szCs w:val="20"/>
              </w:rPr>
            </w:pPr>
            <w:r>
              <w:rPr>
                <w:rFonts w:hint="eastAsia"/>
              </w:rPr>
              <w:t>662</w:t>
            </w:r>
            <w:r>
              <w:rPr>
                <w:rFonts w:hint="eastAsia"/>
                <w:lang w:val="en-US" w:eastAsia="zh-CN"/>
              </w:rPr>
              <w:t>,</w:t>
            </w:r>
            <w:r>
              <w:rPr>
                <w:rFonts w:hint="eastAsia"/>
              </w:rPr>
              <w:t>436.15</w:t>
            </w:r>
          </w:p>
        </w:tc>
        <w:tc>
          <w:tcPr>
            <w:tcW w:w="3150" w:type="dxa"/>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1E89E2FA">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rPr>
              <w:t>662</w:t>
            </w:r>
            <w:r>
              <w:rPr>
                <w:rFonts w:hint="eastAsia"/>
                <w:lang w:val="en-US" w:eastAsia="zh-CN"/>
              </w:rPr>
              <w:t>,</w:t>
            </w:r>
            <w:r>
              <w:rPr>
                <w:rFonts w:hint="eastAsia"/>
              </w:rPr>
              <w:t>436.15</w:t>
            </w:r>
          </w:p>
        </w:tc>
        <w:tc>
          <w:tcPr>
            <w:tcW w:w="3273" w:type="dxa"/>
            <w:gridSpan w:val="3"/>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0736EA8B">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r>
      <w:tr w14:paraId="48CD5995">
        <w:tblPrEx>
          <w:tblCellMar>
            <w:top w:w="0" w:type="dxa"/>
            <w:left w:w="0" w:type="dxa"/>
            <w:bottom w:w="0" w:type="dxa"/>
            <w:right w:w="0" w:type="dxa"/>
          </w:tblCellMar>
        </w:tblPrEx>
        <w:trPr>
          <w:gridAfter w:val="2"/>
          <w:wAfter w:w="4" w:type="dxa"/>
          <w:trHeight w:val="300" w:hRule="atLeast"/>
        </w:trPr>
        <w:tc>
          <w:tcPr>
            <w:tcW w:w="14066" w:type="dxa"/>
            <w:gridSpan w:val="9"/>
            <w:tcBorders>
              <w:top w:val="nil"/>
              <w:left w:val="single" w:color="000000" w:sz="4" w:space="0"/>
              <w:bottom w:val="single" w:color="000000" w:sz="4" w:space="0"/>
              <w:right w:val="single" w:color="000000" w:sz="4" w:space="0"/>
            </w:tcBorders>
            <w:shd w:val="clear" w:color="000000" w:fill="CCE8CF" w:themeFill="background1"/>
            <w:tcMar>
              <w:top w:w="15" w:type="dxa"/>
              <w:left w:w="15" w:type="dxa"/>
              <w:right w:w="15" w:type="dxa"/>
            </w:tcMar>
            <w:vAlign w:val="center"/>
          </w:tcPr>
          <w:p w14:paraId="371F05DA">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tbl>
      <w:tblPr>
        <w:tblStyle w:val="9"/>
        <w:tblpPr w:leftFromText="180" w:rightFromText="180" w:vertAnchor="text" w:horzAnchor="page" w:tblpX="1403" w:tblpY="2483"/>
        <w:tblOverlap w:val="never"/>
        <w:tblW w:w="13988" w:type="dxa"/>
        <w:tblInd w:w="0" w:type="dxa"/>
        <w:tblLayout w:type="fixed"/>
        <w:tblCellMar>
          <w:top w:w="0" w:type="dxa"/>
          <w:left w:w="0" w:type="dxa"/>
          <w:bottom w:w="0" w:type="dxa"/>
          <w:right w:w="0" w:type="dxa"/>
        </w:tblCellMar>
      </w:tblPr>
      <w:tblGrid>
        <w:gridCol w:w="563"/>
        <w:gridCol w:w="2993"/>
        <w:gridCol w:w="1451"/>
        <w:gridCol w:w="840"/>
        <w:gridCol w:w="1965"/>
        <w:gridCol w:w="1320"/>
        <w:gridCol w:w="867"/>
        <w:gridCol w:w="2512"/>
        <w:gridCol w:w="1477"/>
      </w:tblGrid>
      <w:tr w14:paraId="5F066324">
        <w:tblPrEx>
          <w:tblCellMar>
            <w:top w:w="0" w:type="dxa"/>
            <w:left w:w="0" w:type="dxa"/>
            <w:bottom w:w="0" w:type="dxa"/>
            <w:right w:w="0" w:type="dxa"/>
          </w:tblCellMar>
        </w:tblPrEx>
        <w:trPr>
          <w:trHeight w:val="375" w:hRule="atLeast"/>
        </w:trPr>
        <w:tc>
          <w:tcPr>
            <w:tcW w:w="563" w:type="dxa"/>
            <w:tcBorders>
              <w:top w:val="nil"/>
              <w:left w:val="nil"/>
              <w:bottom w:val="nil"/>
              <w:right w:val="nil"/>
            </w:tcBorders>
            <w:shd w:val="clear" w:color="000000" w:fill="FFFFFF"/>
            <w:tcMar>
              <w:top w:w="15" w:type="dxa"/>
              <w:left w:w="15" w:type="dxa"/>
              <w:right w:w="15" w:type="dxa"/>
            </w:tcMar>
            <w:vAlign w:val="center"/>
          </w:tcPr>
          <w:p w14:paraId="2322345A">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2993" w:type="dxa"/>
            <w:tcBorders>
              <w:top w:val="nil"/>
              <w:left w:val="nil"/>
              <w:bottom w:val="nil"/>
              <w:right w:val="nil"/>
            </w:tcBorders>
            <w:shd w:val="clear" w:color="000000" w:fill="FFFFFF"/>
            <w:tcMar>
              <w:top w:w="15" w:type="dxa"/>
              <w:left w:w="15" w:type="dxa"/>
              <w:right w:w="15" w:type="dxa"/>
            </w:tcMar>
            <w:vAlign w:val="center"/>
          </w:tcPr>
          <w:p w14:paraId="03B71FB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6443" w:type="dxa"/>
            <w:gridSpan w:val="5"/>
            <w:tcBorders>
              <w:top w:val="nil"/>
              <w:left w:val="nil"/>
              <w:bottom w:val="nil"/>
              <w:right w:val="nil"/>
            </w:tcBorders>
            <w:shd w:val="clear" w:color="000000" w:fill="FFFFFF"/>
            <w:tcMar>
              <w:top w:w="15" w:type="dxa"/>
              <w:left w:w="15" w:type="dxa"/>
              <w:right w:w="15" w:type="dxa"/>
            </w:tcMar>
            <w:vAlign w:val="center"/>
          </w:tcPr>
          <w:p w14:paraId="2BFCF5D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r>
              <w:rPr>
                <w:rFonts w:hint="eastAsia" w:ascii="黑体" w:hAnsi="Arial" w:eastAsia="黑体" w:cs="黑体"/>
                <w:color w:val="000000"/>
                <w:kern w:val="0"/>
                <w:sz w:val="30"/>
                <w:szCs w:val="30"/>
              </w:rPr>
              <w:t>一般公共预算财政拨款基本支出决算表</w:t>
            </w:r>
          </w:p>
        </w:tc>
        <w:tc>
          <w:tcPr>
            <w:tcW w:w="2512" w:type="dxa"/>
            <w:tcBorders>
              <w:top w:val="nil"/>
              <w:left w:val="nil"/>
              <w:bottom w:val="nil"/>
              <w:right w:val="nil"/>
            </w:tcBorders>
            <w:shd w:val="clear" w:color="000000" w:fill="FFFFFF"/>
            <w:tcMar>
              <w:top w:w="15" w:type="dxa"/>
              <w:left w:w="15" w:type="dxa"/>
              <w:right w:w="15" w:type="dxa"/>
            </w:tcMar>
            <w:vAlign w:val="center"/>
          </w:tcPr>
          <w:p w14:paraId="19AE9C6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77" w:type="dxa"/>
            <w:tcBorders>
              <w:top w:val="nil"/>
              <w:left w:val="nil"/>
              <w:bottom w:val="nil"/>
              <w:right w:val="nil"/>
            </w:tcBorders>
            <w:shd w:val="clear" w:color="000000" w:fill="FFFFFF"/>
            <w:tcMar>
              <w:top w:w="15" w:type="dxa"/>
              <w:left w:w="15" w:type="dxa"/>
              <w:right w:w="15" w:type="dxa"/>
            </w:tcMar>
            <w:vAlign w:val="center"/>
          </w:tcPr>
          <w:p w14:paraId="20E71D7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r>
      <w:tr w14:paraId="3D925860">
        <w:tblPrEx>
          <w:tblCellMar>
            <w:top w:w="0" w:type="dxa"/>
            <w:left w:w="0" w:type="dxa"/>
            <w:bottom w:w="0" w:type="dxa"/>
            <w:right w:w="0" w:type="dxa"/>
          </w:tblCellMar>
        </w:tblPrEx>
        <w:trPr>
          <w:trHeight w:val="300" w:hRule="atLeast"/>
        </w:trPr>
        <w:tc>
          <w:tcPr>
            <w:tcW w:w="563" w:type="dxa"/>
            <w:tcBorders>
              <w:top w:val="nil"/>
              <w:left w:val="nil"/>
              <w:bottom w:val="nil"/>
              <w:right w:val="nil"/>
            </w:tcBorders>
            <w:shd w:val="clear" w:color="000000" w:fill="FFFFFF"/>
            <w:tcMar>
              <w:top w:w="15" w:type="dxa"/>
              <w:left w:w="15" w:type="dxa"/>
              <w:right w:w="15" w:type="dxa"/>
            </w:tcMar>
            <w:vAlign w:val="center"/>
          </w:tcPr>
          <w:p w14:paraId="63555A6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993" w:type="dxa"/>
            <w:tcBorders>
              <w:top w:val="nil"/>
              <w:left w:val="nil"/>
              <w:bottom w:val="nil"/>
              <w:right w:val="nil"/>
            </w:tcBorders>
            <w:shd w:val="clear" w:color="000000" w:fill="FFFFFF"/>
            <w:tcMar>
              <w:top w:w="15" w:type="dxa"/>
              <w:left w:w="15" w:type="dxa"/>
              <w:right w:w="15" w:type="dxa"/>
            </w:tcMar>
            <w:vAlign w:val="center"/>
          </w:tcPr>
          <w:p w14:paraId="422D69C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51" w:type="dxa"/>
            <w:tcBorders>
              <w:top w:val="nil"/>
              <w:left w:val="nil"/>
              <w:bottom w:val="nil"/>
              <w:right w:val="nil"/>
            </w:tcBorders>
            <w:shd w:val="clear" w:color="000000" w:fill="FFFFFF"/>
            <w:tcMar>
              <w:top w:w="15" w:type="dxa"/>
              <w:left w:w="15" w:type="dxa"/>
              <w:right w:w="15" w:type="dxa"/>
            </w:tcMar>
            <w:vAlign w:val="center"/>
          </w:tcPr>
          <w:p w14:paraId="617DECE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40" w:type="dxa"/>
            <w:tcBorders>
              <w:top w:val="nil"/>
              <w:left w:val="nil"/>
              <w:bottom w:val="nil"/>
              <w:right w:val="nil"/>
            </w:tcBorders>
            <w:shd w:val="clear" w:color="000000" w:fill="FFFFFF"/>
            <w:tcMar>
              <w:top w:w="15" w:type="dxa"/>
              <w:left w:w="15" w:type="dxa"/>
              <w:right w:w="15" w:type="dxa"/>
            </w:tcMar>
            <w:vAlign w:val="center"/>
          </w:tcPr>
          <w:p w14:paraId="40CBE66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965" w:type="dxa"/>
            <w:tcBorders>
              <w:top w:val="nil"/>
              <w:left w:val="nil"/>
              <w:bottom w:val="nil"/>
              <w:right w:val="nil"/>
            </w:tcBorders>
            <w:shd w:val="clear" w:color="000000" w:fill="FFFFFF"/>
            <w:tcMar>
              <w:top w:w="15" w:type="dxa"/>
              <w:left w:w="15" w:type="dxa"/>
              <w:right w:w="15" w:type="dxa"/>
            </w:tcMar>
            <w:vAlign w:val="center"/>
          </w:tcPr>
          <w:p w14:paraId="0F8E3EC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20" w:type="dxa"/>
            <w:tcBorders>
              <w:top w:val="nil"/>
              <w:left w:val="nil"/>
              <w:bottom w:val="nil"/>
              <w:right w:val="nil"/>
            </w:tcBorders>
            <w:shd w:val="clear" w:color="000000" w:fill="FFFFFF"/>
            <w:tcMar>
              <w:top w:w="15" w:type="dxa"/>
              <w:left w:w="15" w:type="dxa"/>
              <w:right w:w="15" w:type="dxa"/>
            </w:tcMar>
            <w:vAlign w:val="center"/>
          </w:tcPr>
          <w:p w14:paraId="680089B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67" w:type="dxa"/>
            <w:tcBorders>
              <w:top w:val="nil"/>
              <w:left w:val="nil"/>
              <w:bottom w:val="nil"/>
              <w:right w:val="nil"/>
            </w:tcBorders>
            <w:shd w:val="clear" w:color="000000" w:fill="FFFFFF"/>
            <w:tcMar>
              <w:top w:w="15" w:type="dxa"/>
              <w:left w:w="15" w:type="dxa"/>
              <w:right w:w="15" w:type="dxa"/>
            </w:tcMar>
            <w:vAlign w:val="center"/>
          </w:tcPr>
          <w:p w14:paraId="2BAF11D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512" w:type="dxa"/>
            <w:tcBorders>
              <w:top w:val="nil"/>
              <w:left w:val="nil"/>
              <w:bottom w:val="nil"/>
              <w:right w:val="nil"/>
            </w:tcBorders>
            <w:shd w:val="clear" w:color="000000" w:fill="FFFFFF"/>
            <w:tcMar>
              <w:top w:w="15" w:type="dxa"/>
              <w:left w:w="15" w:type="dxa"/>
              <w:right w:w="15" w:type="dxa"/>
            </w:tcMar>
            <w:vAlign w:val="center"/>
          </w:tcPr>
          <w:p w14:paraId="069E50F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77" w:type="dxa"/>
            <w:tcBorders>
              <w:top w:val="nil"/>
              <w:left w:val="nil"/>
              <w:bottom w:val="nil"/>
              <w:right w:val="nil"/>
            </w:tcBorders>
            <w:shd w:val="clear" w:color="000000" w:fill="FFFFFF"/>
            <w:tcMar>
              <w:top w:w="15" w:type="dxa"/>
              <w:left w:w="15" w:type="dxa"/>
              <w:right w:w="15" w:type="dxa"/>
            </w:tcMar>
            <w:vAlign w:val="center"/>
          </w:tcPr>
          <w:p w14:paraId="2534F9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rPr>
              <w:t>公开</w:t>
            </w:r>
            <w:r>
              <w:rPr>
                <w:rFonts w:hint="eastAsia" w:ascii="宋体" w:hAnsi="宋体" w:eastAsia="宋体" w:cs="宋体"/>
                <w:color w:val="000000"/>
                <w:kern w:val="0"/>
                <w:sz w:val="22"/>
                <w:szCs w:val="22"/>
              </w:rPr>
              <w:t>06表</w:t>
            </w:r>
          </w:p>
        </w:tc>
      </w:tr>
      <w:tr w14:paraId="11CC8947">
        <w:tblPrEx>
          <w:tblCellMar>
            <w:top w:w="0" w:type="dxa"/>
            <w:left w:w="0" w:type="dxa"/>
            <w:bottom w:w="0" w:type="dxa"/>
            <w:right w:w="0" w:type="dxa"/>
          </w:tblCellMar>
        </w:tblPrEx>
        <w:trPr>
          <w:trHeight w:val="300" w:hRule="atLeast"/>
        </w:trPr>
        <w:tc>
          <w:tcPr>
            <w:tcW w:w="5007" w:type="dxa"/>
            <w:gridSpan w:val="3"/>
            <w:tcBorders>
              <w:top w:val="nil"/>
              <w:left w:val="nil"/>
              <w:bottom w:val="single" w:color="000000" w:sz="4" w:space="0"/>
              <w:right w:val="nil"/>
            </w:tcBorders>
            <w:shd w:val="clear" w:color="000000" w:fill="FFFFFF"/>
            <w:tcMar>
              <w:top w:w="15" w:type="dxa"/>
              <w:left w:w="15" w:type="dxa"/>
              <w:right w:w="15" w:type="dxa"/>
            </w:tcMar>
            <w:vAlign w:val="center"/>
          </w:tcPr>
          <w:p w14:paraId="659C45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840" w:type="dxa"/>
            <w:tcBorders>
              <w:top w:val="nil"/>
              <w:left w:val="nil"/>
              <w:bottom w:val="single" w:color="000000" w:sz="4" w:space="0"/>
              <w:right w:val="nil"/>
            </w:tcBorders>
            <w:shd w:val="clear" w:color="000000" w:fill="FFFFFF"/>
            <w:tcMar>
              <w:top w:w="15" w:type="dxa"/>
              <w:left w:w="15" w:type="dxa"/>
              <w:right w:w="15" w:type="dxa"/>
            </w:tcMar>
            <w:vAlign w:val="center"/>
          </w:tcPr>
          <w:p w14:paraId="198D133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965" w:type="dxa"/>
            <w:tcBorders>
              <w:top w:val="nil"/>
              <w:left w:val="nil"/>
              <w:bottom w:val="single" w:color="000000" w:sz="4" w:space="0"/>
              <w:right w:val="nil"/>
            </w:tcBorders>
            <w:shd w:val="clear" w:color="000000" w:fill="FFFFFF"/>
            <w:tcMar>
              <w:top w:w="15" w:type="dxa"/>
              <w:left w:w="15" w:type="dxa"/>
              <w:right w:w="15" w:type="dxa"/>
            </w:tcMar>
            <w:vAlign w:val="center"/>
          </w:tcPr>
          <w:p w14:paraId="42D368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1320" w:type="dxa"/>
            <w:tcBorders>
              <w:top w:val="nil"/>
              <w:left w:val="nil"/>
              <w:bottom w:val="single" w:color="000000" w:sz="4" w:space="0"/>
              <w:right w:val="nil"/>
            </w:tcBorders>
            <w:shd w:val="clear" w:color="000000" w:fill="FFFFFF"/>
            <w:tcMar>
              <w:top w:w="15" w:type="dxa"/>
              <w:left w:w="15" w:type="dxa"/>
              <w:right w:w="15" w:type="dxa"/>
            </w:tcMar>
            <w:vAlign w:val="center"/>
          </w:tcPr>
          <w:p w14:paraId="6644867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67" w:type="dxa"/>
            <w:tcBorders>
              <w:top w:val="nil"/>
              <w:left w:val="nil"/>
              <w:bottom w:val="single" w:color="000000" w:sz="4" w:space="0"/>
              <w:right w:val="nil"/>
            </w:tcBorders>
            <w:shd w:val="clear" w:color="000000" w:fill="FFFFFF"/>
            <w:tcMar>
              <w:top w:w="15" w:type="dxa"/>
              <w:left w:w="15" w:type="dxa"/>
              <w:right w:w="15" w:type="dxa"/>
            </w:tcMar>
            <w:vAlign w:val="center"/>
          </w:tcPr>
          <w:p w14:paraId="57C59B8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512" w:type="dxa"/>
            <w:tcBorders>
              <w:top w:val="nil"/>
              <w:left w:val="nil"/>
              <w:bottom w:val="single" w:color="000000" w:sz="4" w:space="0"/>
              <w:right w:val="nil"/>
            </w:tcBorders>
            <w:shd w:val="clear" w:color="000000" w:fill="FFFFFF"/>
            <w:tcMar>
              <w:top w:w="15" w:type="dxa"/>
              <w:left w:w="15" w:type="dxa"/>
              <w:right w:w="15" w:type="dxa"/>
            </w:tcMar>
            <w:vAlign w:val="center"/>
          </w:tcPr>
          <w:p w14:paraId="3CF2A215">
            <w:pPr>
              <w:widowControl/>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77" w:type="dxa"/>
            <w:tcBorders>
              <w:top w:val="nil"/>
              <w:left w:val="nil"/>
              <w:bottom w:val="single" w:color="000000" w:sz="4" w:space="0"/>
              <w:right w:val="nil"/>
            </w:tcBorders>
            <w:shd w:val="clear" w:color="000000" w:fill="FFFFFF"/>
            <w:tcMar>
              <w:top w:w="15" w:type="dxa"/>
              <w:left w:w="15" w:type="dxa"/>
              <w:right w:w="15" w:type="dxa"/>
            </w:tcMar>
            <w:vAlign w:val="center"/>
          </w:tcPr>
          <w:p w14:paraId="7D6313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657C926D">
        <w:tblPrEx>
          <w:tblCellMar>
            <w:top w:w="0" w:type="dxa"/>
            <w:left w:w="0" w:type="dxa"/>
            <w:bottom w:w="0" w:type="dxa"/>
            <w:right w:w="0" w:type="dxa"/>
          </w:tblCellMar>
        </w:tblPrEx>
        <w:trPr>
          <w:trHeight w:val="300" w:hRule="atLeast"/>
        </w:trPr>
        <w:tc>
          <w:tcPr>
            <w:tcW w:w="5007" w:type="dxa"/>
            <w:gridSpan w:val="3"/>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B4CED2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人员经费</w:t>
            </w:r>
          </w:p>
        </w:tc>
        <w:tc>
          <w:tcPr>
            <w:tcW w:w="8981" w:type="dxa"/>
            <w:gridSpan w:val="6"/>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DA223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公用经费</w:t>
            </w:r>
          </w:p>
        </w:tc>
      </w:tr>
      <w:tr w14:paraId="53296EA8">
        <w:tblPrEx>
          <w:tblCellMar>
            <w:top w:w="0" w:type="dxa"/>
            <w:left w:w="0" w:type="dxa"/>
            <w:bottom w:w="0" w:type="dxa"/>
            <w:right w:w="0" w:type="dxa"/>
          </w:tblCellMar>
        </w:tblPrEx>
        <w:trPr>
          <w:trHeight w:val="312" w:hRule="atLeast"/>
        </w:trPr>
        <w:tc>
          <w:tcPr>
            <w:tcW w:w="563"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57A8EC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2993"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C955D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45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15C42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c>
          <w:tcPr>
            <w:tcW w:w="8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A248A2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196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8E3E8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32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D953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c>
          <w:tcPr>
            <w:tcW w:w="867"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2D73C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251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20172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477"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6B172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r>
      <w:tr w14:paraId="569A9B62">
        <w:tblPrEx>
          <w:tblCellMar>
            <w:top w:w="0" w:type="dxa"/>
            <w:left w:w="0" w:type="dxa"/>
            <w:bottom w:w="0" w:type="dxa"/>
            <w:right w:w="0" w:type="dxa"/>
          </w:tblCellMar>
        </w:tblPrEx>
        <w:trPr>
          <w:trHeight w:val="312" w:hRule="atLeast"/>
        </w:trPr>
        <w:tc>
          <w:tcPr>
            <w:tcW w:w="563"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B339BA6">
            <w:pPr>
              <w:jc w:val="center"/>
              <w:rPr>
                <w:rFonts w:ascii="宋体" w:hAnsi="宋体" w:eastAsia="宋体" w:cs="宋体"/>
                <w:sz w:val="20"/>
                <w:szCs w:val="20"/>
              </w:rPr>
            </w:pPr>
          </w:p>
        </w:tc>
        <w:tc>
          <w:tcPr>
            <w:tcW w:w="2993"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3B05C54">
            <w:pPr>
              <w:jc w:val="center"/>
              <w:rPr>
                <w:rFonts w:ascii="宋体" w:hAnsi="宋体" w:eastAsia="宋体" w:cs="宋体"/>
                <w:sz w:val="20"/>
                <w:szCs w:val="20"/>
              </w:rPr>
            </w:pPr>
          </w:p>
        </w:tc>
        <w:tc>
          <w:tcPr>
            <w:tcW w:w="145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C675004">
            <w:pPr>
              <w:jc w:val="center"/>
              <w:rPr>
                <w:rFonts w:ascii="宋体" w:hAnsi="宋体" w:eastAsia="宋体" w:cs="宋体"/>
                <w:sz w:val="20"/>
                <w:szCs w:val="20"/>
              </w:rPr>
            </w:pPr>
          </w:p>
        </w:tc>
        <w:tc>
          <w:tcPr>
            <w:tcW w:w="8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6E6316">
            <w:pPr>
              <w:jc w:val="center"/>
              <w:rPr>
                <w:rFonts w:ascii="宋体" w:hAnsi="宋体" w:eastAsia="宋体" w:cs="宋体"/>
                <w:sz w:val="20"/>
                <w:szCs w:val="20"/>
              </w:rPr>
            </w:pPr>
          </w:p>
        </w:tc>
        <w:tc>
          <w:tcPr>
            <w:tcW w:w="196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354CC7">
            <w:pPr>
              <w:jc w:val="center"/>
              <w:rPr>
                <w:rFonts w:ascii="宋体" w:hAnsi="宋体" w:eastAsia="宋体" w:cs="宋体"/>
                <w:sz w:val="20"/>
                <w:szCs w:val="20"/>
              </w:rPr>
            </w:pPr>
          </w:p>
        </w:tc>
        <w:tc>
          <w:tcPr>
            <w:tcW w:w="13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EF86896">
            <w:pPr>
              <w:jc w:val="center"/>
              <w:rPr>
                <w:rFonts w:ascii="宋体" w:hAnsi="宋体" w:eastAsia="宋体" w:cs="宋体"/>
                <w:sz w:val="20"/>
                <w:szCs w:val="20"/>
              </w:rPr>
            </w:pPr>
          </w:p>
        </w:tc>
        <w:tc>
          <w:tcPr>
            <w:tcW w:w="867"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AD0DD7B">
            <w:pPr>
              <w:jc w:val="center"/>
              <w:rPr>
                <w:rFonts w:ascii="宋体" w:hAnsi="宋体" w:eastAsia="宋体" w:cs="宋体"/>
                <w:sz w:val="20"/>
                <w:szCs w:val="20"/>
              </w:rPr>
            </w:pPr>
          </w:p>
        </w:tc>
        <w:tc>
          <w:tcPr>
            <w:tcW w:w="251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A84A91">
            <w:pPr>
              <w:jc w:val="center"/>
              <w:rPr>
                <w:rFonts w:ascii="宋体" w:hAnsi="宋体" w:eastAsia="宋体" w:cs="宋体"/>
                <w:sz w:val="20"/>
                <w:szCs w:val="20"/>
              </w:rPr>
            </w:pPr>
          </w:p>
        </w:tc>
        <w:tc>
          <w:tcPr>
            <w:tcW w:w="1477"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912EE7">
            <w:pPr>
              <w:jc w:val="center"/>
              <w:rPr>
                <w:rFonts w:ascii="宋体" w:hAnsi="宋体" w:eastAsia="宋体" w:cs="宋体"/>
                <w:sz w:val="20"/>
                <w:szCs w:val="20"/>
              </w:rPr>
            </w:pPr>
          </w:p>
        </w:tc>
      </w:tr>
      <w:tr w14:paraId="6D8ADE9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90F484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6BECD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工资福利支出</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9C882AC">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182,417.99</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B9594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4829D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商品和服务支出</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2AB280">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480,018.16</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EF2277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EF7C0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债务利息及费用支出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193041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623FD30">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D9EB3F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30101</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24E7A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基本工资</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CC16092">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42,342.05</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775F36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30201</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C83C98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办公费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80BCF5D">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19,212.00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7159F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30701</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FF09E2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国内债务付息</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0DDD5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B74384C">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47B208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30102</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9B87E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津贴补贴</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3219D4">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15,708.00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8CB07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30202</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3957E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印刷费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19D5179">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15,801.00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50328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30702</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33B0B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国外债务付息</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2A8A7D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7B7AF0F">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957EE6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30103</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75C14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奖金</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4EBAED0">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50,904</w:t>
            </w:r>
            <w:r>
              <w:rPr>
                <w:rFonts w:hint="eastAsia" w:ascii="宋体" w:hAnsi="宋体" w:eastAsia="宋体" w:cs="宋体"/>
                <w:kern w:val="0"/>
                <w:sz w:val="20"/>
                <w:szCs w:val="20"/>
              </w:rPr>
              <w:t>.00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0F62A7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30203</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6AA0A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咨询费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0CFCF4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65AF6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B2410C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资本性支出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CDA68B7">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00</w:t>
            </w:r>
          </w:p>
        </w:tc>
      </w:tr>
      <w:tr w14:paraId="74C75468">
        <w:tblPrEx>
          <w:tblCellMar>
            <w:top w:w="0" w:type="dxa"/>
            <w:left w:w="0" w:type="dxa"/>
            <w:bottom w:w="0" w:type="dxa"/>
            <w:right w:w="0" w:type="dxa"/>
          </w:tblCellMar>
        </w:tblPrEx>
        <w:trPr>
          <w:trHeight w:val="342"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CFEB7A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30106</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F1E4A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伙食补助费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2B81C2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E286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30204</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434F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手续费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B659FC0">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21.20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AC004E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31001</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0CDF1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房屋建筑物购建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94F3FE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F1A865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407862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30107</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3EF90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绩效工资</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384A12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23,688.00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DF7955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30205</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C9B71F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水费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C32ACD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E411C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31002</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06FA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办公设备购置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46630C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0FD43B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B83450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30108</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E9E5D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机关事业单位基本养老保险缴费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B96A7FF">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13,013.76</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8035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30206</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898E0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电费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0B814E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6D9C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31003</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2120B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专用设备购置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A1DED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CE64E1B">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B16253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30109</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2DE06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职业年金缴费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7BB143A">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w:t>
            </w:r>
            <w:r>
              <w:rPr>
                <w:rFonts w:hint="eastAsia" w:ascii="宋体" w:hAnsi="宋体" w:eastAsia="宋体" w:cs="宋体"/>
                <w:kern w:val="0"/>
                <w:sz w:val="20"/>
                <w:szCs w:val="20"/>
              </w:rPr>
              <w:t>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A021A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30207</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37FAD2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邮电费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DA75FC6">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18,243.74</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74FA65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31005</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A60BD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基础设施建设</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80CEBA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8896136">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857AB9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30110</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69BFC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职工基本医疗保险缴费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7F21F3E">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21,168.18</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6AE33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30208</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83881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取暖费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584F45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C8C2C4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31006</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48506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大型修缮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8A1CAB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CCF49DA">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217C05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30111</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773B18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公务员医疗补助缴费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D13F35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4ACEF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30209</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EDA2F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物业管理费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80ADC8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5B16F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31007</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B8D5C9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信息网络及软件购置更新</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F984EE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48B2839">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1E8CEA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30112</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ACB688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其他社会保障缴费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B0D6EA6">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11B55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30211</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9F4A0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差旅费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B7176A3">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0C864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31008</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174B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物资储备</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08981B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62D503C">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E39AFC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30113</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74B19B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住房公积金</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0275255">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15,594</w:t>
            </w:r>
            <w:r>
              <w:rPr>
                <w:rFonts w:hint="eastAsia" w:ascii="宋体" w:hAnsi="宋体" w:eastAsia="宋体" w:cs="宋体"/>
                <w:kern w:val="0"/>
                <w:sz w:val="20"/>
                <w:szCs w:val="20"/>
              </w:rPr>
              <w:t>.00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15C43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30212</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4C421A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因公出国（境）费用</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C82193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5584F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31009</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2D048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土地补偿</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1A9A3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DF468CF">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F85140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30114</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63481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医疗费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59EFE1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47641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30213</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C7990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维修（护）费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6D55855">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25,750.00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FAD96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31010</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29F67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安置补助</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05A592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C25F7D5">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1B0438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30199</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8B134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其他工资福利支出</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860CB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0859D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30214</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A44B0A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租赁费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CE51B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3579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31011</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85A0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地上附着物和青苗补偿</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F63F09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E7D96E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351F1D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B294E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对个人和家庭的补助</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C9C5F4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23599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30215</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277419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会议费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721DE7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04E1AC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31012</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0B86D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拆迁补偿</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1F2F9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BE45299">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7471BE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30301</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0857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离休费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1D1A2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B6AA4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30216</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AF8C4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培训费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18C612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BB8E6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31013</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EBA90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公务用车购置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3AAC8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1E5675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CBCD49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30302</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B4100E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退休费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6DDE78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BA1E35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30217</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F95D54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公务接待费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930D1A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4CE8C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31019</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D20EF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其他交通工具购置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5FADBA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C0ACC9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5FDDC0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30303</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AA556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退职（役）费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528773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9A861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30218</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1B76E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专用材料费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0A8E7B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C6037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31021</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6D924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文物和陈列品购置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CA1A69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63D097E">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921A03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30304</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584819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抚恤金</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3963A6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0B73C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30224</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2AD8F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被装购置费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4087E6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C9C99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31022</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EDDCB0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无形资产购置</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FDE335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8F51B0C">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F354E5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30305</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25B9CD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生活补助</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602165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5220B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30225</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218EB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专用燃料费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5C4FAA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A8D5FE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31099</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3E160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其他资本性支出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F7002B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9326B50">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238DFC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30306</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4318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救济费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98DFC9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A198D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30226</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2EDD0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劳务费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B415A03">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314,071.52</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2564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1DD18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其他支出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17514D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1D569AF">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9BA97E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30307</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907E8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医疗费补助</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6091DC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B381C0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30227</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2529F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委托业务费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5587CA7">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43,868.70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879CE0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39906</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46B1F0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赠与</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3F6B10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9B8441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FC5650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30308</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349A2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助学金</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9BDC9E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B5AA1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30228</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B9691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工会经费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FCD9F79">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2,722.00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1AF9F7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39907</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BAA0A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国家赔偿费用支出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24EA70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F2C1698">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7DDF90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30309</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737B8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奖励金</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714714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9C93A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30229</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48DE9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福利费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990F822">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980.00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577C1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39908</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EDA18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对民间非营利组织和群众性自治组织补贴</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022A8D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4B1A13B">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982628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30310</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40933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个人农业生产补贴</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AD2A09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6E8D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30231</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B0435D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公务用车运行维护费</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533E39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04B06C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39999</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AC72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其他支出</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D3C264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CFFF310">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6CFB4C6">
            <w:pPr>
              <w:widowControl/>
              <w:jc w:val="lef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303</w:t>
            </w:r>
            <w:r>
              <w:rPr>
                <w:rFonts w:hint="eastAsia" w:ascii="宋体" w:hAnsi="宋体" w:eastAsia="宋体" w:cs="宋体"/>
                <w:kern w:val="0"/>
                <w:sz w:val="20"/>
                <w:szCs w:val="20"/>
                <w:lang w:val="en-US" w:eastAsia="zh-CN"/>
              </w:rPr>
              <w:t>11</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5B51A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代缴社会保险费</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827ECA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F2893A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30239</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81DA9E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其他交通费用</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78F701A">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3010.00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D6FFD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D867D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4224DC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644E4154">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39C8A5E">
            <w:pPr>
              <w:widowControl/>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30399</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37D38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其他对个人和家庭的补助</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DF39372">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r>
              <w:rPr>
                <w:rFonts w:hint="eastAsia" w:ascii="宋体" w:hAnsi="宋体" w:eastAsia="宋体" w:cs="宋体"/>
                <w:kern w:val="0"/>
                <w:sz w:val="20"/>
                <w:szCs w:val="20"/>
              </w:rPr>
              <w:t>　</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8CBFA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30240</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A3E6F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税金及附加费用</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24E93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A8844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1BC05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37C7F2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519B5039">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9F995A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99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F3EA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B817B7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D397F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30299</w:t>
            </w:r>
          </w:p>
        </w:tc>
        <w:tc>
          <w:tcPr>
            <w:tcW w:w="19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02457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其他商品和服务支出</w:t>
            </w:r>
          </w:p>
        </w:tc>
        <w:tc>
          <w:tcPr>
            <w:tcW w:w="132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EE6AFC2">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35,938.00</w:t>
            </w:r>
          </w:p>
        </w:tc>
        <w:tc>
          <w:tcPr>
            <w:tcW w:w="867"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E2975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51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BCFEF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B80D20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602365FC">
        <w:tblPrEx>
          <w:tblCellMar>
            <w:top w:w="0" w:type="dxa"/>
            <w:left w:w="0" w:type="dxa"/>
            <w:bottom w:w="0" w:type="dxa"/>
            <w:right w:w="0" w:type="dxa"/>
          </w:tblCellMar>
        </w:tblPrEx>
        <w:trPr>
          <w:trHeight w:val="300" w:hRule="atLeast"/>
        </w:trPr>
        <w:tc>
          <w:tcPr>
            <w:tcW w:w="3556" w:type="dxa"/>
            <w:gridSpan w:val="2"/>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26AE01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人员经费合计</w:t>
            </w:r>
          </w:p>
        </w:tc>
        <w:tc>
          <w:tcPr>
            <w:tcW w:w="145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22FEE35A">
            <w:pPr>
              <w:widowControl/>
              <w:jc w:val="right"/>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182,417.99</w:t>
            </w:r>
          </w:p>
        </w:tc>
        <w:tc>
          <w:tcPr>
            <w:tcW w:w="7504" w:type="dxa"/>
            <w:gridSpan w:val="5"/>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C016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公用经费合计</w:t>
            </w:r>
          </w:p>
        </w:tc>
        <w:tc>
          <w:tcPr>
            <w:tcW w:w="1477"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01C5190">
            <w:pPr>
              <w:widowControl/>
              <w:jc w:val="right"/>
              <w:textAlignment w:val="center"/>
              <w:rPr>
                <w:rFonts w:ascii="宋体" w:hAnsi="宋体" w:eastAsia="宋体" w:cs="宋体"/>
                <w:sz w:val="20"/>
                <w:szCs w:val="20"/>
                <w:lang w:val="en-US"/>
              </w:rPr>
            </w:pPr>
            <w:r>
              <w:rPr>
                <w:rFonts w:hint="eastAsia" w:ascii="宋体" w:hAnsi="宋体" w:eastAsia="宋体" w:cs="宋体"/>
                <w:kern w:val="0"/>
                <w:sz w:val="20"/>
                <w:szCs w:val="20"/>
                <w:lang w:val="en-US" w:eastAsia="zh-CN"/>
              </w:rPr>
              <w:t>480,018.16</w:t>
            </w:r>
          </w:p>
        </w:tc>
      </w:tr>
      <w:tr w14:paraId="73FD97F1">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000000" w:fill="FFFFFF"/>
            <w:tcMar>
              <w:top w:w="15" w:type="dxa"/>
              <w:left w:w="15" w:type="dxa"/>
              <w:right w:w="15" w:type="dxa"/>
            </w:tcMar>
            <w:vAlign w:val="center"/>
          </w:tcPr>
          <w:p w14:paraId="62F14772">
            <w:pPr>
              <w:widowControl/>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注：1.本注：本表反映部门本年度一般公共预算财政拨款基本支出明细情况。</w:t>
            </w:r>
          </w:p>
        </w:tc>
      </w:tr>
    </w:tbl>
    <w:p w14:paraId="50EC288D">
      <w:pPr>
        <w:pStyle w:val="8"/>
        <w:widowControl/>
        <w:spacing w:before="76" w:beforeAutospacing="0" w:after="76" w:afterAutospacing="0" w:line="450" w:lineRule="atLeast"/>
        <w:rPr>
          <w:color w:val="333333"/>
        </w:rPr>
      </w:pPr>
    </w:p>
    <w:p w14:paraId="19FDE3AC">
      <w:pPr>
        <w:pStyle w:val="8"/>
        <w:widowControl/>
        <w:spacing w:before="76" w:beforeAutospacing="0" w:after="76" w:afterAutospacing="0" w:line="450" w:lineRule="atLeast"/>
        <w:rPr>
          <w:color w:val="333333"/>
        </w:rPr>
      </w:pPr>
    </w:p>
    <w:p w14:paraId="156EBC7A">
      <w:pPr>
        <w:pStyle w:val="8"/>
        <w:widowControl/>
        <w:spacing w:before="76" w:beforeAutospacing="0" w:after="76" w:afterAutospacing="0" w:line="450" w:lineRule="atLeast"/>
        <w:rPr>
          <w:color w:val="333333"/>
        </w:rPr>
      </w:pPr>
    </w:p>
    <w:tbl>
      <w:tblPr>
        <w:tblStyle w:val="9"/>
        <w:tblpPr w:leftFromText="180" w:rightFromText="180" w:vertAnchor="text" w:horzAnchor="page" w:tblpX="1483" w:tblpY="242"/>
        <w:tblOverlap w:val="never"/>
        <w:tblW w:w="14021" w:type="dxa"/>
        <w:tblInd w:w="0" w:type="dxa"/>
        <w:tblLayout w:type="fixed"/>
        <w:tblCellMar>
          <w:top w:w="0" w:type="dxa"/>
          <w:left w:w="0" w:type="dxa"/>
          <w:bottom w:w="0" w:type="dxa"/>
          <w:right w:w="0" w:type="dxa"/>
        </w:tblCellMar>
      </w:tblPr>
      <w:tblGrid>
        <w:gridCol w:w="1204"/>
        <w:gridCol w:w="1054"/>
        <w:gridCol w:w="835"/>
        <w:gridCol w:w="1149"/>
        <w:gridCol w:w="1136"/>
        <w:gridCol w:w="998"/>
        <w:gridCol w:w="1"/>
        <w:gridCol w:w="780"/>
        <w:gridCol w:w="1081"/>
        <w:gridCol w:w="889"/>
        <w:gridCol w:w="1163"/>
        <w:gridCol w:w="1136"/>
        <w:gridCol w:w="1299"/>
        <w:gridCol w:w="1"/>
        <w:gridCol w:w="1294"/>
        <w:gridCol w:w="1"/>
      </w:tblGrid>
      <w:tr w14:paraId="0EEC4EDD">
        <w:tblPrEx>
          <w:tblCellMar>
            <w:top w:w="0" w:type="dxa"/>
            <w:left w:w="0" w:type="dxa"/>
            <w:bottom w:w="0" w:type="dxa"/>
            <w:right w:w="0" w:type="dxa"/>
          </w:tblCellMar>
        </w:tblPrEx>
        <w:trPr>
          <w:trHeight w:val="375" w:hRule="atLeast"/>
        </w:trPr>
        <w:tc>
          <w:tcPr>
            <w:tcW w:w="1204" w:type="dxa"/>
            <w:tcBorders>
              <w:top w:val="nil"/>
              <w:left w:val="nil"/>
              <w:bottom w:val="nil"/>
              <w:right w:val="nil"/>
            </w:tcBorders>
            <w:shd w:val="clear" w:color="000000" w:fill="FFFFFF"/>
            <w:tcMar>
              <w:top w:w="15" w:type="dxa"/>
              <w:left w:w="15" w:type="dxa"/>
              <w:right w:w="15" w:type="dxa"/>
            </w:tcMar>
            <w:vAlign w:val="center"/>
          </w:tcPr>
          <w:p w14:paraId="4987CFF4">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1054" w:type="dxa"/>
            <w:tcBorders>
              <w:top w:val="nil"/>
              <w:left w:val="nil"/>
              <w:bottom w:val="nil"/>
              <w:right w:val="nil"/>
            </w:tcBorders>
            <w:shd w:val="clear" w:color="000000" w:fill="FFFFFF"/>
            <w:tcMar>
              <w:top w:w="15" w:type="dxa"/>
              <w:left w:w="15" w:type="dxa"/>
              <w:right w:w="15" w:type="dxa"/>
            </w:tcMar>
            <w:vAlign w:val="center"/>
          </w:tcPr>
          <w:p w14:paraId="03FB0F2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35" w:type="dxa"/>
            <w:tcBorders>
              <w:top w:val="nil"/>
              <w:left w:val="nil"/>
              <w:bottom w:val="nil"/>
              <w:right w:val="nil"/>
            </w:tcBorders>
            <w:shd w:val="clear" w:color="000000" w:fill="FFFFFF"/>
            <w:tcMar>
              <w:top w:w="15" w:type="dxa"/>
              <w:left w:w="15" w:type="dxa"/>
              <w:right w:w="15" w:type="dxa"/>
            </w:tcMar>
            <w:vAlign w:val="center"/>
          </w:tcPr>
          <w:p w14:paraId="77BA8F6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49" w:type="dxa"/>
            <w:tcBorders>
              <w:top w:val="nil"/>
              <w:left w:val="nil"/>
              <w:bottom w:val="nil"/>
              <w:right w:val="nil"/>
            </w:tcBorders>
            <w:shd w:val="clear" w:color="000000" w:fill="FFFFFF"/>
            <w:tcMar>
              <w:top w:w="15" w:type="dxa"/>
              <w:left w:w="15" w:type="dxa"/>
              <w:right w:w="15" w:type="dxa"/>
            </w:tcMar>
            <w:vAlign w:val="center"/>
          </w:tcPr>
          <w:p w14:paraId="2EA9DF5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4885" w:type="dxa"/>
            <w:gridSpan w:val="6"/>
            <w:tcBorders>
              <w:top w:val="nil"/>
              <w:left w:val="nil"/>
              <w:bottom w:val="nil"/>
              <w:right w:val="nil"/>
            </w:tcBorders>
            <w:shd w:val="clear" w:color="000000" w:fill="FFFFFF"/>
            <w:tcMar>
              <w:top w:w="15" w:type="dxa"/>
              <w:left w:w="15" w:type="dxa"/>
              <w:right w:w="15" w:type="dxa"/>
            </w:tcMar>
            <w:vAlign w:val="center"/>
          </w:tcPr>
          <w:p w14:paraId="3313F2E6">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财政拨款“三公”经费支出决算表</w:t>
            </w:r>
          </w:p>
        </w:tc>
        <w:tc>
          <w:tcPr>
            <w:tcW w:w="1163" w:type="dxa"/>
            <w:tcBorders>
              <w:top w:val="nil"/>
              <w:left w:val="nil"/>
              <w:bottom w:val="nil"/>
              <w:right w:val="nil"/>
            </w:tcBorders>
            <w:shd w:val="clear" w:color="000000" w:fill="FFFFFF"/>
            <w:tcMar>
              <w:top w:w="15" w:type="dxa"/>
              <w:left w:w="15" w:type="dxa"/>
              <w:right w:w="15" w:type="dxa"/>
            </w:tcMar>
            <w:vAlign w:val="center"/>
          </w:tcPr>
          <w:p w14:paraId="6E54C2F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36" w:type="dxa"/>
            <w:tcBorders>
              <w:top w:val="nil"/>
              <w:left w:val="nil"/>
              <w:bottom w:val="nil"/>
              <w:right w:val="nil"/>
            </w:tcBorders>
            <w:shd w:val="clear" w:color="000000" w:fill="FFFFFF"/>
            <w:tcMar>
              <w:top w:w="15" w:type="dxa"/>
              <w:left w:w="15" w:type="dxa"/>
              <w:right w:w="15" w:type="dxa"/>
            </w:tcMar>
            <w:vAlign w:val="center"/>
          </w:tcPr>
          <w:p w14:paraId="0899742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00" w:type="dxa"/>
            <w:gridSpan w:val="2"/>
            <w:tcBorders>
              <w:top w:val="nil"/>
              <w:left w:val="nil"/>
              <w:bottom w:val="nil"/>
              <w:right w:val="nil"/>
            </w:tcBorders>
            <w:shd w:val="clear" w:color="000000" w:fill="FFFFFF"/>
            <w:tcMar>
              <w:top w:w="15" w:type="dxa"/>
              <w:left w:w="15" w:type="dxa"/>
              <w:right w:w="15" w:type="dxa"/>
            </w:tcMar>
            <w:vAlign w:val="center"/>
          </w:tcPr>
          <w:p w14:paraId="579B6BF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95" w:type="dxa"/>
            <w:gridSpan w:val="2"/>
            <w:tcBorders>
              <w:top w:val="nil"/>
              <w:left w:val="nil"/>
              <w:bottom w:val="nil"/>
              <w:right w:val="nil"/>
            </w:tcBorders>
            <w:shd w:val="clear" w:color="000000" w:fill="FFFFFF"/>
            <w:tcMar>
              <w:top w:w="15" w:type="dxa"/>
              <w:left w:w="15" w:type="dxa"/>
              <w:right w:w="15" w:type="dxa"/>
            </w:tcMar>
            <w:vAlign w:val="center"/>
          </w:tcPr>
          <w:p w14:paraId="04A059D9">
            <w:pPr>
              <w:widowControl/>
              <w:jc w:val="left"/>
              <w:textAlignment w:val="center"/>
              <w:rPr>
                <w:rFonts w:hint="eastAsia" w:ascii="宋体" w:hAnsi="宋体" w:eastAsia="宋体" w:cs="宋体"/>
                <w:kern w:val="0"/>
                <w:sz w:val="18"/>
                <w:szCs w:val="18"/>
              </w:rPr>
            </w:pPr>
          </w:p>
        </w:tc>
      </w:tr>
      <w:tr w14:paraId="3A281AFA">
        <w:tblPrEx>
          <w:tblCellMar>
            <w:top w:w="0" w:type="dxa"/>
            <w:left w:w="0" w:type="dxa"/>
            <w:bottom w:w="0" w:type="dxa"/>
            <w:right w:w="0" w:type="dxa"/>
          </w:tblCellMar>
        </w:tblPrEx>
        <w:trPr>
          <w:trHeight w:val="300" w:hRule="atLeast"/>
        </w:trPr>
        <w:tc>
          <w:tcPr>
            <w:tcW w:w="1204" w:type="dxa"/>
            <w:tcBorders>
              <w:top w:val="nil"/>
              <w:left w:val="nil"/>
              <w:bottom w:val="nil"/>
              <w:right w:val="nil"/>
            </w:tcBorders>
            <w:shd w:val="clear" w:color="000000" w:fill="FFFFFF"/>
            <w:tcMar>
              <w:top w:w="15" w:type="dxa"/>
              <w:left w:w="15" w:type="dxa"/>
              <w:right w:w="15" w:type="dxa"/>
            </w:tcMar>
            <w:vAlign w:val="center"/>
          </w:tcPr>
          <w:p w14:paraId="68141E9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054" w:type="dxa"/>
            <w:tcBorders>
              <w:top w:val="nil"/>
              <w:left w:val="nil"/>
              <w:bottom w:val="nil"/>
              <w:right w:val="nil"/>
            </w:tcBorders>
            <w:shd w:val="clear" w:color="000000" w:fill="FFFFFF"/>
            <w:tcMar>
              <w:top w:w="15" w:type="dxa"/>
              <w:left w:w="15" w:type="dxa"/>
              <w:right w:w="15" w:type="dxa"/>
            </w:tcMar>
            <w:vAlign w:val="center"/>
          </w:tcPr>
          <w:p w14:paraId="20BBC0B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35" w:type="dxa"/>
            <w:tcBorders>
              <w:top w:val="nil"/>
              <w:left w:val="nil"/>
              <w:bottom w:val="nil"/>
              <w:right w:val="nil"/>
            </w:tcBorders>
            <w:shd w:val="clear" w:color="000000" w:fill="FFFFFF"/>
            <w:tcMar>
              <w:top w:w="15" w:type="dxa"/>
              <w:left w:w="15" w:type="dxa"/>
              <w:right w:w="15" w:type="dxa"/>
            </w:tcMar>
            <w:vAlign w:val="center"/>
          </w:tcPr>
          <w:p w14:paraId="389A648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49" w:type="dxa"/>
            <w:tcBorders>
              <w:top w:val="nil"/>
              <w:left w:val="nil"/>
              <w:bottom w:val="nil"/>
              <w:right w:val="nil"/>
            </w:tcBorders>
            <w:shd w:val="clear" w:color="000000" w:fill="FFFFFF"/>
            <w:tcMar>
              <w:top w:w="15" w:type="dxa"/>
              <w:left w:w="15" w:type="dxa"/>
              <w:right w:w="15" w:type="dxa"/>
            </w:tcMar>
            <w:vAlign w:val="center"/>
          </w:tcPr>
          <w:p w14:paraId="6784E4D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36" w:type="dxa"/>
            <w:tcBorders>
              <w:top w:val="nil"/>
              <w:left w:val="nil"/>
              <w:bottom w:val="nil"/>
              <w:right w:val="nil"/>
            </w:tcBorders>
            <w:shd w:val="clear" w:color="000000" w:fill="FFFFFF"/>
            <w:tcMar>
              <w:top w:w="15" w:type="dxa"/>
              <w:left w:w="15" w:type="dxa"/>
              <w:right w:w="15" w:type="dxa"/>
            </w:tcMar>
            <w:vAlign w:val="center"/>
          </w:tcPr>
          <w:p w14:paraId="1CE9602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99" w:type="dxa"/>
            <w:gridSpan w:val="2"/>
            <w:tcBorders>
              <w:top w:val="nil"/>
              <w:left w:val="nil"/>
              <w:bottom w:val="nil"/>
              <w:right w:val="nil"/>
            </w:tcBorders>
            <w:shd w:val="clear" w:color="000000" w:fill="FFFFFF"/>
            <w:tcMar>
              <w:top w:w="15" w:type="dxa"/>
              <w:left w:w="15" w:type="dxa"/>
              <w:right w:w="15" w:type="dxa"/>
            </w:tcMar>
            <w:vAlign w:val="center"/>
          </w:tcPr>
          <w:p w14:paraId="7506960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780" w:type="dxa"/>
            <w:tcBorders>
              <w:top w:val="nil"/>
              <w:left w:val="nil"/>
              <w:bottom w:val="nil"/>
              <w:right w:val="nil"/>
            </w:tcBorders>
            <w:shd w:val="clear" w:color="000000" w:fill="FFFFFF"/>
            <w:tcMar>
              <w:top w:w="15" w:type="dxa"/>
              <w:left w:w="15" w:type="dxa"/>
              <w:right w:w="15" w:type="dxa"/>
            </w:tcMar>
            <w:vAlign w:val="center"/>
          </w:tcPr>
          <w:p w14:paraId="54CB23A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081" w:type="dxa"/>
            <w:tcBorders>
              <w:top w:val="nil"/>
              <w:left w:val="nil"/>
              <w:bottom w:val="nil"/>
              <w:right w:val="nil"/>
            </w:tcBorders>
            <w:shd w:val="clear" w:color="000000" w:fill="FFFFFF"/>
            <w:tcMar>
              <w:top w:w="15" w:type="dxa"/>
              <w:left w:w="15" w:type="dxa"/>
              <w:right w:w="15" w:type="dxa"/>
            </w:tcMar>
            <w:vAlign w:val="center"/>
          </w:tcPr>
          <w:p w14:paraId="6E3C9F5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89" w:type="dxa"/>
            <w:tcBorders>
              <w:top w:val="nil"/>
              <w:left w:val="nil"/>
              <w:bottom w:val="nil"/>
              <w:right w:val="nil"/>
            </w:tcBorders>
            <w:shd w:val="clear" w:color="000000" w:fill="FFFFFF"/>
            <w:tcMar>
              <w:top w:w="15" w:type="dxa"/>
              <w:left w:w="15" w:type="dxa"/>
              <w:right w:w="15" w:type="dxa"/>
            </w:tcMar>
            <w:vAlign w:val="center"/>
          </w:tcPr>
          <w:p w14:paraId="1B788D2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63" w:type="dxa"/>
            <w:tcBorders>
              <w:top w:val="nil"/>
              <w:left w:val="nil"/>
              <w:bottom w:val="nil"/>
              <w:right w:val="nil"/>
            </w:tcBorders>
            <w:shd w:val="clear" w:color="000000" w:fill="FFFFFF"/>
            <w:tcMar>
              <w:top w:w="15" w:type="dxa"/>
              <w:left w:w="15" w:type="dxa"/>
              <w:right w:w="15" w:type="dxa"/>
            </w:tcMar>
            <w:vAlign w:val="center"/>
          </w:tcPr>
          <w:p w14:paraId="29C80D6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36" w:type="dxa"/>
            <w:tcBorders>
              <w:top w:val="nil"/>
              <w:left w:val="nil"/>
              <w:bottom w:val="nil"/>
              <w:right w:val="nil"/>
            </w:tcBorders>
            <w:shd w:val="clear" w:color="000000" w:fill="FFFFFF"/>
            <w:tcMar>
              <w:top w:w="15" w:type="dxa"/>
              <w:left w:w="15" w:type="dxa"/>
              <w:right w:w="15" w:type="dxa"/>
            </w:tcMar>
            <w:vAlign w:val="center"/>
          </w:tcPr>
          <w:p w14:paraId="474256A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00" w:type="dxa"/>
            <w:gridSpan w:val="2"/>
            <w:tcBorders>
              <w:top w:val="nil"/>
              <w:left w:val="nil"/>
              <w:bottom w:val="nil"/>
              <w:right w:val="nil"/>
            </w:tcBorders>
            <w:shd w:val="clear" w:color="000000" w:fill="FFFFFF"/>
            <w:tcMar>
              <w:top w:w="15" w:type="dxa"/>
              <w:left w:w="15" w:type="dxa"/>
              <w:right w:w="15" w:type="dxa"/>
            </w:tcMar>
            <w:vAlign w:val="center"/>
          </w:tcPr>
          <w:p w14:paraId="0EFFEE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c>
          <w:tcPr>
            <w:tcW w:w="1295" w:type="dxa"/>
            <w:gridSpan w:val="2"/>
            <w:tcBorders>
              <w:top w:val="nil"/>
              <w:left w:val="nil"/>
              <w:bottom w:val="nil"/>
              <w:right w:val="nil"/>
            </w:tcBorders>
            <w:shd w:val="clear" w:color="000000" w:fill="FFFFFF"/>
            <w:tcMar>
              <w:top w:w="15" w:type="dxa"/>
              <w:left w:w="15" w:type="dxa"/>
              <w:right w:w="15" w:type="dxa"/>
            </w:tcMar>
            <w:vAlign w:val="center"/>
          </w:tcPr>
          <w:p w14:paraId="34860DE1">
            <w:pPr>
              <w:widowControl/>
              <w:jc w:val="right"/>
              <w:textAlignment w:val="center"/>
              <w:rPr>
                <w:rFonts w:hint="eastAsia" w:ascii="宋体" w:hAnsi="宋体" w:eastAsia="宋体" w:cs="宋体"/>
                <w:color w:val="000000"/>
                <w:kern w:val="0"/>
                <w:sz w:val="22"/>
                <w:szCs w:val="22"/>
              </w:rPr>
            </w:pPr>
          </w:p>
        </w:tc>
      </w:tr>
      <w:tr w14:paraId="6BC98BFC">
        <w:tblPrEx>
          <w:tblCellMar>
            <w:top w:w="0" w:type="dxa"/>
            <w:left w:w="0" w:type="dxa"/>
            <w:bottom w:w="0" w:type="dxa"/>
            <w:right w:w="0" w:type="dxa"/>
          </w:tblCellMar>
        </w:tblPrEx>
        <w:trPr>
          <w:trHeight w:val="300" w:hRule="atLeast"/>
        </w:trPr>
        <w:tc>
          <w:tcPr>
            <w:tcW w:w="4242" w:type="dxa"/>
            <w:gridSpan w:val="4"/>
            <w:tcBorders>
              <w:top w:val="nil"/>
              <w:left w:val="nil"/>
              <w:bottom w:val="single" w:color="000000" w:sz="4" w:space="0"/>
              <w:right w:val="nil"/>
            </w:tcBorders>
            <w:shd w:val="clear" w:color="000000" w:fill="FFFFFF"/>
            <w:tcMar>
              <w:top w:w="15" w:type="dxa"/>
              <w:left w:w="15" w:type="dxa"/>
              <w:right w:w="15" w:type="dxa"/>
            </w:tcMar>
            <w:vAlign w:val="center"/>
          </w:tcPr>
          <w:p w14:paraId="55EAA3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136" w:type="dxa"/>
            <w:tcBorders>
              <w:top w:val="nil"/>
              <w:left w:val="nil"/>
              <w:bottom w:val="single" w:color="000000" w:sz="4" w:space="0"/>
              <w:right w:val="nil"/>
            </w:tcBorders>
            <w:shd w:val="clear" w:color="000000" w:fill="FFFFFF"/>
            <w:tcMar>
              <w:top w:w="15" w:type="dxa"/>
              <w:left w:w="15" w:type="dxa"/>
              <w:right w:w="15" w:type="dxa"/>
            </w:tcMar>
            <w:vAlign w:val="center"/>
          </w:tcPr>
          <w:p w14:paraId="6A93C76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99"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305865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r>
              <w:rPr>
                <w:rFonts w:hint="eastAsia" w:ascii="宋体" w:hAnsi="宋体" w:eastAsia="宋体" w:cs="宋体"/>
                <w:color w:val="000000"/>
                <w:kern w:val="0"/>
                <w:sz w:val="24"/>
                <w:lang w:val="en-US" w:eastAsia="zh-CN"/>
              </w:rPr>
              <w:t>20</w:t>
            </w:r>
            <w:r>
              <w:rPr>
                <w:rFonts w:hint="eastAsia" w:ascii="宋体" w:hAnsi="宋体" w:eastAsia="宋体" w:cs="宋体"/>
                <w:color w:val="000000"/>
                <w:kern w:val="0"/>
                <w:sz w:val="24"/>
              </w:rPr>
              <w:t>年度</w:t>
            </w:r>
          </w:p>
        </w:tc>
        <w:tc>
          <w:tcPr>
            <w:tcW w:w="780" w:type="dxa"/>
            <w:tcBorders>
              <w:top w:val="nil"/>
              <w:left w:val="nil"/>
              <w:bottom w:val="single" w:color="000000" w:sz="4" w:space="0"/>
              <w:right w:val="nil"/>
            </w:tcBorders>
            <w:shd w:val="clear" w:color="000000" w:fill="FFFFFF"/>
            <w:tcMar>
              <w:top w:w="15" w:type="dxa"/>
              <w:left w:w="15" w:type="dxa"/>
              <w:right w:w="15" w:type="dxa"/>
            </w:tcMar>
            <w:vAlign w:val="center"/>
          </w:tcPr>
          <w:p w14:paraId="3335528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081" w:type="dxa"/>
            <w:tcBorders>
              <w:top w:val="nil"/>
              <w:left w:val="nil"/>
              <w:bottom w:val="single" w:color="000000" w:sz="4" w:space="0"/>
              <w:right w:val="nil"/>
            </w:tcBorders>
            <w:shd w:val="clear" w:color="000000" w:fill="FFFFFF"/>
            <w:tcMar>
              <w:top w:w="15" w:type="dxa"/>
              <w:left w:w="15" w:type="dxa"/>
              <w:right w:w="15" w:type="dxa"/>
            </w:tcMar>
            <w:vAlign w:val="center"/>
          </w:tcPr>
          <w:p w14:paraId="00AF745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89" w:type="dxa"/>
            <w:tcBorders>
              <w:top w:val="nil"/>
              <w:left w:val="nil"/>
              <w:bottom w:val="single" w:color="000000" w:sz="4" w:space="0"/>
              <w:right w:val="nil"/>
            </w:tcBorders>
            <w:shd w:val="clear" w:color="000000" w:fill="FFFFFF"/>
            <w:tcMar>
              <w:top w:w="15" w:type="dxa"/>
              <w:left w:w="15" w:type="dxa"/>
              <w:right w:w="15" w:type="dxa"/>
            </w:tcMar>
            <w:vAlign w:val="center"/>
          </w:tcPr>
          <w:p w14:paraId="4DC5BF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63" w:type="dxa"/>
            <w:tcBorders>
              <w:top w:val="nil"/>
              <w:left w:val="nil"/>
              <w:bottom w:val="single" w:color="000000" w:sz="4" w:space="0"/>
              <w:right w:val="nil"/>
            </w:tcBorders>
            <w:shd w:val="clear" w:color="000000" w:fill="FFFFFF"/>
            <w:tcMar>
              <w:top w:w="15" w:type="dxa"/>
              <w:left w:w="15" w:type="dxa"/>
              <w:right w:w="15" w:type="dxa"/>
            </w:tcMar>
            <w:vAlign w:val="center"/>
          </w:tcPr>
          <w:p w14:paraId="11345B0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36" w:type="dxa"/>
            <w:tcBorders>
              <w:top w:val="nil"/>
              <w:left w:val="nil"/>
              <w:bottom w:val="single" w:color="000000" w:sz="4" w:space="0"/>
              <w:right w:val="nil"/>
            </w:tcBorders>
            <w:shd w:val="clear" w:color="000000" w:fill="FFFFFF"/>
            <w:tcMar>
              <w:top w:w="15" w:type="dxa"/>
              <w:left w:w="15" w:type="dxa"/>
              <w:right w:w="15" w:type="dxa"/>
            </w:tcMar>
            <w:vAlign w:val="center"/>
          </w:tcPr>
          <w:p w14:paraId="249279C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00"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5FFD13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c>
          <w:tcPr>
            <w:tcW w:w="1295" w:type="dxa"/>
            <w:gridSpan w:val="2"/>
            <w:tcBorders>
              <w:top w:val="nil"/>
              <w:left w:val="nil"/>
              <w:bottom w:val="single" w:color="000000" w:sz="4" w:space="0"/>
              <w:right w:val="nil"/>
            </w:tcBorders>
            <w:shd w:val="clear" w:color="000000" w:fill="FFFFFF"/>
            <w:tcMar>
              <w:top w:w="15" w:type="dxa"/>
              <w:left w:w="15" w:type="dxa"/>
              <w:right w:w="15" w:type="dxa"/>
            </w:tcMar>
            <w:vAlign w:val="center"/>
          </w:tcPr>
          <w:p w14:paraId="59850440">
            <w:pPr>
              <w:widowControl/>
              <w:jc w:val="right"/>
              <w:textAlignment w:val="center"/>
              <w:rPr>
                <w:rFonts w:hint="eastAsia" w:ascii="宋体" w:hAnsi="宋体" w:eastAsia="宋体" w:cs="宋体"/>
                <w:color w:val="000000"/>
                <w:kern w:val="0"/>
                <w:sz w:val="22"/>
                <w:szCs w:val="22"/>
              </w:rPr>
            </w:pPr>
          </w:p>
        </w:tc>
      </w:tr>
      <w:tr w14:paraId="7FB1919E">
        <w:tblPrEx>
          <w:tblCellMar>
            <w:top w:w="0" w:type="dxa"/>
            <w:left w:w="0" w:type="dxa"/>
            <w:bottom w:w="0" w:type="dxa"/>
            <w:right w:w="0" w:type="dxa"/>
          </w:tblCellMar>
        </w:tblPrEx>
        <w:trPr>
          <w:gridAfter w:val="1"/>
          <w:wAfter w:w="1" w:type="dxa"/>
          <w:trHeight w:val="312" w:hRule="atLeast"/>
        </w:trPr>
        <w:tc>
          <w:tcPr>
            <w:tcW w:w="6376" w:type="dxa"/>
            <w:gridSpan w:val="6"/>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F744DB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预算数</w:t>
            </w:r>
          </w:p>
        </w:tc>
        <w:tc>
          <w:tcPr>
            <w:tcW w:w="6349" w:type="dxa"/>
            <w:gridSpan w:val="7"/>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16646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c>
          <w:tcPr>
            <w:tcW w:w="129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5095D3">
            <w:pPr>
              <w:widowControl/>
              <w:jc w:val="center"/>
              <w:textAlignment w:val="center"/>
              <w:rPr>
                <w:rFonts w:hint="eastAsia" w:ascii="宋体" w:hAnsi="宋体" w:eastAsia="宋体" w:cs="宋体"/>
                <w:kern w:val="0"/>
                <w:sz w:val="20"/>
                <w:szCs w:val="20"/>
              </w:rPr>
            </w:pPr>
          </w:p>
        </w:tc>
      </w:tr>
      <w:tr w14:paraId="3C5239A2">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71CA39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054"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773B1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因公出国（境）费</w:t>
            </w:r>
          </w:p>
        </w:tc>
        <w:tc>
          <w:tcPr>
            <w:tcW w:w="3120"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8276F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公务用车购置及运行费</w:t>
            </w:r>
          </w:p>
        </w:tc>
        <w:tc>
          <w:tcPr>
            <w:tcW w:w="999"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59A4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公务接待费</w:t>
            </w:r>
          </w:p>
        </w:tc>
        <w:tc>
          <w:tcPr>
            <w:tcW w:w="78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8063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08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165B7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因公出国（境）费</w:t>
            </w:r>
          </w:p>
        </w:tc>
        <w:tc>
          <w:tcPr>
            <w:tcW w:w="3188"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86EF09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公务用车购置及运行费</w:t>
            </w:r>
          </w:p>
        </w:tc>
        <w:tc>
          <w:tcPr>
            <w:tcW w:w="1300"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8CD75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公务接待费</w:t>
            </w:r>
          </w:p>
        </w:tc>
        <w:tc>
          <w:tcPr>
            <w:tcW w:w="129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3D4E5F">
            <w:pPr>
              <w:widowControl/>
              <w:jc w:val="center"/>
              <w:textAlignment w:val="center"/>
              <w:rPr>
                <w:rFonts w:hint="eastAsia" w:ascii="宋体" w:hAnsi="宋体" w:eastAsia="宋体" w:cs="宋体"/>
                <w:kern w:val="0"/>
                <w:sz w:val="20"/>
                <w:szCs w:val="20"/>
              </w:rPr>
            </w:pPr>
          </w:p>
        </w:tc>
      </w:tr>
      <w:tr w14:paraId="5AC04EED">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F8A9551">
            <w:pPr>
              <w:jc w:val="center"/>
              <w:rPr>
                <w:rFonts w:ascii="宋体" w:hAnsi="宋体" w:eastAsia="宋体" w:cs="宋体"/>
                <w:sz w:val="20"/>
                <w:szCs w:val="20"/>
              </w:rPr>
            </w:pPr>
          </w:p>
        </w:tc>
        <w:tc>
          <w:tcPr>
            <w:tcW w:w="1054"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D63A6C">
            <w:pPr>
              <w:jc w:val="center"/>
              <w:rPr>
                <w:rFonts w:ascii="宋体" w:hAnsi="宋体" w:eastAsia="宋体" w:cs="宋体"/>
                <w:sz w:val="20"/>
                <w:szCs w:val="20"/>
              </w:rPr>
            </w:pPr>
          </w:p>
        </w:tc>
        <w:tc>
          <w:tcPr>
            <w:tcW w:w="83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3002E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小计</w:t>
            </w:r>
          </w:p>
        </w:tc>
        <w:tc>
          <w:tcPr>
            <w:tcW w:w="1149"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A1A0B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公务用车购置费</w:t>
            </w:r>
          </w:p>
        </w:tc>
        <w:tc>
          <w:tcPr>
            <w:tcW w:w="113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7E6B3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公务用车运行费</w:t>
            </w:r>
          </w:p>
        </w:tc>
        <w:tc>
          <w:tcPr>
            <w:tcW w:w="999"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ABF3B2">
            <w:pPr>
              <w:jc w:val="center"/>
              <w:rPr>
                <w:rFonts w:ascii="宋体" w:hAnsi="宋体" w:eastAsia="宋体" w:cs="宋体"/>
                <w:sz w:val="20"/>
                <w:szCs w:val="20"/>
              </w:rPr>
            </w:pPr>
          </w:p>
        </w:tc>
        <w:tc>
          <w:tcPr>
            <w:tcW w:w="78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BA2EFCC">
            <w:pPr>
              <w:jc w:val="center"/>
              <w:rPr>
                <w:rFonts w:ascii="宋体" w:hAnsi="宋体" w:eastAsia="宋体" w:cs="宋体"/>
                <w:sz w:val="20"/>
                <w:szCs w:val="20"/>
              </w:rPr>
            </w:pPr>
          </w:p>
        </w:tc>
        <w:tc>
          <w:tcPr>
            <w:tcW w:w="108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1DCDEC">
            <w:pPr>
              <w:jc w:val="center"/>
              <w:rPr>
                <w:rFonts w:ascii="宋体" w:hAnsi="宋体" w:eastAsia="宋体" w:cs="宋体"/>
                <w:sz w:val="20"/>
                <w:szCs w:val="20"/>
              </w:rPr>
            </w:pPr>
          </w:p>
        </w:tc>
        <w:tc>
          <w:tcPr>
            <w:tcW w:w="889"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DFDAE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小计</w:t>
            </w:r>
          </w:p>
        </w:tc>
        <w:tc>
          <w:tcPr>
            <w:tcW w:w="116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5CB3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公务用车购置费</w:t>
            </w:r>
          </w:p>
        </w:tc>
        <w:tc>
          <w:tcPr>
            <w:tcW w:w="113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61DBA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公务用车运行费</w:t>
            </w:r>
          </w:p>
        </w:tc>
        <w:tc>
          <w:tcPr>
            <w:tcW w:w="13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A271AD">
            <w:pPr>
              <w:jc w:val="center"/>
              <w:rPr>
                <w:rFonts w:ascii="宋体" w:hAnsi="宋体" w:eastAsia="宋体" w:cs="宋体"/>
                <w:sz w:val="20"/>
                <w:szCs w:val="20"/>
              </w:rPr>
            </w:pPr>
          </w:p>
        </w:tc>
        <w:tc>
          <w:tcPr>
            <w:tcW w:w="129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0EB490">
            <w:pPr>
              <w:jc w:val="center"/>
              <w:rPr>
                <w:rFonts w:ascii="宋体" w:hAnsi="宋体" w:eastAsia="宋体" w:cs="宋体"/>
                <w:sz w:val="20"/>
                <w:szCs w:val="20"/>
              </w:rPr>
            </w:pPr>
          </w:p>
        </w:tc>
      </w:tr>
      <w:tr w14:paraId="16C1A0FD">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5AA5F3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054"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FE95A4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83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D2082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149"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B1974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13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3DAFA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999"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9D0ED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78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9A3F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1081"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10BDC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889"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27BE85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1163"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A5FEB9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1136"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D0F74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130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293242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129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74A6F5">
            <w:pPr>
              <w:widowControl/>
              <w:jc w:val="center"/>
              <w:textAlignment w:val="center"/>
              <w:rPr>
                <w:rFonts w:hint="eastAsia" w:ascii="宋体" w:hAnsi="宋体" w:eastAsia="宋体" w:cs="宋体"/>
                <w:kern w:val="0"/>
                <w:sz w:val="20"/>
                <w:szCs w:val="20"/>
              </w:rPr>
            </w:pPr>
          </w:p>
        </w:tc>
      </w:tr>
      <w:tr w14:paraId="551C3F01">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000000" w:fill="CCE8CF" w:themeFill="background1"/>
            <w:tcMar>
              <w:top w:w="15" w:type="dxa"/>
              <w:left w:w="15" w:type="dxa"/>
              <w:right w:w="15" w:type="dxa"/>
            </w:tcMar>
            <w:vAlign w:val="center"/>
          </w:tcPr>
          <w:p w14:paraId="76B68B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054"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12D8A0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35" w:type="dxa"/>
            <w:tcBorders>
              <w:top w:val="nil"/>
              <w:left w:val="nil"/>
              <w:bottom w:val="single" w:color="000000" w:sz="4" w:space="0"/>
              <w:right w:val="single" w:color="000000" w:sz="4" w:space="0"/>
            </w:tcBorders>
            <w:shd w:val="clear" w:color="000000" w:fill="CCE8CF" w:themeFill="background1"/>
            <w:tcMar>
              <w:top w:w="15" w:type="dxa"/>
              <w:left w:w="15" w:type="dxa"/>
              <w:right w:w="15" w:type="dxa"/>
            </w:tcMar>
            <w:vAlign w:val="center"/>
          </w:tcPr>
          <w:p w14:paraId="0690E78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49"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E7CD78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3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4F8B2F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999"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B2409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780"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113B3403">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r>
              <w:rPr>
                <w:rFonts w:hint="eastAsia" w:ascii="宋体" w:hAnsi="宋体" w:eastAsia="宋体" w:cs="宋体"/>
                <w:kern w:val="0"/>
                <w:sz w:val="20"/>
                <w:szCs w:val="20"/>
              </w:rPr>
              <w:t>　</w:t>
            </w:r>
          </w:p>
        </w:tc>
        <w:tc>
          <w:tcPr>
            <w:tcW w:w="1081"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7568220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89"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4F2A77BC">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val="en-US" w:eastAsia="zh-CN"/>
              </w:rPr>
              <w:t>0.00</w:t>
            </w:r>
            <w:r>
              <w:rPr>
                <w:rFonts w:hint="eastAsia" w:ascii="宋体" w:hAnsi="宋体" w:eastAsia="宋体" w:cs="宋体"/>
                <w:kern w:val="0"/>
                <w:sz w:val="20"/>
                <w:szCs w:val="20"/>
              </w:rPr>
              <w:t>　</w:t>
            </w:r>
          </w:p>
        </w:tc>
        <w:tc>
          <w:tcPr>
            <w:tcW w:w="1163"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0C0921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136"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6EEFEC5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300"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5DC9D8E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95" w:type="dxa"/>
            <w:gridSpan w:val="2"/>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14:paraId="3D9EE069">
            <w:pPr>
              <w:widowControl/>
              <w:jc w:val="right"/>
              <w:textAlignment w:val="center"/>
              <w:rPr>
                <w:rFonts w:hint="eastAsia" w:ascii="宋体" w:hAnsi="宋体" w:eastAsia="宋体" w:cs="宋体"/>
                <w:kern w:val="0"/>
                <w:sz w:val="20"/>
                <w:szCs w:val="20"/>
              </w:rPr>
            </w:pPr>
          </w:p>
        </w:tc>
      </w:tr>
      <w:tr w14:paraId="213354E1">
        <w:tblPrEx>
          <w:tblCellMar>
            <w:top w:w="0" w:type="dxa"/>
            <w:left w:w="0" w:type="dxa"/>
            <w:bottom w:w="0" w:type="dxa"/>
            <w:right w:w="0" w:type="dxa"/>
          </w:tblCellMar>
        </w:tblPrEx>
        <w:trPr>
          <w:trHeight w:val="600" w:hRule="atLeast"/>
        </w:trPr>
        <w:tc>
          <w:tcPr>
            <w:tcW w:w="12726" w:type="dxa"/>
            <w:gridSpan w:val="14"/>
            <w:tcBorders>
              <w:top w:val="nil"/>
              <w:left w:val="nil"/>
              <w:bottom w:val="nil"/>
              <w:right w:val="nil"/>
            </w:tcBorders>
            <w:shd w:val="clear" w:color="000000" w:fill="FFFFFF"/>
            <w:tcMar>
              <w:top w:w="15" w:type="dxa"/>
              <w:left w:w="15" w:type="dxa"/>
              <w:right w:w="15" w:type="dxa"/>
            </w:tcMar>
            <w:vAlign w:val="center"/>
          </w:tcPr>
          <w:p w14:paraId="167FB7A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c>
          <w:tcPr>
            <w:tcW w:w="1295" w:type="dxa"/>
            <w:gridSpan w:val="2"/>
            <w:tcBorders>
              <w:top w:val="nil"/>
              <w:left w:val="nil"/>
              <w:bottom w:val="nil"/>
              <w:right w:val="nil"/>
            </w:tcBorders>
            <w:shd w:val="clear" w:color="000000" w:fill="FFFFFF"/>
            <w:tcMar>
              <w:top w:w="15" w:type="dxa"/>
              <w:left w:w="15" w:type="dxa"/>
              <w:right w:w="15" w:type="dxa"/>
            </w:tcMar>
            <w:vAlign w:val="center"/>
          </w:tcPr>
          <w:p w14:paraId="69332CC5">
            <w:pPr>
              <w:widowControl/>
              <w:jc w:val="left"/>
              <w:textAlignment w:val="center"/>
              <w:rPr>
                <w:rFonts w:hint="eastAsia" w:ascii="宋体" w:hAnsi="宋体" w:eastAsia="宋体" w:cs="宋体"/>
                <w:kern w:val="0"/>
                <w:sz w:val="20"/>
                <w:szCs w:val="20"/>
              </w:rPr>
            </w:pPr>
          </w:p>
        </w:tc>
      </w:tr>
    </w:tbl>
    <w:p w14:paraId="14AC4876">
      <w:pPr>
        <w:pStyle w:val="8"/>
        <w:widowControl/>
        <w:spacing w:before="76" w:beforeAutospacing="0" w:after="76" w:afterAutospacing="0" w:line="450" w:lineRule="atLeast"/>
        <w:rPr>
          <w:color w:val="333333"/>
        </w:rPr>
      </w:pPr>
    </w:p>
    <w:p w14:paraId="5CA9AF65">
      <w:pPr>
        <w:pStyle w:val="8"/>
        <w:widowControl/>
        <w:spacing w:before="76" w:beforeAutospacing="0" w:after="76" w:afterAutospacing="0" w:line="450" w:lineRule="atLeast"/>
        <w:rPr>
          <w:color w:val="333333"/>
        </w:rPr>
      </w:pPr>
    </w:p>
    <w:tbl>
      <w:tblPr>
        <w:tblStyle w:val="9"/>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09F14FFA">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41147E2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Arial" w:eastAsia="黑体" w:cs="黑体"/>
                <w:color w:val="000000"/>
                <w:kern w:val="0"/>
                <w:sz w:val="30"/>
                <w:szCs w:val="30"/>
                <w:lang w:val="en-US" w:eastAsia="zh-CN"/>
              </w:rPr>
              <w:t>政府性基金预算财政拨款收入支出决算表</w:t>
            </w:r>
          </w:p>
        </w:tc>
      </w:tr>
      <w:tr w14:paraId="55AB9FD1">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5636A9B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984CD20">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1F52C686">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黄石市黄石港区社会保险管理局</w:t>
            </w:r>
          </w:p>
        </w:tc>
        <w:tc>
          <w:tcPr>
            <w:tcW w:w="843" w:type="dxa"/>
            <w:tcBorders>
              <w:top w:val="nil"/>
              <w:left w:val="nil"/>
              <w:bottom w:val="nil"/>
              <w:right w:val="nil"/>
            </w:tcBorders>
            <w:shd w:val="clear" w:color="auto" w:fill="auto"/>
            <w:noWrap/>
            <w:tcMar>
              <w:top w:w="15" w:type="dxa"/>
              <w:left w:w="15" w:type="dxa"/>
              <w:right w:w="15" w:type="dxa"/>
            </w:tcMar>
            <w:vAlign w:val="bottom"/>
          </w:tcPr>
          <w:p w14:paraId="7CCF7D95">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555756B6">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11BBC807">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75E8CE0E">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29AFFEE0">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1A3F16F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7CC430EC">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460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FE09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78E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27DE2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575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4F9E0205">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F4A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6BF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D4FD59">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9F65C2">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E0D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A07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5B2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8B9D6F">
            <w:pPr>
              <w:jc w:val="center"/>
              <w:rPr>
                <w:rFonts w:hint="eastAsia" w:ascii="宋体" w:hAnsi="宋体" w:eastAsia="宋体" w:cs="宋体"/>
                <w:i w:val="0"/>
                <w:color w:val="000000"/>
                <w:sz w:val="22"/>
                <w:szCs w:val="22"/>
                <w:u w:val="none"/>
              </w:rPr>
            </w:pPr>
          </w:p>
        </w:tc>
      </w:tr>
      <w:tr w14:paraId="433AE97C">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5DCA45">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66D7B7">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698B2D">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CF8ACA">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00B28">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7C5980">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69FD61">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0A9C3C">
            <w:pPr>
              <w:jc w:val="center"/>
              <w:rPr>
                <w:rFonts w:hint="eastAsia" w:ascii="宋体" w:hAnsi="宋体" w:eastAsia="宋体" w:cs="宋体"/>
                <w:i w:val="0"/>
                <w:color w:val="000000"/>
                <w:sz w:val="22"/>
                <w:szCs w:val="22"/>
                <w:u w:val="none"/>
              </w:rPr>
            </w:pPr>
          </w:p>
        </w:tc>
      </w:tr>
      <w:tr w14:paraId="28C5A99D">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C5ED5">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43F723">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23EA18">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5E5A37">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AE04B3">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FB8109">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235522">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B4A9E8">
            <w:pPr>
              <w:jc w:val="center"/>
              <w:rPr>
                <w:rFonts w:hint="eastAsia" w:ascii="宋体" w:hAnsi="宋体" w:eastAsia="宋体" w:cs="宋体"/>
                <w:i w:val="0"/>
                <w:color w:val="000000"/>
                <w:sz w:val="22"/>
                <w:szCs w:val="22"/>
                <w:u w:val="none"/>
              </w:rPr>
            </w:pPr>
          </w:p>
        </w:tc>
      </w:tr>
      <w:tr w14:paraId="2193706A">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07E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BBFF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AB82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4C6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A72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077D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F7A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50D36D01">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F8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25CB1">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F224">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FFAF8">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A03F">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89AF">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0C42">
            <w:pPr>
              <w:jc w:val="right"/>
              <w:rPr>
                <w:rFonts w:hint="eastAsia" w:ascii="宋体" w:hAnsi="宋体" w:eastAsia="宋体" w:cs="宋体"/>
                <w:b/>
                <w:i w:val="0"/>
                <w:color w:val="000000"/>
                <w:sz w:val="22"/>
                <w:szCs w:val="22"/>
                <w:u w:val="none"/>
                <w:lang w:val="en-US" w:eastAsia="zh-CN"/>
              </w:rPr>
            </w:pPr>
          </w:p>
        </w:tc>
      </w:tr>
      <w:tr w14:paraId="20422EC8">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FBAB">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EC8E">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3CF5">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F897C">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63D2">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A2409">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C4E4">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1A12">
            <w:pPr>
              <w:jc w:val="right"/>
              <w:rPr>
                <w:rFonts w:hint="eastAsia" w:ascii="宋体" w:hAnsi="宋体" w:eastAsia="宋体" w:cs="宋体"/>
                <w:i w:val="0"/>
                <w:color w:val="000000"/>
                <w:sz w:val="22"/>
                <w:szCs w:val="22"/>
                <w:u w:val="none"/>
              </w:rPr>
            </w:pPr>
          </w:p>
        </w:tc>
      </w:tr>
      <w:tr w14:paraId="221B2E25">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0BC15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74D44097">
      <w:pPr>
        <w:pStyle w:val="8"/>
        <w:widowControl/>
        <w:spacing w:before="76" w:beforeAutospacing="0" w:after="76" w:afterAutospacing="0" w:line="450" w:lineRule="atLeast"/>
        <w:rPr>
          <w:color w:val="333333"/>
        </w:rPr>
        <w:sectPr>
          <w:pgSz w:w="16838" w:h="11906" w:orient="landscape"/>
          <w:pgMar w:top="1800" w:right="1440" w:bottom="1800" w:left="1440" w:header="851" w:footer="992" w:gutter="0"/>
          <w:cols w:space="425" w:num="1"/>
          <w:docGrid w:type="lines" w:linePitch="312" w:charSpace="0"/>
        </w:sectPr>
      </w:pPr>
    </w:p>
    <w:p w14:paraId="6866152E">
      <w:pPr>
        <w:pStyle w:val="8"/>
        <w:widowControl/>
        <w:spacing w:before="76" w:beforeAutospacing="0" w:after="76" w:afterAutospacing="0" w:line="450" w:lineRule="atLeast"/>
        <w:ind w:firstLine="480" w:firstLineChars="200"/>
        <w:rPr>
          <w:rFonts w:ascii="微软雅黑" w:hAnsi="微软雅黑" w:eastAsia="微软雅黑" w:cs="微软雅黑"/>
          <w:b/>
          <w:color w:val="333333"/>
        </w:rPr>
      </w:pPr>
      <w:r>
        <w:rPr>
          <w:rStyle w:val="11"/>
          <w:rFonts w:hint="eastAsia" w:ascii="微软雅黑" w:hAnsi="微软雅黑" w:eastAsia="微软雅黑" w:cs="微软雅黑"/>
          <w:color w:val="333333"/>
          <w:shd w:val="clear" w:color="auto" w:fill="FFFFFF"/>
        </w:rPr>
        <w:t>第三部分 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年部门决算情况说明</w:t>
      </w:r>
    </w:p>
    <w:p w14:paraId="128A0BBD">
      <w:pPr>
        <w:spacing w:line="620" w:lineRule="exact"/>
        <w:ind w:firstLine="640"/>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333333"/>
          <w:kern w:val="0"/>
          <w:sz w:val="28"/>
          <w:szCs w:val="28"/>
          <w:shd w:val="clear" w:color="auto" w:fill="FFFFFF"/>
          <w:lang w:val="en-US" w:eastAsia="zh-CN" w:bidi="ar-SA"/>
        </w:rPr>
        <w:t>一、收入与支出预算执行情况分析</w:t>
      </w:r>
    </w:p>
    <w:p w14:paraId="40609D73">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（一）收入支出预算安排情况</w:t>
      </w:r>
    </w:p>
    <w:p w14:paraId="65B468C7">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2020年财政收入预算数626689元，其中人员经费99687元，公用经费527002元, 2020年财政支出预算数626689元，其中人员经费99687元，公用经费527002元；</w:t>
      </w:r>
    </w:p>
    <w:p w14:paraId="37ACEC5D">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2019年财政收入预算数630218元，其中人员经费103613元，公用经费526605元, 2019年财政支出预算数630218元，其中人员经费103613元，公用经费526605元；</w:t>
      </w:r>
    </w:p>
    <w:p w14:paraId="0820449F">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 2020年收入预算数安排比上年减少3529元， 2020年支出预算数安排比上年减少3529元。</w:t>
      </w:r>
    </w:p>
    <w:p w14:paraId="77F33D28">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（二）、收入支出预算执行情况</w:t>
      </w:r>
    </w:p>
    <w:p w14:paraId="3D1901AE">
      <w:pPr>
        <w:widowControl/>
        <w:ind w:firstLine="568" w:firstLineChars="200"/>
        <w:rPr>
          <w:rFonts w:hint="eastAsia" w:ascii="宋体" w:hAnsi="宋体" w:eastAsiaTheme="minorEastAsia"/>
          <w:color w:val="000000"/>
          <w:spacing w:val="2"/>
          <w:sz w:val="28"/>
          <w:szCs w:val="28"/>
          <w:lang w:eastAsia="zh-CN"/>
        </w:rPr>
      </w:pPr>
      <w:r>
        <w:rPr>
          <w:rFonts w:hint="eastAsia" w:ascii="宋体" w:hAnsi="宋体"/>
          <w:color w:val="000000"/>
          <w:spacing w:val="2"/>
          <w:sz w:val="28"/>
          <w:szCs w:val="28"/>
        </w:rPr>
        <w:t>2020年财政收入预算执行数</w:t>
      </w:r>
      <w:r>
        <w:rPr>
          <w:rFonts w:ascii="宋体" w:hAnsi="宋体"/>
          <w:color w:val="000000"/>
          <w:spacing w:val="2"/>
          <w:sz w:val="28"/>
          <w:szCs w:val="28"/>
        </w:rPr>
        <w:t>626689</w:t>
      </w:r>
      <w:r>
        <w:rPr>
          <w:rFonts w:hint="eastAsia" w:ascii="宋体" w:hAnsi="宋体"/>
          <w:color w:val="000000"/>
          <w:spacing w:val="2"/>
          <w:sz w:val="28"/>
          <w:szCs w:val="28"/>
        </w:rPr>
        <w:t>元，其中人员经费</w:t>
      </w:r>
      <w:r>
        <w:rPr>
          <w:rFonts w:ascii="宋体" w:hAnsi="宋体"/>
          <w:color w:val="000000"/>
          <w:spacing w:val="2"/>
          <w:sz w:val="28"/>
          <w:szCs w:val="28"/>
        </w:rPr>
        <w:t>99687</w:t>
      </w:r>
      <w:r>
        <w:rPr>
          <w:rFonts w:hint="eastAsia" w:ascii="宋体" w:hAnsi="宋体"/>
          <w:color w:val="000000"/>
          <w:spacing w:val="2"/>
          <w:sz w:val="28"/>
          <w:szCs w:val="28"/>
        </w:rPr>
        <w:t>元，公用经费</w:t>
      </w:r>
      <w:r>
        <w:rPr>
          <w:rFonts w:ascii="宋体" w:hAnsi="宋体"/>
          <w:color w:val="000000"/>
          <w:spacing w:val="2"/>
          <w:sz w:val="28"/>
          <w:szCs w:val="28"/>
        </w:rPr>
        <w:t>527002</w:t>
      </w:r>
      <w:r>
        <w:rPr>
          <w:rFonts w:hint="eastAsia" w:ascii="宋体" w:hAnsi="宋体"/>
          <w:color w:val="000000"/>
          <w:spacing w:val="2"/>
          <w:sz w:val="28"/>
          <w:szCs w:val="28"/>
        </w:rPr>
        <w:t>元, 2020年财政支出预算执行数</w:t>
      </w:r>
      <w:r>
        <w:rPr>
          <w:rFonts w:ascii="宋体" w:hAnsi="宋体"/>
          <w:color w:val="000000"/>
          <w:spacing w:val="2"/>
          <w:sz w:val="28"/>
          <w:szCs w:val="28"/>
        </w:rPr>
        <w:t>626689</w:t>
      </w:r>
      <w:r>
        <w:rPr>
          <w:rFonts w:hint="eastAsia" w:ascii="宋体" w:hAnsi="宋体"/>
          <w:color w:val="000000"/>
          <w:spacing w:val="2"/>
          <w:sz w:val="28"/>
          <w:szCs w:val="28"/>
        </w:rPr>
        <w:t>元，其中人员经费</w:t>
      </w:r>
      <w:r>
        <w:rPr>
          <w:rFonts w:ascii="宋体" w:hAnsi="宋体"/>
          <w:color w:val="000000"/>
          <w:spacing w:val="2"/>
          <w:sz w:val="28"/>
          <w:szCs w:val="28"/>
        </w:rPr>
        <w:t>99687</w:t>
      </w:r>
      <w:r>
        <w:rPr>
          <w:rFonts w:hint="eastAsia" w:ascii="宋体" w:hAnsi="宋体"/>
          <w:color w:val="000000"/>
          <w:spacing w:val="2"/>
          <w:sz w:val="28"/>
          <w:szCs w:val="28"/>
        </w:rPr>
        <w:t>元，公用经费</w:t>
      </w:r>
      <w:r>
        <w:rPr>
          <w:rFonts w:ascii="宋体" w:hAnsi="宋体"/>
          <w:color w:val="000000"/>
          <w:spacing w:val="2"/>
          <w:sz w:val="28"/>
          <w:szCs w:val="28"/>
        </w:rPr>
        <w:t>527002</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14:paraId="54B9F73D">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2019年财政收入预算执行数630218元，其中人员经费103613元，公用经费526605元, 2019年财政支出预算执行数630218元，其中人员经费103613元，公用经费526605元；</w:t>
      </w:r>
    </w:p>
    <w:p w14:paraId="3735C906">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2020年收入预算执行数比上年减少</w:t>
      </w:r>
      <w:r>
        <w:rPr>
          <w:rFonts w:ascii="宋体" w:hAnsi="宋体"/>
          <w:color w:val="000000"/>
          <w:spacing w:val="2"/>
          <w:sz w:val="28"/>
          <w:szCs w:val="28"/>
        </w:rPr>
        <w:t>3529</w:t>
      </w:r>
      <w:r>
        <w:rPr>
          <w:rFonts w:hint="eastAsia" w:ascii="宋体" w:hAnsi="宋体"/>
          <w:color w:val="000000"/>
          <w:spacing w:val="2"/>
          <w:sz w:val="28"/>
          <w:szCs w:val="28"/>
        </w:rPr>
        <w:t>元， 2020年支出预算执行数比上年减少</w:t>
      </w:r>
      <w:r>
        <w:rPr>
          <w:rFonts w:ascii="宋体" w:hAnsi="宋体"/>
          <w:color w:val="000000"/>
          <w:spacing w:val="2"/>
          <w:sz w:val="28"/>
          <w:szCs w:val="28"/>
        </w:rPr>
        <w:t>3529</w:t>
      </w:r>
      <w:r>
        <w:rPr>
          <w:rFonts w:hint="eastAsia" w:ascii="宋体" w:hAnsi="宋体"/>
          <w:color w:val="000000"/>
          <w:spacing w:val="2"/>
          <w:sz w:val="28"/>
          <w:szCs w:val="28"/>
        </w:rPr>
        <w:t>元。</w:t>
      </w:r>
    </w:p>
    <w:p w14:paraId="4248F67A">
      <w:pPr>
        <w:spacing w:line="620" w:lineRule="exact"/>
        <w:ind w:firstLine="640"/>
        <w:rPr>
          <w:rStyle w:val="13"/>
          <w:rFonts w:hint="eastAsia" w:asciiTheme="minorEastAsia" w:hAnsiTheme="minorEastAsia" w:eastAsiaTheme="minorEastAsia" w:cstheme="minorEastAsia"/>
          <w:sz w:val="28"/>
          <w:szCs w:val="28"/>
        </w:rPr>
      </w:pPr>
    </w:p>
    <w:p w14:paraId="5032E25C">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val="en-US" w:eastAsia="zh-CN"/>
        </w:rPr>
        <w:t>1</w:t>
      </w:r>
      <w:r>
        <w:rPr>
          <w:rStyle w:val="13"/>
          <w:rFonts w:hint="eastAsia" w:asciiTheme="minorEastAsia" w:hAnsiTheme="minorEastAsia" w:eastAsiaTheme="minorEastAsia" w:cstheme="minorEastAsia"/>
          <w:sz w:val="28"/>
          <w:szCs w:val="28"/>
        </w:rPr>
        <w:t>、收入支出与预算对比分析</w:t>
      </w:r>
    </w:p>
    <w:p w14:paraId="51A0B929">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2020年全年总收入674145.65元,其中</w:t>
      </w: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决算收入662436.15元,其它收入11709.5元, 2020年全年决算总支出674145.65元,其中</w:t>
      </w: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决算支出662436.15元,其它资金支出11709.5元,2020年财政预算数626689元，财拔决算比预算增加35747.15元,幅度为5.7%,原因为</w:t>
      </w:r>
      <w:r>
        <w:rPr>
          <w:rStyle w:val="13"/>
          <w:rFonts w:hint="eastAsia" w:asciiTheme="minorEastAsia" w:hAnsiTheme="minorEastAsia" w:cstheme="minorEastAsia"/>
          <w:sz w:val="28"/>
          <w:szCs w:val="28"/>
          <w:lang w:eastAsia="zh-CN"/>
        </w:rPr>
        <w:t>扩面征缴业务</w:t>
      </w:r>
      <w:r>
        <w:rPr>
          <w:rStyle w:val="13"/>
          <w:rFonts w:hint="eastAsia" w:asciiTheme="minorEastAsia" w:hAnsiTheme="minorEastAsia" w:eastAsiaTheme="minorEastAsia" w:cstheme="minorEastAsia"/>
          <w:sz w:val="28"/>
          <w:szCs w:val="28"/>
        </w:rPr>
        <w:t>增加。</w:t>
      </w:r>
    </w:p>
    <w:p w14:paraId="2713E94C">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val="en-US" w:eastAsia="zh-CN"/>
        </w:rPr>
        <w:t>2</w:t>
      </w:r>
      <w:r>
        <w:rPr>
          <w:rStyle w:val="13"/>
          <w:rFonts w:hint="eastAsia" w:asciiTheme="minorEastAsia" w:hAnsiTheme="minorEastAsia" w:eastAsiaTheme="minorEastAsia" w:cstheme="minorEastAsia"/>
          <w:sz w:val="28"/>
          <w:szCs w:val="28"/>
        </w:rPr>
        <w:t>、收入支出结构分析</w:t>
      </w:r>
    </w:p>
    <w:p w14:paraId="327B147B">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2020年全年总收入674145.65元,其中</w:t>
      </w: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决算收入662436.15元,其它收入11709.5元, 2020年全年决算总支出674145.65元,其中</w:t>
      </w: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决算支出662436.15元,其它资金支出11709.5元，支出按以下分类说明：</w:t>
      </w:r>
    </w:p>
    <w:p w14:paraId="3CBB8F92">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（1）支出功能分类：决算总支出674145.65;其中社会保障和就业支出674145.65元。</w:t>
      </w:r>
    </w:p>
    <w:p w14:paraId="7224F924">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（2）支出性质分类：决算总支出674145.65，其中人员经费182417.99元，公用经费491727.66元; </w:t>
      </w:r>
    </w:p>
    <w:p w14:paraId="55F75026">
      <w:pPr>
        <w:spacing w:line="620" w:lineRule="exact"/>
        <w:ind w:firstLine="560" w:firstLineChars="20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eastAsia="zh-CN"/>
        </w:rPr>
        <w:t>（</w:t>
      </w:r>
      <w:r>
        <w:rPr>
          <w:rStyle w:val="13"/>
          <w:rFonts w:hint="eastAsia" w:asciiTheme="minorEastAsia" w:hAnsiTheme="minorEastAsia" w:cstheme="minorEastAsia"/>
          <w:sz w:val="28"/>
          <w:szCs w:val="28"/>
          <w:lang w:val="en-US" w:eastAsia="zh-CN"/>
        </w:rPr>
        <w:t>3</w:t>
      </w:r>
      <w:r>
        <w:rPr>
          <w:rStyle w:val="13"/>
          <w:rFonts w:hint="eastAsia" w:asciiTheme="minorEastAsia" w:hAnsiTheme="minorEastAsia" w:cstheme="minorEastAsia"/>
          <w:sz w:val="28"/>
          <w:szCs w:val="28"/>
          <w:lang w:eastAsia="zh-CN"/>
        </w:rPr>
        <w:t>）</w:t>
      </w:r>
      <w:r>
        <w:rPr>
          <w:rStyle w:val="13"/>
          <w:rFonts w:hint="eastAsia" w:asciiTheme="minorEastAsia" w:hAnsiTheme="minorEastAsia" w:eastAsiaTheme="minorEastAsia" w:cstheme="minorEastAsia"/>
          <w:sz w:val="28"/>
          <w:szCs w:val="28"/>
        </w:rPr>
        <w:t>支出经济分类：决算总支出674145.65，其中工资福利支出 182417.99元，商品服务支出491727.66元，对个人和家庭的补助支出 0元，资本性支出0元。</w:t>
      </w:r>
    </w:p>
    <w:p w14:paraId="33B0AD0F">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val="en-US" w:eastAsia="zh-CN"/>
        </w:rPr>
        <w:t>3、</w:t>
      </w:r>
      <w:r>
        <w:rPr>
          <w:rStyle w:val="13"/>
          <w:rFonts w:hint="eastAsia" w:asciiTheme="minorEastAsia" w:hAnsiTheme="minorEastAsia" w:eastAsiaTheme="minorEastAsia" w:cstheme="minorEastAsia"/>
          <w:sz w:val="28"/>
          <w:szCs w:val="28"/>
        </w:rPr>
        <w:t>财政拨款收入、支出分析</w:t>
      </w:r>
    </w:p>
    <w:p w14:paraId="466D180A">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 xml:space="preserve">决算收入662436.15元，其中：人员经费182417.99元，公用经费480018.16元； </w:t>
      </w:r>
    </w:p>
    <w:p w14:paraId="5541B93E">
      <w:pPr>
        <w:spacing w:line="620" w:lineRule="exact"/>
        <w:ind w:firstLine="560" w:firstLineChars="200"/>
        <w:rPr>
          <w:rStyle w:val="13"/>
          <w:rFonts w:hint="eastAsia" w:asciiTheme="minorEastAsia" w:hAnsiTheme="minorEastAsia" w:eastAsiaTheme="minorEastAsia" w:cstheme="minorEastAsia"/>
          <w:sz w:val="28"/>
          <w:szCs w:val="28"/>
        </w:rPr>
      </w:pPr>
      <w:r>
        <w:rPr>
          <w:rStyle w:val="13"/>
          <w:rFonts w:hint="eastAsia" w:asciiTheme="minorEastAsia" w:hAnsiTheme="minorEastAsia" w:cstheme="minorEastAsia"/>
          <w:sz w:val="28"/>
          <w:szCs w:val="28"/>
          <w:lang w:eastAsia="zh-CN"/>
        </w:rPr>
        <w:t>财政拨款</w:t>
      </w:r>
      <w:r>
        <w:rPr>
          <w:rStyle w:val="13"/>
          <w:rFonts w:hint="eastAsia" w:asciiTheme="minorEastAsia" w:hAnsiTheme="minorEastAsia" w:eastAsiaTheme="minorEastAsia" w:cstheme="minorEastAsia"/>
          <w:sz w:val="28"/>
          <w:szCs w:val="28"/>
        </w:rPr>
        <w:t>决算支出662436.15元，其中：人员经费182417.99元，公用经费480018.16元。</w:t>
      </w:r>
    </w:p>
    <w:p w14:paraId="68DE4EBE">
      <w:pPr>
        <w:pStyle w:val="8"/>
        <w:widowControl/>
        <w:spacing w:before="76" w:beforeAutospacing="0" w:after="76" w:afterAutospacing="0" w:line="450" w:lineRule="atLeast"/>
        <w:ind w:firstLine="843" w:firstLineChars="300"/>
        <w:rPr>
          <w:rFonts w:hint="eastAsia" w:asciiTheme="minorEastAsia" w:hAnsiTheme="minorEastAsia" w:eastAsiaTheme="minorEastAsia" w:cstheme="minorEastAsia"/>
          <w:b/>
          <w:bCs/>
          <w:color w:val="333333"/>
          <w:kern w:val="0"/>
          <w:sz w:val="28"/>
          <w:szCs w:val="28"/>
          <w:shd w:val="clear" w:color="auto" w:fill="FFFFFF"/>
          <w:lang w:val="en-US" w:eastAsia="zh-CN" w:bidi="ar-SA"/>
        </w:rPr>
      </w:pPr>
      <w:r>
        <w:rPr>
          <w:rFonts w:hint="eastAsia" w:asciiTheme="minorEastAsia" w:hAnsiTheme="minorEastAsia" w:eastAsiaTheme="minorEastAsia" w:cstheme="minorEastAsia"/>
          <w:b/>
          <w:bCs/>
          <w:color w:val="333333"/>
          <w:kern w:val="0"/>
          <w:sz w:val="28"/>
          <w:szCs w:val="28"/>
          <w:shd w:val="clear" w:color="auto" w:fill="FFFFFF"/>
          <w:lang w:val="en-US" w:eastAsia="zh-CN" w:bidi="ar-SA"/>
        </w:rPr>
        <w:t>二、关于“三公”经费支出说明</w:t>
      </w:r>
    </w:p>
    <w:p w14:paraId="394BA5C5">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2020年全年总支出674145.65，其中工资福利支出 182417.99元，商品服务支出491727.66元，对个人和家庭的补助支出 0元，资本性支出0元。</w:t>
      </w:r>
    </w:p>
    <w:p w14:paraId="665DAA8C">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（1）关于“三公”经费支出情况: </w:t>
      </w:r>
    </w:p>
    <w:p w14:paraId="78475C9A">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2020年“三公”经费决算总支出0元，其中：</w:t>
      </w:r>
    </w:p>
    <w:p w14:paraId="039BA222">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公务车运行维护费0元，年初预算数0元，决算数比预算数减少0元，减少幅度为0%；</w:t>
      </w:r>
    </w:p>
    <w:p w14:paraId="3890D3FC">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公务接待费0元，年初预算数0元，决算数比预算数增加0元，增长幅度为0%；</w:t>
      </w:r>
    </w:p>
    <w:p w14:paraId="492F70DA">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因公出国（境）费0元，预算数0元，决算数比预算数增加0元，增长幅度为0%；</w:t>
      </w:r>
    </w:p>
    <w:p w14:paraId="358A28FC">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2019年“三公”经费决算总支出0元，其中：</w:t>
      </w:r>
    </w:p>
    <w:p w14:paraId="05FFAA49">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公务车运行维护费0元，年初预算数0元，决算数比预算数减少0元，减少幅度为0%；</w:t>
      </w:r>
    </w:p>
    <w:p w14:paraId="4C6FDCA4">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公务接待费0元，年初预算数0元，决算数比预算数增加0元，增长幅度为0%；</w:t>
      </w:r>
    </w:p>
    <w:p w14:paraId="4432FF78">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因公出国（境）费0元，预算数0元，决算数比预算数增加0元，增长幅度为0%；</w:t>
      </w:r>
    </w:p>
    <w:p w14:paraId="76DF2C6A">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(2)会议费支出情况: </w:t>
      </w:r>
    </w:p>
    <w:p w14:paraId="0CCD9768">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2019年决算会议费为0元；年初预算数0元，决算数比预算数减少0元，减少幅度为0%；</w:t>
      </w:r>
    </w:p>
    <w:p w14:paraId="2CA4D91D">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2020年决算会议费为0元；年初预算数0元，决算数比预算数减少0元，减少幅度为0%；</w:t>
      </w:r>
    </w:p>
    <w:p w14:paraId="30EC721A">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 xml:space="preserve"> (3)培训费支出情况：</w:t>
      </w:r>
    </w:p>
    <w:p w14:paraId="1B88AA29">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2019年决算培训费0元，年初预算数0元，决算数比预算数减少0元，减少幅度为0%；</w:t>
      </w:r>
    </w:p>
    <w:p w14:paraId="3CA61563">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2020年决算培训费0元，年初预算数0元，决算数比预算数减少0元，减少幅度为0%；</w:t>
      </w:r>
    </w:p>
    <w:p w14:paraId="4139A01A">
      <w:pPr>
        <w:pStyle w:val="8"/>
        <w:widowControl/>
        <w:spacing w:before="76" w:beforeAutospacing="0" w:after="76" w:afterAutospacing="0" w:line="450" w:lineRule="atLeast"/>
        <w:ind w:firstLine="843" w:firstLineChars="300"/>
        <w:rPr>
          <w:rFonts w:hint="eastAsia" w:asciiTheme="minorEastAsia" w:hAnsiTheme="minorEastAsia" w:eastAsiaTheme="minorEastAsia" w:cstheme="minorEastAsia"/>
          <w:b/>
          <w:bCs/>
          <w:color w:val="333333"/>
          <w:kern w:val="0"/>
          <w:sz w:val="28"/>
          <w:szCs w:val="28"/>
          <w:shd w:val="clear" w:color="auto" w:fill="FFFFFF"/>
          <w:lang w:val="en-US" w:eastAsia="zh-CN" w:bidi="ar-SA"/>
        </w:rPr>
      </w:pPr>
      <w:r>
        <w:rPr>
          <w:rFonts w:hint="eastAsia" w:asciiTheme="minorEastAsia" w:hAnsiTheme="minorEastAsia" w:eastAsiaTheme="minorEastAsia" w:cstheme="minorEastAsia"/>
          <w:b/>
          <w:bCs/>
          <w:color w:val="333333"/>
          <w:kern w:val="0"/>
          <w:sz w:val="28"/>
          <w:szCs w:val="28"/>
          <w:shd w:val="clear" w:color="auto" w:fill="FFFFFF"/>
          <w:lang w:val="en-US" w:eastAsia="zh-CN" w:bidi="ar-SA"/>
        </w:rPr>
        <w:t>三、关于机关运行经费支出说明</w:t>
      </w:r>
    </w:p>
    <w:p w14:paraId="33F40EA8">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本单位为财政补助事业单位，无机关运行经费支出</w:t>
      </w:r>
      <w:r>
        <w:rPr>
          <w:rStyle w:val="13"/>
          <w:rFonts w:hint="eastAsia" w:asciiTheme="minorEastAsia" w:hAnsiTheme="minorEastAsia" w:eastAsiaTheme="minorEastAsia" w:cstheme="minorEastAsia"/>
          <w:sz w:val="28"/>
          <w:szCs w:val="28"/>
          <w:lang w:eastAsia="zh-CN"/>
        </w:rPr>
        <w:t>。</w:t>
      </w:r>
      <w:r>
        <w:rPr>
          <w:rStyle w:val="13"/>
          <w:rFonts w:hint="eastAsia" w:asciiTheme="minorEastAsia" w:hAnsiTheme="minorEastAsia" w:eastAsiaTheme="minorEastAsia" w:cstheme="minorEastAsia"/>
          <w:sz w:val="28"/>
          <w:szCs w:val="28"/>
        </w:rPr>
        <w:t xml:space="preserve"> </w:t>
      </w:r>
    </w:p>
    <w:p w14:paraId="2A894AB0">
      <w:pPr>
        <w:pStyle w:val="8"/>
        <w:widowControl/>
        <w:spacing w:before="76" w:beforeAutospacing="0" w:after="76" w:afterAutospacing="0" w:line="450" w:lineRule="atLeast"/>
        <w:ind w:firstLine="843" w:firstLineChars="300"/>
        <w:rPr>
          <w:rFonts w:hint="eastAsia" w:asciiTheme="minorEastAsia" w:hAnsiTheme="minorEastAsia" w:eastAsiaTheme="minorEastAsia" w:cstheme="minorEastAsia"/>
          <w:b/>
          <w:bCs/>
          <w:color w:val="333333"/>
          <w:kern w:val="0"/>
          <w:sz w:val="28"/>
          <w:szCs w:val="28"/>
          <w:shd w:val="clear" w:color="auto" w:fill="FFFFFF"/>
          <w:lang w:val="en-US" w:eastAsia="zh-CN" w:bidi="ar-SA"/>
        </w:rPr>
      </w:pPr>
      <w:r>
        <w:rPr>
          <w:rFonts w:hint="eastAsia" w:asciiTheme="minorEastAsia" w:hAnsiTheme="minorEastAsia" w:eastAsiaTheme="minorEastAsia" w:cstheme="minorEastAsia"/>
          <w:b/>
          <w:bCs/>
          <w:color w:val="333333"/>
          <w:kern w:val="0"/>
          <w:sz w:val="28"/>
          <w:szCs w:val="28"/>
          <w:shd w:val="clear" w:color="auto" w:fill="FFFFFF"/>
          <w:lang w:val="en-US" w:eastAsia="zh-CN" w:bidi="ar-SA"/>
        </w:rPr>
        <w:t>四、关于政府采购支出说明</w:t>
      </w:r>
    </w:p>
    <w:p w14:paraId="0D6C0E61">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2020年政府采购总支出0元，其中政府采购货物支出0元，政府采购工程支出0，政府采购服务支出0元。</w:t>
      </w:r>
    </w:p>
    <w:p w14:paraId="6302D533">
      <w:pPr>
        <w:pStyle w:val="8"/>
        <w:widowControl/>
        <w:spacing w:before="76" w:beforeAutospacing="0" w:after="76" w:afterAutospacing="0" w:line="450" w:lineRule="atLeast"/>
        <w:ind w:firstLine="843" w:firstLineChars="300"/>
        <w:rPr>
          <w:rFonts w:hint="eastAsia" w:asciiTheme="minorEastAsia" w:hAnsiTheme="minorEastAsia" w:eastAsiaTheme="minorEastAsia" w:cstheme="minorEastAsia"/>
          <w:b/>
          <w:bCs/>
          <w:color w:val="333333"/>
          <w:kern w:val="0"/>
          <w:sz w:val="28"/>
          <w:szCs w:val="28"/>
          <w:shd w:val="clear" w:color="auto" w:fill="FFFFFF"/>
          <w:lang w:val="en-US" w:eastAsia="zh-CN" w:bidi="ar-SA"/>
        </w:rPr>
      </w:pPr>
      <w:r>
        <w:rPr>
          <w:rFonts w:hint="eastAsia" w:asciiTheme="minorEastAsia" w:hAnsiTheme="minorEastAsia" w:eastAsiaTheme="minorEastAsia" w:cstheme="minorEastAsia"/>
          <w:b/>
          <w:bCs/>
          <w:color w:val="333333"/>
          <w:kern w:val="0"/>
          <w:sz w:val="28"/>
          <w:szCs w:val="28"/>
          <w:shd w:val="clear" w:color="auto" w:fill="FFFFFF"/>
          <w:lang w:val="en-US" w:eastAsia="zh-CN" w:bidi="ar-SA"/>
        </w:rPr>
        <w:t>五、关于国有资产占用情况说明</w:t>
      </w:r>
    </w:p>
    <w:p w14:paraId="0DB6BD0B">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截至2020年12月31日，本单位共有车辆0辆，其中领导干部用车0辆，一般公务用车0辆，一般执法执勤用车0辆，特种专业技术用车0辆，其它用车0辆。</w:t>
      </w:r>
    </w:p>
    <w:p w14:paraId="1D281702">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2019年12月31日，本单位共有车辆0辆，其中领导干部用车0辆，一般公务用车0辆，一般执法执勤用车0辆，特种专业技术用车0辆，其它用车0辆。2020年与2019年对比没有增减变化。</w:t>
      </w:r>
    </w:p>
    <w:p w14:paraId="34A1C2AF">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7378D6A5">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w:t>
      </w:r>
      <w:r>
        <w:rPr>
          <w:rFonts w:hint="eastAsia" w:asciiTheme="minorEastAsia" w:hAnsiTheme="minorEastAsia" w:cstheme="minorEastAsia"/>
          <w:kern w:val="0"/>
          <w:sz w:val="28"/>
          <w:szCs w:val="28"/>
          <w:highlight w:val="none"/>
          <w:lang w:val="en-US" w:eastAsia="zh-CN" w:bidi="ar"/>
        </w:rPr>
        <w:t>，我单位本年度没有重点项目，因此未展开绩效评价。</w:t>
      </w:r>
    </w:p>
    <w:p w14:paraId="57706493">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（七）</w:t>
      </w:r>
      <w:r>
        <w:rPr>
          <w:rFonts w:hint="eastAsia" w:asciiTheme="minorEastAsia" w:hAnsiTheme="minorEastAsia" w:eastAsiaTheme="minorEastAsia" w:cstheme="minorEastAsia"/>
          <w:b/>
          <w:bCs/>
          <w:sz w:val="28"/>
          <w:szCs w:val="28"/>
          <w:highlight w:val="none"/>
          <w:lang w:val="en-US" w:eastAsia="zh-CN"/>
        </w:rPr>
        <w:t>决算收支增减变化情况</w:t>
      </w:r>
    </w:p>
    <w:p w14:paraId="25863AC0">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1、收入增减变化情况</w:t>
      </w:r>
    </w:p>
    <w:p w14:paraId="2602FC58">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2019年全年总收入</w:t>
      </w:r>
      <w:r>
        <w:rPr>
          <w:rStyle w:val="13"/>
          <w:rFonts w:hint="eastAsia" w:asciiTheme="minorEastAsia" w:hAnsiTheme="minorEastAsia" w:cstheme="minorEastAsia"/>
          <w:sz w:val="28"/>
          <w:szCs w:val="28"/>
          <w:lang w:val="en-US" w:eastAsia="zh-CN"/>
        </w:rPr>
        <w:t>63.37万</w:t>
      </w:r>
      <w:r>
        <w:rPr>
          <w:rStyle w:val="13"/>
          <w:rFonts w:hint="eastAsia" w:asciiTheme="minorEastAsia" w:hAnsiTheme="minorEastAsia" w:eastAsiaTheme="minorEastAsia" w:cstheme="minorEastAsia"/>
          <w:sz w:val="28"/>
          <w:szCs w:val="28"/>
        </w:rPr>
        <w:t>元,2020年全年总收入</w:t>
      </w:r>
      <w:r>
        <w:rPr>
          <w:rStyle w:val="13"/>
          <w:rFonts w:hint="eastAsia" w:asciiTheme="minorEastAsia" w:hAnsiTheme="minorEastAsia" w:cstheme="minorEastAsia"/>
          <w:sz w:val="28"/>
          <w:szCs w:val="28"/>
          <w:lang w:val="en-US" w:eastAsia="zh-CN"/>
        </w:rPr>
        <w:t>67.41万</w:t>
      </w:r>
      <w:r>
        <w:rPr>
          <w:rStyle w:val="13"/>
          <w:rFonts w:hint="eastAsia" w:asciiTheme="minorEastAsia" w:hAnsiTheme="minorEastAsia" w:eastAsiaTheme="minorEastAsia" w:cstheme="minorEastAsia"/>
          <w:sz w:val="28"/>
          <w:szCs w:val="28"/>
        </w:rPr>
        <w:t>元，同比上年增加</w:t>
      </w:r>
      <w:r>
        <w:rPr>
          <w:rStyle w:val="13"/>
          <w:rFonts w:hint="eastAsia" w:asciiTheme="minorEastAsia" w:hAnsiTheme="minorEastAsia" w:cstheme="minorEastAsia"/>
          <w:sz w:val="28"/>
          <w:szCs w:val="28"/>
          <w:lang w:val="en-US" w:eastAsia="zh-CN"/>
        </w:rPr>
        <w:t>4.04万</w:t>
      </w:r>
      <w:r>
        <w:rPr>
          <w:rStyle w:val="13"/>
          <w:rFonts w:hint="eastAsia" w:asciiTheme="minorEastAsia" w:hAnsiTheme="minorEastAsia" w:eastAsiaTheme="minorEastAsia" w:cstheme="minorEastAsia"/>
          <w:sz w:val="28"/>
          <w:szCs w:val="28"/>
        </w:rPr>
        <w:t>元，原因是业务量增加。</w:t>
      </w:r>
    </w:p>
    <w:p w14:paraId="1EA34DD0">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2、支出增减变化情况</w:t>
      </w:r>
    </w:p>
    <w:p w14:paraId="73D5B955">
      <w:pPr>
        <w:spacing w:line="620" w:lineRule="exact"/>
        <w:ind w:firstLine="640"/>
        <w:rPr>
          <w:rStyle w:val="13"/>
          <w:rFonts w:hint="eastAsia" w:asciiTheme="minorEastAsia" w:hAnsiTheme="minorEastAsia" w:eastAsiaTheme="minorEastAsia" w:cstheme="minorEastAsia"/>
          <w:sz w:val="28"/>
          <w:szCs w:val="28"/>
        </w:rPr>
      </w:pPr>
      <w:r>
        <w:rPr>
          <w:rStyle w:val="13"/>
          <w:rFonts w:hint="eastAsia" w:asciiTheme="minorEastAsia" w:hAnsiTheme="minorEastAsia" w:eastAsiaTheme="minorEastAsia" w:cstheme="minorEastAsia"/>
          <w:sz w:val="28"/>
          <w:szCs w:val="28"/>
        </w:rPr>
        <w:t>2019年全年总</w:t>
      </w:r>
      <w:r>
        <w:rPr>
          <w:rStyle w:val="13"/>
          <w:rFonts w:hint="eastAsia" w:asciiTheme="minorEastAsia" w:hAnsiTheme="minorEastAsia" w:eastAsiaTheme="minorEastAsia" w:cstheme="minorEastAsia"/>
          <w:sz w:val="28"/>
          <w:szCs w:val="28"/>
          <w:lang w:val="en-US" w:eastAsia="zh-CN"/>
        </w:rPr>
        <w:t>支出</w:t>
      </w:r>
      <w:r>
        <w:rPr>
          <w:rStyle w:val="13"/>
          <w:rFonts w:hint="eastAsia" w:asciiTheme="minorEastAsia" w:hAnsiTheme="minorEastAsia" w:cstheme="minorEastAsia"/>
          <w:sz w:val="28"/>
          <w:szCs w:val="28"/>
          <w:lang w:val="en-US" w:eastAsia="zh-CN"/>
        </w:rPr>
        <w:t>63.37万</w:t>
      </w:r>
      <w:r>
        <w:rPr>
          <w:rStyle w:val="13"/>
          <w:rFonts w:hint="eastAsia" w:asciiTheme="minorEastAsia" w:hAnsiTheme="minorEastAsia" w:eastAsiaTheme="minorEastAsia" w:cstheme="minorEastAsia"/>
          <w:sz w:val="28"/>
          <w:szCs w:val="28"/>
        </w:rPr>
        <w:t>元,2020年全年总</w:t>
      </w:r>
      <w:r>
        <w:rPr>
          <w:rStyle w:val="13"/>
          <w:rFonts w:hint="eastAsia" w:asciiTheme="minorEastAsia" w:hAnsiTheme="minorEastAsia" w:eastAsiaTheme="minorEastAsia" w:cstheme="minorEastAsia"/>
          <w:sz w:val="28"/>
          <w:szCs w:val="28"/>
          <w:lang w:val="en-US" w:eastAsia="zh-CN"/>
        </w:rPr>
        <w:t>支出</w:t>
      </w:r>
      <w:r>
        <w:rPr>
          <w:rStyle w:val="13"/>
          <w:rFonts w:hint="eastAsia" w:asciiTheme="minorEastAsia" w:hAnsiTheme="minorEastAsia" w:cstheme="minorEastAsia"/>
          <w:sz w:val="28"/>
          <w:szCs w:val="28"/>
          <w:lang w:val="en-US" w:eastAsia="zh-CN"/>
        </w:rPr>
        <w:t>67.41万</w:t>
      </w:r>
      <w:r>
        <w:rPr>
          <w:rStyle w:val="13"/>
          <w:rFonts w:hint="eastAsia" w:asciiTheme="minorEastAsia" w:hAnsiTheme="minorEastAsia" w:eastAsiaTheme="minorEastAsia" w:cstheme="minorEastAsia"/>
          <w:sz w:val="28"/>
          <w:szCs w:val="28"/>
        </w:rPr>
        <w:t>元，同比上年增加</w:t>
      </w:r>
      <w:r>
        <w:rPr>
          <w:rStyle w:val="13"/>
          <w:rFonts w:hint="eastAsia" w:asciiTheme="minorEastAsia" w:hAnsiTheme="minorEastAsia" w:cstheme="minorEastAsia"/>
          <w:sz w:val="28"/>
          <w:szCs w:val="28"/>
          <w:lang w:val="en-US" w:eastAsia="zh-CN"/>
        </w:rPr>
        <w:t>4.04万</w:t>
      </w:r>
      <w:r>
        <w:rPr>
          <w:rStyle w:val="13"/>
          <w:rFonts w:hint="eastAsia" w:asciiTheme="minorEastAsia" w:hAnsiTheme="minorEastAsia" w:eastAsiaTheme="minorEastAsia" w:cstheme="minorEastAsia"/>
          <w:sz w:val="28"/>
          <w:szCs w:val="28"/>
        </w:rPr>
        <w:t>元，原因是业务量增加。</w:t>
      </w:r>
    </w:p>
    <w:p w14:paraId="5F598D22">
      <w:pPr>
        <w:spacing w:line="620" w:lineRule="exact"/>
        <w:ind w:firstLine="640"/>
        <w:rPr>
          <w:rStyle w:val="13"/>
          <w:rFonts w:hint="eastAsia" w:asciiTheme="minorEastAsia" w:hAnsiTheme="minorEastAsia" w:eastAsiaTheme="minorEastAsia" w:cstheme="minorEastAsia"/>
          <w:sz w:val="28"/>
          <w:szCs w:val="28"/>
        </w:rPr>
      </w:pPr>
    </w:p>
    <w:p w14:paraId="6F1952C5">
      <w:pPr>
        <w:pStyle w:val="12"/>
        <w:spacing w:line="540" w:lineRule="exact"/>
        <w:ind w:firstLine="560" w:firstLineChars="200"/>
        <w:rPr>
          <w:rFonts w:hint="default" w:asciiTheme="minorEastAsia" w:hAnsiTheme="minorEastAsia" w:cstheme="minorEastAsia"/>
          <w:kern w:val="0"/>
          <w:sz w:val="28"/>
          <w:szCs w:val="28"/>
          <w:highlight w:val="none"/>
          <w:lang w:val="en-US" w:eastAsia="zh-CN" w:bidi="ar"/>
        </w:rPr>
      </w:pPr>
    </w:p>
    <w:p w14:paraId="52798D37">
      <w:pPr>
        <w:pStyle w:val="8"/>
        <w:widowControl/>
        <w:spacing w:before="76" w:beforeAutospacing="0" w:after="76" w:afterAutospacing="0" w:line="450" w:lineRule="atLeast"/>
        <w:ind w:firstLine="480" w:firstLineChars="200"/>
        <w:rPr>
          <w:rStyle w:val="11"/>
          <w:rFonts w:hint="eastAsia" w:ascii="微软雅黑" w:hAnsi="微软雅黑" w:eastAsia="微软雅黑" w:cs="微软雅黑"/>
          <w:color w:val="333333"/>
          <w:sz w:val="24"/>
          <w:szCs w:val="24"/>
          <w:shd w:val="clear" w:color="auto" w:fill="FFFFFF"/>
        </w:rPr>
      </w:pPr>
      <w:r>
        <w:rPr>
          <w:rStyle w:val="11"/>
          <w:rFonts w:hint="eastAsia" w:ascii="微软雅黑" w:hAnsi="微软雅黑" w:eastAsia="微软雅黑" w:cs="微软雅黑"/>
          <w:color w:val="333333"/>
          <w:sz w:val="24"/>
          <w:szCs w:val="24"/>
          <w:shd w:val="clear" w:color="auto" w:fill="FFFFFF"/>
        </w:rPr>
        <w:t>第四部分 名词解释</w:t>
      </w:r>
    </w:p>
    <w:p w14:paraId="16C70ED6">
      <w:pPr>
        <w:pStyle w:val="8"/>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（一）财政拨款（补助）：指省级财政当年拨付的资金。</w:t>
      </w:r>
    </w:p>
    <w:p w14:paraId="62B1A768">
      <w:pPr>
        <w:pStyle w:val="8"/>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（二）事业收入：指事业单位开展专业业务活动及其辅助活动取得的收入。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（三）其他收入：指预算单位在“财政拨款补助收入”、“事业收入”、“经营收入”以外取得的收入。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（四）上年结转：指以前年度尚未完成、结转到本年仍按原规定用途继续使用的资金。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（五）基本支出：指为保障机构正常运转、完成日常工作任务而发生的人员支出和公用支出。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（六）项目支出：指为完成特定的行政工作任务或事业发展目标，在基本支出之外发生的各项支出。</w:t>
      </w:r>
      <w:r>
        <w:rPr>
          <w:rFonts w:hint="eastAsia" w:asciiTheme="minorEastAsia" w:hAnsiTheme="minorEastAsia" w:cstheme="minorEastAsia"/>
          <w:sz w:val="28"/>
          <w:szCs w:val="28"/>
          <w:lang w:val="en-US" w:eastAsia="zh-CN"/>
        </w:rPr>
        <w:t xml:space="preserve"> </w:t>
      </w:r>
    </w:p>
    <w:p w14:paraId="19A02B70">
      <w:pPr>
        <w:pStyle w:val="8"/>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1F55FA0">
      <w:pPr>
        <w:pStyle w:val="8"/>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（八）行政运行（项）：指机关和实行公务员法管理事业单位用于保障机构正常运转的基本支出。</w:t>
      </w:r>
    </w:p>
    <w:p w14:paraId="1824136E">
      <w:pPr>
        <w:pStyle w:val="8"/>
        <w:bidi w:val="0"/>
        <w:jc w:val="left"/>
        <w:rPr>
          <w:rFonts w:hint="eastAsia" w:asciiTheme="minorEastAsia" w:hAnsiTheme="minorEastAsia" w:eastAsiaTheme="minorEastAsia" w:cstheme="minorEastAsia"/>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B4"/>
    <w:rsid w:val="00087B3F"/>
    <w:rsid w:val="000A3B19"/>
    <w:rsid w:val="00183209"/>
    <w:rsid w:val="002833B3"/>
    <w:rsid w:val="00432FA4"/>
    <w:rsid w:val="00512CED"/>
    <w:rsid w:val="006578B4"/>
    <w:rsid w:val="006A7330"/>
    <w:rsid w:val="006C497A"/>
    <w:rsid w:val="00704BDA"/>
    <w:rsid w:val="00713196"/>
    <w:rsid w:val="009577F6"/>
    <w:rsid w:val="00A2296F"/>
    <w:rsid w:val="00B91241"/>
    <w:rsid w:val="00BD2A2B"/>
    <w:rsid w:val="00DE5700"/>
    <w:rsid w:val="00FB6F5D"/>
    <w:rsid w:val="04BD5F7F"/>
    <w:rsid w:val="04C1341C"/>
    <w:rsid w:val="06017528"/>
    <w:rsid w:val="0664587B"/>
    <w:rsid w:val="09FF39B4"/>
    <w:rsid w:val="10157CA5"/>
    <w:rsid w:val="11227BA3"/>
    <w:rsid w:val="11411182"/>
    <w:rsid w:val="12A0333B"/>
    <w:rsid w:val="13FA6E94"/>
    <w:rsid w:val="16402D53"/>
    <w:rsid w:val="17144387"/>
    <w:rsid w:val="19595933"/>
    <w:rsid w:val="1B6C1BA0"/>
    <w:rsid w:val="1D2A3972"/>
    <w:rsid w:val="1D3216D7"/>
    <w:rsid w:val="1D4720AB"/>
    <w:rsid w:val="1D5C1D96"/>
    <w:rsid w:val="1EBF3BC4"/>
    <w:rsid w:val="20040460"/>
    <w:rsid w:val="219E41B4"/>
    <w:rsid w:val="21AB2575"/>
    <w:rsid w:val="21B973A7"/>
    <w:rsid w:val="222C5CCC"/>
    <w:rsid w:val="23EE42E9"/>
    <w:rsid w:val="255E033E"/>
    <w:rsid w:val="27272230"/>
    <w:rsid w:val="27390172"/>
    <w:rsid w:val="2CCE2491"/>
    <w:rsid w:val="2D1253F2"/>
    <w:rsid w:val="2DD7446C"/>
    <w:rsid w:val="2EAC582E"/>
    <w:rsid w:val="2F081AB6"/>
    <w:rsid w:val="33C24437"/>
    <w:rsid w:val="3C3F3760"/>
    <w:rsid w:val="3C8935B4"/>
    <w:rsid w:val="3EB559D1"/>
    <w:rsid w:val="3F1864AF"/>
    <w:rsid w:val="401A2F36"/>
    <w:rsid w:val="408F5EDF"/>
    <w:rsid w:val="44064590"/>
    <w:rsid w:val="44AB40A5"/>
    <w:rsid w:val="457D21A1"/>
    <w:rsid w:val="496767F1"/>
    <w:rsid w:val="49D83A19"/>
    <w:rsid w:val="4EF263AA"/>
    <w:rsid w:val="507C1CF5"/>
    <w:rsid w:val="508205CA"/>
    <w:rsid w:val="55684256"/>
    <w:rsid w:val="565939F5"/>
    <w:rsid w:val="57193076"/>
    <w:rsid w:val="57C16EAC"/>
    <w:rsid w:val="57E30429"/>
    <w:rsid w:val="5A3D35C5"/>
    <w:rsid w:val="5F830BC7"/>
    <w:rsid w:val="61773BFF"/>
    <w:rsid w:val="621B3808"/>
    <w:rsid w:val="634270A4"/>
    <w:rsid w:val="669943CA"/>
    <w:rsid w:val="66E911CE"/>
    <w:rsid w:val="67E4782B"/>
    <w:rsid w:val="6A3320CB"/>
    <w:rsid w:val="6B213949"/>
    <w:rsid w:val="6DF46167"/>
    <w:rsid w:val="73252C9B"/>
    <w:rsid w:val="746766E2"/>
    <w:rsid w:val="74DE5263"/>
    <w:rsid w:val="74EA7B66"/>
    <w:rsid w:val="769433AF"/>
    <w:rsid w:val="77E80B07"/>
    <w:rsid w:val="78186405"/>
    <w:rsid w:val="784C1E5B"/>
    <w:rsid w:val="7CE96379"/>
    <w:rsid w:val="7D417A4A"/>
    <w:rsid w:val="7ED4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ca-3"/>
    <w:basedOn w:val="10"/>
    <w:qFormat/>
    <w:uiPriority w:val="0"/>
  </w:style>
  <w:style w:type="character" w:customStyle="1" w:styleId="16">
    <w:name w:val="apple-converted-space"/>
    <w:basedOn w:val="10"/>
    <w:qFormat/>
    <w:uiPriority w:val="99"/>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paragraph" w:customStyle="1" w:styleId="22">
    <w:name w:val="Char Char Char Char Char Char"/>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19</Pages>
  <Words>5800</Words>
  <Characters>8139</Characters>
  <Lines>63</Lines>
  <Paragraphs>17</Paragraphs>
  <TotalTime>0</TotalTime>
  <ScaleCrop>false</ScaleCrop>
  <LinksUpToDate>false</LinksUpToDate>
  <CharactersWithSpaces>8646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2021-09-02T00:57:00Z</dcterms:created>
  <dc:creator>gg</dc:creator>
  <cp:lastModifiedBy>英甾</cp:lastModifiedBy>
  <dcterms:modified xsi:type="dcterms:W3CDTF">2024-12-18T03:17:57Z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AA698733B6964733B7C53A8DF80FDFAC_13</vt:lpwstr>
  </property>
</Properties>
</file>