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060000" w:fill="FFFFFF"/>
        <w:spacing w:beforeAutospacing="0" w:after="375" w:afterAutospacing="0" w:line="450" w:lineRule="atLeast"/>
        <w:jc w:val="center"/>
        <w:rPr>
          <w:rFonts w:hint="default" w:ascii="微软雅黑" w:hAnsi="微软雅黑" w:eastAsia="微软雅黑" w:cs="微软雅黑"/>
          <w:color w:val="BC1010"/>
          <w:sz w:val="40"/>
          <w:szCs w:val="40"/>
          <w:shd w:val="clear" w:color="090000" w:fill="FFFFFF"/>
        </w:rPr>
      </w:pPr>
    </w:p>
    <w:p>
      <w:pPr>
        <w:pStyle w:val="2"/>
        <w:widowControl/>
        <w:shd w:val="clear" w:color="060000" w:fill="FFFFFF"/>
        <w:spacing w:beforeAutospacing="0" w:after="375" w:afterAutospacing="0" w:line="450" w:lineRule="atLeast"/>
        <w:jc w:val="center"/>
        <w:rPr>
          <w:rFonts w:hint="default" w:ascii="微软雅黑" w:hAnsi="微软雅黑" w:eastAsia="微软雅黑" w:cs="微软雅黑"/>
          <w:color w:val="BC1010"/>
          <w:sz w:val="40"/>
          <w:szCs w:val="40"/>
        </w:rPr>
      </w:pPr>
      <w:r>
        <w:rPr>
          <w:rFonts w:ascii="微软雅黑" w:hAnsi="微软雅黑" w:eastAsia="微软雅黑" w:cs="微软雅黑"/>
          <w:color w:val="BC1010"/>
          <w:sz w:val="40"/>
          <w:szCs w:val="40"/>
          <w:shd w:val="clear" w:color="090000" w:fill="FFFFFF"/>
        </w:rPr>
        <w:t>人武部</w:t>
      </w:r>
      <w:r>
        <w:rPr>
          <w:rFonts w:hint="eastAsia" w:ascii="微软雅黑" w:hAnsi="微软雅黑" w:eastAsia="微软雅黑" w:cs="微软雅黑"/>
          <w:color w:val="BC1010"/>
          <w:sz w:val="40"/>
          <w:szCs w:val="40"/>
          <w:shd w:val="clear" w:color="090000" w:fill="FFFFFF"/>
          <w:lang w:eastAsia="zh-CN"/>
        </w:rPr>
        <w:t>2019年</w:t>
      </w:r>
      <w:r>
        <w:rPr>
          <w:rFonts w:ascii="微软雅黑" w:hAnsi="微软雅黑" w:eastAsia="微软雅黑" w:cs="微软雅黑"/>
          <w:color w:val="BC1010"/>
          <w:sz w:val="40"/>
          <w:szCs w:val="40"/>
          <w:shd w:val="clear" w:color="090000" w:fill="FFFFFF"/>
        </w:rPr>
        <w:t>决算公开</w:t>
      </w:r>
    </w:p>
    <w:p>
      <w:pPr>
        <w:pStyle w:val="17"/>
        <w:spacing w:before="76" w:beforeAutospacing="0" w:after="76" w:afterAutospacing="0" w:line="450" w:lineRule="atLeast"/>
        <w:ind w:firstLine="420"/>
        <w:jc w:val="center"/>
        <w:rPr>
          <w:color w:val="333333"/>
          <w:szCs w:val="24"/>
        </w:rPr>
      </w:pPr>
      <w:r>
        <w:rPr>
          <w:rStyle w:val="8"/>
          <w:rFonts w:hint="eastAsia" w:ascii="微软雅黑" w:hAnsi="微软雅黑" w:eastAsia="微软雅黑" w:cs="微软雅黑"/>
          <w:color w:val="333333"/>
          <w:szCs w:val="24"/>
          <w:shd w:val="clear" w:color="090000" w:fill="FFFFFF"/>
        </w:rPr>
        <w:t>黄石港区人武部</w:t>
      </w:r>
      <w:r>
        <w:rPr>
          <w:rStyle w:val="8"/>
          <w:rFonts w:hint="eastAsia" w:ascii="微软雅黑" w:hAnsi="微软雅黑" w:eastAsia="微软雅黑" w:cs="微软雅黑"/>
          <w:color w:val="333333"/>
          <w:szCs w:val="24"/>
          <w:shd w:val="clear" w:color="090000" w:fill="FFFFFF"/>
          <w:lang w:eastAsia="zh-CN"/>
        </w:rPr>
        <w:t>2019年</w:t>
      </w:r>
      <w:r>
        <w:rPr>
          <w:rStyle w:val="8"/>
          <w:rFonts w:hint="eastAsia" w:ascii="微软雅黑" w:hAnsi="微软雅黑" w:eastAsia="微软雅黑" w:cs="微软雅黑"/>
          <w:color w:val="333333"/>
          <w:szCs w:val="24"/>
          <w:shd w:val="clear" w:color="090000" w:fill="FFFFFF"/>
        </w:rPr>
        <w:t>决算公开</w:t>
      </w:r>
    </w:p>
    <w:p>
      <w:pPr>
        <w:pStyle w:val="17"/>
        <w:spacing w:before="76" w:beforeAutospacing="0" w:after="76" w:afterAutospacing="0" w:line="450" w:lineRule="atLeast"/>
        <w:ind w:firstLine="420"/>
        <w:jc w:val="center"/>
        <w:rPr>
          <w:color w:val="333333"/>
          <w:szCs w:val="24"/>
        </w:rPr>
      </w:pPr>
      <w:r>
        <w:rPr>
          <w:rFonts w:hint="eastAsia" w:ascii="微软雅黑" w:hAnsi="微软雅黑" w:eastAsia="微软雅黑" w:cs="微软雅黑"/>
          <w:color w:val="333333"/>
          <w:szCs w:val="24"/>
          <w:shd w:val="clear" w:color="090000" w:fill="FFFFFF"/>
        </w:rPr>
        <w:t>目  录</w:t>
      </w:r>
    </w:p>
    <w:p>
      <w:pPr>
        <w:pStyle w:val="17"/>
        <w:spacing w:before="76" w:beforeAutospacing="0" w:after="76" w:afterAutospacing="0" w:line="450" w:lineRule="atLeast"/>
        <w:ind w:firstLine="420"/>
        <w:rPr>
          <w:color w:val="333333"/>
          <w:szCs w:val="24"/>
        </w:rPr>
      </w:pPr>
      <w:r>
        <w:rPr>
          <w:rFonts w:hint="eastAsia" w:ascii="微软雅黑" w:hAnsi="微软雅黑" w:eastAsia="微软雅黑" w:cs="微软雅黑"/>
          <w:color w:val="333333"/>
          <w:szCs w:val="24"/>
          <w:shd w:val="clear" w:color="090000" w:fill="FFFFFF"/>
        </w:rPr>
        <w:t>第一部分:部门基本情况</w:t>
      </w:r>
    </w:p>
    <w:p>
      <w:pPr>
        <w:pStyle w:val="17"/>
        <w:spacing w:before="76" w:beforeAutospacing="0" w:after="76" w:afterAutospacing="0" w:line="450" w:lineRule="atLeast"/>
        <w:ind w:firstLine="420"/>
        <w:rPr>
          <w:color w:val="333333"/>
          <w:szCs w:val="24"/>
        </w:rPr>
      </w:pPr>
      <w:r>
        <w:rPr>
          <w:rFonts w:hint="eastAsia" w:ascii="微软雅黑" w:hAnsi="微软雅黑" w:eastAsia="微软雅黑" w:cs="微软雅黑"/>
          <w:color w:val="333333"/>
          <w:szCs w:val="24"/>
          <w:shd w:val="clear" w:color="090000" w:fill="FFFFFF"/>
        </w:rPr>
        <w:t>一、部门主要职责</w:t>
      </w:r>
    </w:p>
    <w:p>
      <w:pPr>
        <w:pStyle w:val="17"/>
        <w:spacing w:before="76" w:beforeAutospacing="0" w:after="76" w:afterAutospacing="0" w:line="450" w:lineRule="atLeast"/>
        <w:ind w:firstLine="420"/>
        <w:rPr>
          <w:color w:val="333333"/>
          <w:szCs w:val="24"/>
        </w:rPr>
      </w:pPr>
      <w:r>
        <w:rPr>
          <w:rFonts w:hint="eastAsia" w:ascii="微软雅黑" w:hAnsi="微软雅黑" w:eastAsia="微软雅黑" w:cs="微软雅黑"/>
          <w:color w:val="333333"/>
          <w:szCs w:val="24"/>
          <w:shd w:val="clear" w:color="090000" w:fill="FFFFFF"/>
        </w:rPr>
        <w:t>二、部门决算单位构成</w:t>
      </w:r>
    </w:p>
    <w:p>
      <w:pPr>
        <w:pStyle w:val="17"/>
        <w:spacing w:before="76" w:beforeAutospacing="0" w:after="76" w:afterAutospacing="0" w:line="450" w:lineRule="atLeast"/>
        <w:ind w:firstLine="420"/>
        <w:rPr>
          <w:color w:val="333333"/>
          <w:szCs w:val="24"/>
        </w:rPr>
      </w:pPr>
      <w:r>
        <w:rPr>
          <w:rFonts w:hint="eastAsia" w:ascii="微软雅黑" w:hAnsi="微软雅黑" w:eastAsia="微软雅黑" w:cs="微软雅黑"/>
          <w:color w:val="333333"/>
          <w:szCs w:val="24"/>
          <w:shd w:val="clear" w:color="090000" w:fill="FFFFFF"/>
        </w:rPr>
        <w:t>第二部分: 部门</w:t>
      </w:r>
      <w:r>
        <w:rPr>
          <w:rFonts w:hint="eastAsia" w:ascii="微软雅黑" w:hAnsi="微软雅黑" w:eastAsia="微软雅黑" w:cs="微软雅黑"/>
          <w:color w:val="333333"/>
          <w:szCs w:val="24"/>
          <w:shd w:val="clear" w:color="090000" w:fill="FFFFFF"/>
          <w:lang w:eastAsia="zh-CN"/>
        </w:rPr>
        <w:t>2019年</w:t>
      </w:r>
      <w:r>
        <w:rPr>
          <w:rFonts w:hint="eastAsia" w:ascii="微软雅黑" w:hAnsi="微软雅黑" w:eastAsia="微软雅黑" w:cs="微软雅黑"/>
          <w:color w:val="333333"/>
          <w:szCs w:val="24"/>
          <w:shd w:val="clear" w:color="090000" w:fill="FFFFFF"/>
        </w:rPr>
        <w:t>部门决算表</w:t>
      </w:r>
    </w:p>
    <w:p>
      <w:pPr>
        <w:pStyle w:val="17"/>
        <w:spacing w:before="76" w:beforeAutospacing="0" w:after="76" w:afterAutospacing="0" w:line="450" w:lineRule="atLeast"/>
        <w:ind w:firstLine="420"/>
        <w:rPr>
          <w:color w:val="333333"/>
          <w:szCs w:val="24"/>
        </w:rPr>
      </w:pPr>
      <w:r>
        <w:rPr>
          <w:rFonts w:hint="eastAsia" w:ascii="微软雅黑" w:hAnsi="微软雅黑" w:eastAsia="微软雅黑" w:cs="微软雅黑"/>
          <w:color w:val="333333"/>
          <w:szCs w:val="24"/>
          <w:shd w:val="clear" w:color="090000" w:fill="FFFFFF"/>
        </w:rPr>
        <w:t>一、收入支出决算总表（表1）</w:t>
      </w:r>
    </w:p>
    <w:p>
      <w:pPr>
        <w:pStyle w:val="17"/>
        <w:spacing w:before="76" w:beforeAutospacing="0" w:after="76" w:afterAutospacing="0" w:line="450" w:lineRule="atLeast"/>
        <w:ind w:firstLine="420"/>
        <w:rPr>
          <w:color w:val="333333"/>
          <w:szCs w:val="24"/>
        </w:rPr>
      </w:pPr>
      <w:r>
        <w:rPr>
          <w:rFonts w:hint="eastAsia" w:ascii="微软雅黑" w:hAnsi="微软雅黑" w:eastAsia="微软雅黑" w:cs="微软雅黑"/>
          <w:color w:val="333333"/>
          <w:szCs w:val="24"/>
          <w:shd w:val="clear" w:color="090000" w:fill="FFFFFF"/>
        </w:rPr>
        <w:t>二、收入决算表（表2）</w:t>
      </w:r>
    </w:p>
    <w:p>
      <w:pPr>
        <w:pStyle w:val="17"/>
        <w:spacing w:before="76" w:beforeAutospacing="0" w:after="76" w:afterAutospacing="0" w:line="450" w:lineRule="atLeast"/>
        <w:ind w:firstLine="420"/>
        <w:rPr>
          <w:color w:val="333333"/>
          <w:szCs w:val="24"/>
        </w:rPr>
      </w:pPr>
      <w:r>
        <w:rPr>
          <w:rFonts w:hint="eastAsia" w:ascii="微软雅黑" w:hAnsi="微软雅黑" w:eastAsia="微软雅黑" w:cs="微软雅黑"/>
          <w:color w:val="333333"/>
          <w:szCs w:val="24"/>
          <w:shd w:val="clear" w:color="090000" w:fill="FFFFFF"/>
        </w:rPr>
        <w:t>三、支出决算表（表3）</w:t>
      </w:r>
    </w:p>
    <w:p>
      <w:pPr>
        <w:pStyle w:val="17"/>
        <w:spacing w:before="76" w:beforeAutospacing="0" w:after="76" w:afterAutospacing="0" w:line="450" w:lineRule="atLeast"/>
        <w:ind w:firstLine="420"/>
        <w:rPr>
          <w:color w:val="333333"/>
          <w:szCs w:val="24"/>
        </w:rPr>
      </w:pPr>
      <w:r>
        <w:rPr>
          <w:rFonts w:hint="eastAsia" w:ascii="微软雅黑" w:hAnsi="微软雅黑" w:eastAsia="微软雅黑" w:cs="微软雅黑"/>
          <w:color w:val="333333"/>
          <w:szCs w:val="24"/>
          <w:shd w:val="clear" w:color="090000" w:fill="FFFFFF"/>
        </w:rPr>
        <w:t>四、财政拨款收入支出决算总表（表4）</w:t>
      </w:r>
    </w:p>
    <w:p>
      <w:pPr>
        <w:pStyle w:val="17"/>
        <w:spacing w:before="76" w:beforeAutospacing="0" w:after="76" w:afterAutospacing="0" w:line="450" w:lineRule="atLeast"/>
        <w:ind w:firstLine="420"/>
        <w:rPr>
          <w:color w:val="333333"/>
          <w:szCs w:val="24"/>
        </w:rPr>
      </w:pPr>
      <w:r>
        <w:rPr>
          <w:rFonts w:hint="eastAsia" w:ascii="微软雅黑" w:hAnsi="微软雅黑" w:eastAsia="微软雅黑" w:cs="微软雅黑"/>
          <w:color w:val="333333"/>
          <w:szCs w:val="24"/>
          <w:shd w:val="clear" w:color="090000" w:fill="FFFFFF"/>
        </w:rPr>
        <w:t>五、一般公共预算财政拨款支出决算表（表5）</w:t>
      </w:r>
    </w:p>
    <w:p>
      <w:pPr>
        <w:pStyle w:val="17"/>
        <w:spacing w:before="76" w:beforeAutospacing="0" w:after="76" w:afterAutospacing="0" w:line="450" w:lineRule="atLeast"/>
        <w:ind w:firstLine="420"/>
        <w:rPr>
          <w:color w:val="333333"/>
          <w:szCs w:val="24"/>
        </w:rPr>
      </w:pPr>
      <w:r>
        <w:rPr>
          <w:rFonts w:hint="eastAsia" w:ascii="微软雅黑" w:hAnsi="微软雅黑" w:eastAsia="微软雅黑" w:cs="微软雅黑"/>
          <w:color w:val="333333"/>
          <w:szCs w:val="24"/>
          <w:shd w:val="clear" w:color="090000" w:fill="FFFFFF"/>
        </w:rPr>
        <w:t>六、一般公共预算财政拨款基本支出决算表（表6）</w:t>
      </w:r>
    </w:p>
    <w:p>
      <w:pPr>
        <w:pStyle w:val="17"/>
        <w:spacing w:before="76" w:beforeAutospacing="0" w:after="76" w:afterAutospacing="0" w:line="450" w:lineRule="atLeast"/>
        <w:ind w:firstLine="420"/>
        <w:rPr>
          <w:color w:val="333333"/>
          <w:szCs w:val="24"/>
        </w:rPr>
      </w:pPr>
      <w:r>
        <w:rPr>
          <w:rFonts w:hint="eastAsia" w:ascii="微软雅黑" w:hAnsi="微软雅黑" w:eastAsia="微软雅黑" w:cs="微软雅黑"/>
          <w:color w:val="333333"/>
          <w:szCs w:val="24"/>
          <w:shd w:val="clear" w:color="090000" w:fill="FFFFFF"/>
        </w:rPr>
        <w:t>七、一般公共预算财政拨款“三公”经费支出决算表（表7）</w:t>
      </w:r>
    </w:p>
    <w:p>
      <w:pPr>
        <w:pStyle w:val="17"/>
        <w:spacing w:before="76" w:beforeAutospacing="0" w:after="76" w:afterAutospacing="0" w:line="450" w:lineRule="atLeast"/>
        <w:ind w:firstLine="420"/>
        <w:rPr>
          <w:color w:val="333333"/>
          <w:szCs w:val="24"/>
        </w:rPr>
      </w:pPr>
      <w:r>
        <w:rPr>
          <w:rFonts w:hint="eastAsia" w:ascii="微软雅黑" w:hAnsi="微软雅黑" w:eastAsia="微软雅黑" w:cs="微软雅黑"/>
          <w:color w:val="333333"/>
          <w:szCs w:val="24"/>
          <w:shd w:val="clear" w:color="090000" w:fill="FFFFFF"/>
        </w:rPr>
        <w:t>第三部分：部门</w:t>
      </w:r>
      <w:r>
        <w:rPr>
          <w:rFonts w:hint="eastAsia" w:ascii="微软雅黑" w:hAnsi="微软雅黑" w:eastAsia="微软雅黑" w:cs="微软雅黑"/>
          <w:color w:val="333333"/>
          <w:szCs w:val="24"/>
          <w:shd w:val="clear" w:color="090000" w:fill="FFFFFF"/>
          <w:lang w:eastAsia="zh-CN"/>
        </w:rPr>
        <w:t>2019年</w:t>
      </w:r>
      <w:r>
        <w:rPr>
          <w:rFonts w:hint="eastAsia" w:ascii="微软雅黑" w:hAnsi="微软雅黑" w:eastAsia="微软雅黑" w:cs="微软雅黑"/>
          <w:color w:val="333333"/>
          <w:szCs w:val="24"/>
          <w:shd w:val="clear" w:color="090000" w:fill="FFFFFF"/>
        </w:rPr>
        <w:t>部门决算情况说明</w:t>
      </w:r>
    </w:p>
    <w:p>
      <w:pPr>
        <w:pStyle w:val="17"/>
        <w:spacing w:before="76" w:beforeAutospacing="0" w:after="76" w:afterAutospacing="0" w:line="450" w:lineRule="atLeast"/>
        <w:ind w:firstLine="420"/>
        <w:rPr>
          <w:rFonts w:ascii="微软雅黑" w:hAnsi="微软雅黑" w:eastAsia="微软雅黑" w:cs="微软雅黑"/>
          <w:color w:val="333333"/>
          <w:szCs w:val="24"/>
          <w:shd w:val="clear" w:color="080000" w:fill="FFFFFF"/>
        </w:rPr>
      </w:pPr>
      <w:r>
        <w:rPr>
          <w:rFonts w:hint="eastAsia" w:ascii="微软雅黑" w:hAnsi="微软雅黑" w:eastAsia="微软雅黑" w:cs="微软雅黑"/>
          <w:color w:val="333333"/>
          <w:szCs w:val="24"/>
          <w:shd w:val="clear" w:color="080000" w:fill="FFFFFF"/>
        </w:rPr>
        <w:t>一、预算执行情况分析</w:t>
      </w:r>
    </w:p>
    <w:p>
      <w:pPr>
        <w:pStyle w:val="17"/>
        <w:spacing w:before="76" w:beforeAutospacing="0" w:after="76" w:afterAutospacing="0" w:line="450" w:lineRule="atLeast"/>
        <w:ind w:firstLine="420"/>
        <w:rPr>
          <w:rFonts w:ascii="微软雅黑" w:hAnsi="微软雅黑" w:eastAsia="微软雅黑" w:cs="微软雅黑"/>
          <w:color w:val="333333"/>
          <w:szCs w:val="24"/>
          <w:shd w:val="clear" w:color="080000" w:fill="FFFFFF"/>
        </w:rPr>
      </w:pPr>
      <w:r>
        <w:rPr>
          <w:rFonts w:hint="eastAsia" w:ascii="微软雅黑" w:hAnsi="微软雅黑" w:eastAsia="微软雅黑" w:cs="微软雅黑"/>
          <w:color w:val="333333"/>
          <w:szCs w:val="24"/>
          <w:shd w:val="clear" w:color="080000" w:fill="FFFFFF"/>
        </w:rPr>
        <w:t>二、关于“三公”经费支出说明</w:t>
      </w:r>
    </w:p>
    <w:p>
      <w:pPr>
        <w:pStyle w:val="17"/>
        <w:spacing w:before="76" w:beforeAutospacing="0" w:after="76" w:afterAutospacing="0" w:line="450" w:lineRule="atLeast"/>
        <w:ind w:firstLine="420"/>
        <w:rPr>
          <w:rFonts w:ascii="微软雅黑" w:hAnsi="微软雅黑" w:eastAsia="微软雅黑" w:cs="微软雅黑"/>
          <w:color w:val="333333"/>
          <w:szCs w:val="24"/>
          <w:shd w:val="clear" w:color="080000" w:fill="FFFFFF"/>
        </w:rPr>
      </w:pPr>
      <w:r>
        <w:rPr>
          <w:rFonts w:hint="eastAsia" w:ascii="微软雅黑" w:hAnsi="微软雅黑" w:eastAsia="微软雅黑" w:cs="微软雅黑"/>
          <w:color w:val="333333"/>
          <w:szCs w:val="24"/>
          <w:shd w:val="clear" w:color="080000" w:fill="FFFFFF"/>
        </w:rPr>
        <w:t>三、关于机关运行经费支出说明</w:t>
      </w:r>
    </w:p>
    <w:p>
      <w:pPr>
        <w:pStyle w:val="17"/>
        <w:spacing w:before="76" w:beforeAutospacing="0" w:after="76" w:afterAutospacing="0" w:line="450" w:lineRule="atLeast"/>
        <w:ind w:firstLine="420"/>
        <w:rPr>
          <w:rFonts w:ascii="微软雅黑" w:hAnsi="微软雅黑" w:eastAsia="微软雅黑" w:cs="微软雅黑"/>
          <w:color w:val="333333"/>
          <w:szCs w:val="24"/>
          <w:shd w:val="clear" w:color="080000" w:fill="FFFFFF"/>
        </w:rPr>
      </w:pPr>
      <w:r>
        <w:rPr>
          <w:rFonts w:hint="eastAsia" w:ascii="微软雅黑" w:hAnsi="微软雅黑" w:eastAsia="微软雅黑" w:cs="微软雅黑"/>
          <w:color w:val="333333"/>
          <w:szCs w:val="24"/>
          <w:shd w:val="clear" w:color="080000" w:fill="FFFFFF"/>
        </w:rPr>
        <w:t>四、关于政府采购支出说明</w:t>
      </w:r>
    </w:p>
    <w:p>
      <w:pPr>
        <w:pStyle w:val="17"/>
        <w:spacing w:before="76" w:beforeAutospacing="0" w:after="76" w:afterAutospacing="0" w:line="450" w:lineRule="atLeast"/>
        <w:ind w:firstLine="420"/>
        <w:rPr>
          <w:rFonts w:hint="eastAsia" w:ascii="微软雅黑" w:hAnsi="微软雅黑" w:eastAsia="微软雅黑" w:cs="微软雅黑"/>
          <w:color w:val="333333"/>
          <w:szCs w:val="24"/>
          <w:shd w:val="clear" w:color="080000" w:fill="FFFFFF"/>
        </w:rPr>
      </w:pPr>
      <w:r>
        <w:rPr>
          <w:rFonts w:hint="eastAsia" w:ascii="微软雅黑" w:hAnsi="微软雅黑" w:eastAsia="微软雅黑" w:cs="微软雅黑"/>
          <w:color w:val="333333"/>
          <w:szCs w:val="24"/>
          <w:shd w:val="clear" w:color="080000" w:fill="FFFFFF"/>
        </w:rPr>
        <w:t>五、关于国有资产占用情况说明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zCs w:val="24"/>
          <w:shd w:val="clear" w:color="080000"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pPr>
        <w:pStyle w:val="17"/>
        <w:spacing w:before="76" w:beforeAutospacing="0" w:after="76" w:afterAutospacing="0" w:line="450" w:lineRule="atLeast"/>
        <w:ind w:firstLine="420"/>
        <w:rPr>
          <w:color w:val="333333"/>
          <w:szCs w:val="24"/>
        </w:rPr>
      </w:pPr>
      <w:r>
        <w:rPr>
          <w:rFonts w:hint="eastAsia" w:ascii="微软雅黑" w:hAnsi="微软雅黑" w:eastAsia="微软雅黑" w:cs="微软雅黑"/>
          <w:color w:val="333333"/>
          <w:szCs w:val="24"/>
          <w:shd w:val="clear" w:color="090000" w:fill="FFFFFF"/>
        </w:rPr>
        <w:t>第四部分：名词解释 </w:t>
      </w:r>
    </w:p>
    <w:p>
      <w:pPr>
        <w:ind w:firstLine="480"/>
        <w:rPr>
          <w:rFonts w:ascii="微软雅黑" w:hAnsi="微软雅黑" w:eastAsia="微软雅黑" w:cs="微软雅黑"/>
          <w:b/>
          <w:bCs/>
          <w:color w:val="000000" w:themeColor="text1"/>
          <w:sz w:val="28"/>
          <w:szCs w:val="28"/>
          <w14:textFill>
            <w14:solidFill>
              <w14:schemeClr w14:val="tx1"/>
            </w14:solidFill>
          </w14:textFill>
        </w:rPr>
      </w:pPr>
    </w:p>
    <w:p>
      <w:pPr>
        <w:ind w:firstLine="480"/>
        <w:rPr>
          <w:rFonts w:ascii="微软雅黑" w:hAnsi="微软雅黑" w:eastAsia="微软雅黑" w:cs="微软雅黑"/>
          <w:b/>
          <w:bCs/>
          <w:color w:val="000000" w:themeColor="text1"/>
          <w:sz w:val="28"/>
          <w:szCs w:val="28"/>
          <w14:textFill>
            <w14:solidFill>
              <w14:schemeClr w14:val="tx1"/>
            </w14:solidFill>
          </w14:textFill>
        </w:rPr>
      </w:pPr>
    </w:p>
    <w:p>
      <w:pPr>
        <w:ind w:firstLine="480"/>
        <w:rPr>
          <w:rFonts w:ascii="微软雅黑" w:hAnsi="微软雅黑" w:eastAsia="微软雅黑" w:cs="微软雅黑"/>
          <w:b/>
          <w:bCs/>
          <w:color w:val="000000" w:themeColor="text1"/>
          <w:sz w:val="28"/>
          <w:szCs w:val="28"/>
          <w14:textFill>
            <w14:solidFill>
              <w14:schemeClr w14:val="tx1"/>
            </w14:solidFill>
          </w14:textFill>
        </w:rPr>
      </w:pPr>
    </w:p>
    <w:p>
      <w:pPr>
        <w:ind w:firstLine="480"/>
        <w:rPr>
          <w:rFonts w:ascii="微软雅黑" w:hAnsi="微软雅黑" w:eastAsia="微软雅黑" w:cs="微软雅黑"/>
          <w:b/>
          <w:bCs/>
          <w:color w:val="000000" w:themeColor="text1"/>
          <w:sz w:val="28"/>
          <w:szCs w:val="28"/>
          <w14:textFill>
            <w14:solidFill>
              <w14:schemeClr w14:val="tx1"/>
            </w14:solidFill>
          </w14:textFill>
        </w:rPr>
      </w:pPr>
    </w:p>
    <w:p>
      <w:pPr>
        <w:ind w:firstLine="480"/>
        <w:rPr>
          <w:rFonts w:ascii="微软雅黑" w:hAnsi="微软雅黑" w:eastAsia="微软雅黑" w:cs="微软雅黑"/>
          <w:b/>
          <w:bCs/>
          <w:color w:val="000000" w:themeColor="text1"/>
          <w:sz w:val="28"/>
          <w:szCs w:val="28"/>
          <w14:textFill>
            <w14:solidFill>
              <w14:schemeClr w14:val="tx1"/>
            </w14:solidFill>
          </w14:textFill>
        </w:rPr>
      </w:pPr>
    </w:p>
    <w:p>
      <w:pPr>
        <w:pStyle w:val="17"/>
        <w:spacing w:before="76" w:beforeAutospacing="0" w:after="76" w:afterAutospacing="0" w:line="450" w:lineRule="atLeast"/>
        <w:jc w:val="center"/>
        <w:rPr>
          <w:color w:val="333333"/>
          <w:szCs w:val="24"/>
        </w:rPr>
      </w:pPr>
      <w:r>
        <w:rPr>
          <w:rStyle w:val="8"/>
          <w:rFonts w:hint="eastAsia" w:ascii="微软雅黑" w:hAnsi="微软雅黑" w:eastAsia="微软雅黑" w:cs="微软雅黑"/>
          <w:color w:val="333333"/>
          <w:szCs w:val="24"/>
          <w:shd w:val="clear" w:color="090000" w:fill="FFFFFF"/>
          <w:lang w:eastAsia="zh-CN"/>
        </w:rPr>
        <w:t>2019年</w:t>
      </w:r>
      <w:r>
        <w:rPr>
          <w:rStyle w:val="8"/>
          <w:rFonts w:hint="eastAsia" w:ascii="微软雅黑" w:hAnsi="微软雅黑" w:eastAsia="微软雅黑" w:cs="微软雅黑"/>
          <w:color w:val="333333"/>
          <w:szCs w:val="24"/>
          <w:shd w:val="clear" w:color="090000" w:fill="FFFFFF"/>
        </w:rPr>
        <w:t>部门决算</w:t>
      </w:r>
    </w:p>
    <w:p>
      <w:pPr>
        <w:pStyle w:val="17"/>
        <w:spacing w:before="76" w:beforeAutospacing="0" w:after="76" w:afterAutospacing="0" w:line="450" w:lineRule="atLeast"/>
        <w:ind w:firstLine="420"/>
        <w:rPr>
          <w:color w:val="333333"/>
          <w:szCs w:val="24"/>
        </w:rPr>
      </w:pPr>
      <w:r>
        <w:rPr>
          <w:rStyle w:val="8"/>
          <w:rFonts w:hint="eastAsia" w:ascii="微软雅黑" w:hAnsi="微软雅黑" w:eastAsia="微软雅黑" w:cs="微软雅黑"/>
          <w:color w:val="333333"/>
          <w:szCs w:val="24"/>
          <w:shd w:val="clear" w:color="090000" w:fill="FFFFFF"/>
        </w:rPr>
        <w:t>第一部分部门概况</w:t>
      </w:r>
    </w:p>
    <w:p>
      <w:pPr>
        <w:widowControl/>
        <w:shd w:val="clear" w:color="auto" w:fill="FFFFFF"/>
        <w:ind w:firstLine="280" w:firstLineChars="1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（一）主要职责</w:t>
      </w:r>
    </w:p>
    <w:p>
      <w:pPr>
        <w:pStyle w:val="10"/>
        <w:ind w:left="284" w:firstLine="600" w:firstLineChars="200"/>
        <w:rPr>
          <w:rFonts w:ascii="仿宋_GB2312" w:eastAsia="仿宋_GB2312"/>
          <w:sz w:val="30"/>
          <w:szCs w:val="30"/>
        </w:rPr>
      </w:pPr>
      <w:r>
        <w:rPr>
          <w:rFonts w:hint="eastAsia" w:asciiTheme="minorEastAsia" w:hAnsiTheme="minorEastAsia" w:eastAsiaTheme="minorEastAsia" w:cstheme="minorEastAsia"/>
          <w:color w:val="000000" w:themeColor="text1"/>
          <w:sz w:val="30"/>
          <w:szCs w:val="30"/>
          <w:shd w:val="clear" w:color="auto" w:fill="FFFFFF"/>
          <w14:textFill>
            <w14:solidFill>
              <w14:schemeClr w14:val="tx1"/>
            </w14:solidFill>
          </w14:textFill>
        </w:rPr>
        <w:t>黄石港区人武部座落于黄石市磁湖路35-3号，隶属于黄石市军分区。负责兵役、民兵工作的职能部门。主要职责是：宣传贯彻兵役法、民兵工作政策及法律法规；培养征兵工作和民兵工作干部；参与地方抢险救灾、反恐维稳、森林灭火等急难险重任务；协调处理军地有关工作。</w:t>
      </w:r>
    </w:p>
    <w:p>
      <w:pPr>
        <w:widowControl/>
        <w:shd w:val="clear" w:color="auto" w:fill="FFFFFF"/>
        <w:ind w:firstLine="300" w:firstLineChars="100"/>
        <w:jc w:val="left"/>
        <w:rPr>
          <w:rFonts w:ascii="宋体" w:hAnsi="宋体" w:cs="宋体"/>
          <w:color w:val="333333"/>
          <w:kern w:val="0"/>
          <w:sz w:val="30"/>
          <w:szCs w:val="30"/>
        </w:rPr>
      </w:pPr>
      <w:r>
        <w:rPr>
          <w:rFonts w:hint="eastAsia" w:ascii="仿宋_GB2312" w:eastAsia="仿宋_GB2312"/>
          <w:sz w:val="30"/>
          <w:szCs w:val="30"/>
        </w:rPr>
        <w:t>（二）单位基本信息(机构设置等</w:t>
      </w:r>
      <w:r>
        <w:rPr>
          <w:rFonts w:hint="eastAsia" w:ascii="宋体" w:hAnsi="宋体" w:cs="宋体"/>
          <w:color w:val="333333"/>
          <w:kern w:val="0"/>
          <w:sz w:val="30"/>
          <w:szCs w:val="30"/>
        </w:rPr>
        <w:t>)</w:t>
      </w:r>
    </w:p>
    <w:p>
      <w:pPr>
        <w:pStyle w:val="10"/>
        <w:ind w:left="284" w:firstLine="600" w:firstLineChars="200"/>
        <w:rPr>
          <w:rFonts w:asciiTheme="minorEastAsia" w:hAnsiTheme="minorEastAsia" w:eastAsiaTheme="minorEastAsia" w:cstheme="minorEastAsia"/>
          <w:color w:val="000000" w:themeColor="text1"/>
          <w:sz w:val="30"/>
          <w:szCs w:val="30"/>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30"/>
          <w:szCs w:val="30"/>
          <w:shd w:val="clear" w:color="auto" w:fill="FFFFFF"/>
          <w14:textFill>
            <w14:solidFill>
              <w14:schemeClr w14:val="tx1"/>
            </w14:solidFill>
          </w14:textFill>
        </w:rPr>
        <w:t>黄石港区人民武装部内设军事科、政治工作科、保障科</w:t>
      </w:r>
    </w:p>
    <w:p>
      <w:pPr>
        <w:pStyle w:val="10"/>
        <w:ind w:firstLine="600" w:firstLineChars="200"/>
        <w:rPr>
          <w:rFonts w:asciiTheme="minorEastAsia" w:hAnsiTheme="minorEastAsia" w:eastAsiaTheme="minorEastAsia" w:cstheme="minorEastAsia"/>
          <w:color w:val="000000" w:themeColor="text1"/>
          <w:sz w:val="30"/>
          <w:szCs w:val="30"/>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30"/>
          <w:szCs w:val="30"/>
          <w:shd w:val="clear" w:color="auto" w:fill="FFFFFF"/>
          <w14:textFill>
            <w14:solidFill>
              <w14:schemeClr w14:val="tx1"/>
            </w14:solidFill>
          </w14:textFill>
        </w:rPr>
        <w:t>（三）人员情况</w:t>
      </w:r>
    </w:p>
    <w:p>
      <w:pPr>
        <w:pStyle w:val="10"/>
        <w:ind w:left="284" w:firstLine="600" w:firstLineChars="200"/>
        <w:rPr>
          <w:rFonts w:asciiTheme="minorEastAsia" w:hAnsiTheme="minorEastAsia" w:eastAsiaTheme="minorEastAsia" w:cstheme="minorEastAsia"/>
          <w:color w:val="000000" w:themeColor="text1"/>
          <w:sz w:val="30"/>
          <w:szCs w:val="30"/>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30"/>
          <w:szCs w:val="30"/>
          <w:shd w:val="clear" w:color="auto" w:fill="FFFFFF"/>
          <w14:textFill>
            <w14:solidFill>
              <w14:schemeClr w14:val="tx1"/>
            </w14:solidFill>
          </w14:textFill>
        </w:rPr>
        <w:t>黄石港区人武部地方参公管理事业编制5名,其中，科员1人，办事人员1名，技术人员3名。</w:t>
      </w:r>
    </w:p>
    <w:p>
      <w:pPr>
        <w:pStyle w:val="10"/>
        <w:ind w:left="284" w:firstLine="600" w:firstLineChars="200"/>
        <w:rPr>
          <w:rFonts w:asciiTheme="minorEastAsia" w:hAnsiTheme="minorEastAsia" w:eastAsiaTheme="minorEastAsia" w:cstheme="minorEastAsia"/>
          <w:color w:val="000000" w:themeColor="text1"/>
          <w:sz w:val="30"/>
          <w:szCs w:val="30"/>
          <w:shd w:val="clear" w:color="auto" w:fill="FFFFFF"/>
          <w14:textFill>
            <w14:solidFill>
              <w14:schemeClr w14:val="tx1"/>
            </w14:solidFill>
          </w14:textFill>
        </w:rPr>
      </w:pPr>
    </w:p>
    <w:p>
      <w:pPr>
        <w:pStyle w:val="10"/>
        <w:ind w:left="284" w:firstLine="600" w:firstLineChars="200"/>
        <w:rPr>
          <w:rFonts w:asciiTheme="minorEastAsia" w:hAnsiTheme="minorEastAsia" w:eastAsiaTheme="minorEastAsia" w:cstheme="minorEastAsia"/>
          <w:color w:val="000000" w:themeColor="text1"/>
          <w:sz w:val="30"/>
          <w:szCs w:val="30"/>
          <w:shd w:val="clear" w:color="auto" w:fill="FFFFFF"/>
          <w14:textFill>
            <w14:solidFill>
              <w14:schemeClr w14:val="tx1"/>
            </w14:solidFill>
          </w14:textFill>
        </w:rPr>
      </w:pPr>
    </w:p>
    <w:p>
      <w:pPr>
        <w:pStyle w:val="6"/>
        <w:widowControl/>
        <w:numPr>
          <w:ilvl w:val="0"/>
          <w:numId w:val="1"/>
        </w:numPr>
        <w:spacing w:before="76" w:beforeAutospacing="0" w:after="76" w:afterAutospacing="0" w:line="450" w:lineRule="atLeast"/>
        <w:ind w:firstLine="420"/>
        <w:rPr>
          <w:rStyle w:val="8"/>
          <w:rFonts w:ascii="微软雅黑" w:hAnsi="微软雅黑" w:eastAsia="微软雅黑" w:cs="微软雅黑"/>
          <w:color w:val="333333"/>
          <w:szCs w:val="24"/>
          <w:shd w:val="clear" w:color="auto" w:fill="FFFFFF"/>
        </w:rPr>
      </w:pPr>
      <w:r>
        <w:rPr>
          <w:rStyle w:val="8"/>
          <w:rFonts w:hint="eastAsia" w:ascii="微软雅黑" w:hAnsi="微软雅黑" w:eastAsia="微软雅黑" w:cs="微软雅黑"/>
          <w:color w:val="333333"/>
          <w:szCs w:val="24"/>
          <w:shd w:val="clear" w:color="auto" w:fill="FFFFFF"/>
        </w:rPr>
        <w:t>部门</w:t>
      </w:r>
      <w:r>
        <w:rPr>
          <w:rStyle w:val="8"/>
          <w:rFonts w:hint="eastAsia" w:ascii="微软雅黑" w:hAnsi="微软雅黑" w:eastAsia="微软雅黑" w:cs="微软雅黑"/>
          <w:color w:val="333333"/>
          <w:szCs w:val="24"/>
          <w:shd w:val="clear" w:color="auto" w:fill="FFFFFF"/>
          <w:lang w:eastAsia="zh-CN"/>
        </w:rPr>
        <w:t>2019年</w:t>
      </w:r>
      <w:r>
        <w:rPr>
          <w:rStyle w:val="8"/>
          <w:rFonts w:hint="eastAsia" w:ascii="微软雅黑" w:hAnsi="微软雅黑" w:eastAsia="微软雅黑" w:cs="微软雅黑"/>
          <w:color w:val="333333"/>
          <w:szCs w:val="24"/>
          <w:shd w:val="clear" w:color="auto" w:fill="FFFFFF"/>
        </w:rPr>
        <w:t>部门决算表</w:t>
      </w:r>
    </w:p>
    <w:tbl>
      <w:tblPr>
        <w:tblStyle w:val="9"/>
        <w:tblW w:w="13400" w:type="dxa"/>
        <w:jc w:val="center"/>
        <w:tblInd w:w="0" w:type="dxa"/>
        <w:shd w:val="clear" w:color="auto" w:fill="auto"/>
        <w:tblLayout w:type="fixed"/>
        <w:tblCellMar>
          <w:top w:w="0" w:type="dxa"/>
          <w:left w:w="0" w:type="dxa"/>
          <w:bottom w:w="0" w:type="dxa"/>
          <w:right w:w="0" w:type="dxa"/>
        </w:tblCellMar>
      </w:tblPr>
      <w:tblGrid>
        <w:gridCol w:w="4274"/>
        <w:gridCol w:w="607"/>
        <w:gridCol w:w="1735"/>
        <w:gridCol w:w="4274"/>
        <w:gridCol w:w="607"/>
        <w:gridCol w:w="1903"/>
      </w:tblGrid>
      <w:tr>
        <w:tblPrEx>
          <w:shd w:val="clear" w:color="auto" w:fill="auto"/>
          <w:tblLayout w:type="fixed"/>
          <w:tblCellMar>
            <w:top w:w="0" w:type="dxa"/>
            <w:left w:w="0" w:type="dxa"/>
            <w:bottom w:w="0" w:type="dxa"/>
            <w:right w:w="0" w:type="dxa"/>
          </w:tblCellMar>
        </w:tblPrEx>
        <w:trPr>
          <w:trHeight w:val="407" w:hRule="atLeast"/>
          <w:jc w:val="center"/>
        </w:trPr>
        <w:tc>
          <w:tcPr>
            <w:tcW w:w="13400" w:type="dxa"/>
            <w:gridSpan w:val="6"/>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收入支出决算总表</w:t>
            </w:r>
          </w:p>
        </w:tc>
      </w:tr>
      <w:tr>
        <w:tblPrEx>
          <w:tblLayout w:type="fixed"/>
          <w:tblCellMar>
            <w:top w:w="0" w:type="dxa"/>
            <w:left w:w="0" w:type="dxa"/>
            <w:bottom w:w="0" w:type="dxa"/>
            <w:right w:w="0" w:type="dxa"/>
          </w:tblCellMar>
        </w:tblPrEx>
        <w:trPr>
          <w:trHeight w:val="337" w:hRule="atLeast"/>
          <w:jc w:val="center"/>
        </w:trPr>
        <w:tc>
          <w:tcPr>
            <w:tcW w:w="13400" w:type="dxa"/>
            <w:gridSpan w:val="6"/>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Layout w:type="fixed"/>
          <w:tblCellMar>
            <w:top w:w="0" w:type="dxa"/>
            <w:left w:w="0" w:type="dxa"/>
            <w:bottom w:w="0" w:type="dxa"/>
            <w:right w:w="0" w:type="dxa"/>
          </w:tblCellMar>
        </w:tblPrEx>
        <w:trPr>
          <w:trHeight w:val="350" w:hRule="atLeast"/>
          <w:jc w:val="center"/>
        </w:trPr>
        <w:tc>
          <w:tcPr>
            <w:tcW w:w="427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0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3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27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0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03"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r>
      <w:tr>
        <w:tblPrEx>
          <w:tblLayout w:type="fixed"/>
          <w:tblCellMar>
            <w:top w:w="0" w:type="dxa"/>
            <w:left w:w="0" w:type="dxa"/>
            <w:bottom w:w="0" w:type="dxa"/>
            <w:right w:w="0" w:type="dxa"/>
          </w:tblCellMar>
        </w:tblPrEx>
        <w:trPr>
          <w:trHeight w:val="350" w:hRule="atLeast"/>
          <w:jc w:val="center"/>
        </w:trPr>
        <w:tc>
          <w:tcPr>
            <w:tcW w:w="4274"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部门：黄石港区人武部</w:t>
            </w:r>
          </w:p>
        </w:tc>
        <w:tc>
          <w:tcPr>
            <w:tcW w:w="60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5"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4274"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0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03"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Layout w:type="fixed"/>
          <w:tblCellMar>
            <w:top w:w="0" w:type="dxa"/>
            <w:left w:w="0" w:type="dxa"/>
            <w:bottom w:w="0" w:type="dxa"/>
            <w:right w:w="0" w:type="dxa"/>
          </w:tblCellMar>
        </w:tblPrEx>
        <w:trPr>
          <w:trHeight w:val="371" w:hRule="atLeast"/>
          <w:jc w:val="center"/>
        </w:trPr>
        <w:tc>
          <w:tcPr>
            <w:tcW w:w="6616"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6784"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7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90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1,480,953.19</w:t>
            </w: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1,290,953.19</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30,000.00</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160,000.00</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1,480,953.19</w:t>
            </w: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1,480,953.19</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71" w:hRule="atLeast"/>
          <w:jc w:val="center"/>
        </w:trPr>
        <w:tc>
          <w:tcPr>
            <w:tcW w:w="427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7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1,480,953.19</w:t>
            </w:r>
          </w:p>
        </w:tc>
        <w:tc>
          <w:tcPr>
            <w:tcW w:w="42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60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9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1,480,953.19</w:t>
            </w:r>
          </w:p>
        </w:tc>
      </w:tr>
      <w:tr>
        <w:tblPrEx>
          <w:tblLayout w:type="fixed"/>
          <w:tblCellMar>
            <w:top w:w="0" w:type="dxa"/>
            <w:left w:w="0" w:type="dxa"/>
            <w:bottom w:w="0" w:type="dxa"/>
            <w:right w:w="0" w:type="dxa"/>
          </w:tblCellMar>
        </w:tblPrEx>
        <w:trPr>
          <w:trHeight w:val="371" w:hRule="atLeast"/>
          <w:jc w:val="center"/>
        </w:trPr>
        <w:tc>
          <w:tcPr>
            <w:tcW w:w="13400" w:type="dxa"/>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pPr>
        <w:pStyle w:val="6"/>
        <w:widowControl/>
        <w:spacing w:before="76" w:beforeAutospacing="0" w:after="76" w:afterAutospacing="0" w:line="450" w:lineRule="atLeast"/>
        <w:jc w:val="both"/>
      </w:pPr>
    </w:p>
    <w:tbl>
      <w:tblPr>
        <w:tblStyle w:val="9"/>
        <w:tblW w:w="13559" w:type="dxa"/>
        <w:jc w:val="center"/>
        <w:tblInd w:w="0" w:type="dxa"/>
        <w:shd w:val="clear" w:color="auto" w:fill="auto"/>
        <w:tblLayout w:type="fixed"/>
        <w:tblCellMar>
          <w:top w:w="0" w:type="dxa"/>
          <w:left w:w="0" w:type="dxa"/>
          <w:bottom w:w="0" w:type="dxa"/>
          <w:right w:w="0" w:type="dxa"/>
        </w:tblCellMar>
      </w:tblPr>
      <w:tblGrid>
        <w:gridCol w:w="2230"/>
        <w:gridCol w:w="36"/>
        <w:gridCol w:w="36"/>
        <w:gridCol w:w="2230"/>
        <w:gridCol w:w="1504"/>
        <w:gridCol w:w="1775"/>
        <w:gridCol w:w="1238"/>
        <w:gridCol w:w="837"/>
        <w:gridCol w:w="963"/>
        <w:gridCol w:w="1637"/>
        <w:gridCol w:w="1073"/>
      </w:tblGrid>
      <w:tr>
        <w:tblPrEx>
          <w:shd w:val="clear" w:color="auto" w:fill="auto"/>
          <w:tblLayout w:type="fixed"/>
          <w:tblCellMar>
            <w:top w:w="0" w:type="dxa"/>
            <w:left w:w="0" w:type="dxa"/>
            <w:bottom w:w="0" w:type="dxa"/>
            <w:right w:w="0" w:type="dxa"/>
          </w:tblCellMar>
        </w:tblPrEx>
        <w:trPr>
          <w:trHeight w:val="375" w:hRule="atLeast"/>
          <w:jc w:val="center"/>
        </w:trPr>
        <w:tc>
          <w:tcPr>
            <w:tcW w:w="13559" w:type="dxa"/>
            <w:gridSpan w:val="11"/>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收入决算表</w:t>
            </w:r>
          </w:p>
        </w:tc>
      </w:tr>
      <w:tr>
        <w:tblPrEx>
          <w:tblLayout w:type="fixed"/>
          <w:tblCellMar>
            <w:top w:w="0" w:type="dxa"/>
            <w:left w:w="0" w:type="dxa"/>
            <w:bottom w:w="0" w:type="dxa"/>
            <w:right w:w="0" w:type="dxa"/>
          </w:tblCellMar>
        </w:tblPrEx>
        <w:trPr>
          <w:trHeight w:val="300" w:hRule="atLeast"/>
          <w:jc w:val="center"/>
        </w:trPr>
        <w:tc>
          <w:tcPr>
            <w:tcW w:w="13559" w:type="dxa"/>
            <w:gridSpan w:val="11"/>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Layout w:type="fixed"/>
          <w:tblCellMar>
            <w:top w:w="0" w:type="dxa"/>
            <w:left w:w="0" w:type="dxa"/>
            <w:bottom w:w="0" w:type="dxa"/>
            <w:right w:w="0" w:type="dxa"/>
          </w:tblCellMar>
        </w:tblPrEx>
        <w:trPr>
          <w:trHeight w:val="300" w:hRule="atLeast"/>
          <w:jc w:val="center"/>
        </w:trPr>
        <w:tc>
          <w:tcPr>
            <w:tcW w:w="223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3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0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7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3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3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3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73"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公开02表</w:t>
            </w:r>
          </w:p>
        </w:tc>
      </w:tr>
      <w:tr>
        <w:tblPrEx>
          <w:tblLayout w:type="fixed"/>
          <w:tblCellMar>
            <w:top w:w="0" w:type="dxa"/>
            <w:left w:w="0" w:type="dxa"/>
            <w:bottom w:w="0" w:type="dxa"/>
            <w:right w:w="0" w:type="dxa"/>
          </w:tblCellMar>
        </w:tblPrEx>
        <w:trPr>
          <w:trHeight w:val="300" w:hRule="atLeast"/>
          <w:jc w:val="center"/>
        </w:trPr>
        <w:tc>
          <w:tcPr>
            <w:tcW w:w="223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部门：黄石港区人武部</w:t>
            </w:r>
          </w:p>
        </w:tc>
        <w:tc>
          <w:tcPr>
            <w:tcW w:w="3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3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04"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23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3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6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3"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Layout w:type="fixed"/>
          <w:tblCellMar>
            <w:top w:w="0" w:type="dxa"/>
            <w:left w:w="0" w:type="dxa"/>
            <w:bottom w:w="0" w:type="dxa"/>
            <w:right w:w="0" w:type="dxa"/>
          </w:tblCellMar>
        </w:tblPrEx>
        <w:trPr>
          <w:trHeight w:val="300" w:hRule="atLeast"/>
          <w:jc w:val="center"/>
        </w:trPr>
        <w:tc>
          <w:tcPr>
            <w:tcW w:w="453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50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77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123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83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96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163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107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Layout w:type="fixed"/>
          <w:tblCellMar>
            <w:top w:w="0" w:type="dxa"/>
            <w:left w:w="0" w:type="dxa"/>
            <w:bottom w:w="0" w:type="dxa"/>
            <w:right w:w="0" w:type="dxa"/>
          </w:tblCellMar>
        </w:tblPrEx>
        <w:trPr>
          <w:trHeight w:val="300" w:hRule="atLeast"/>
          <w:jc w:val="center"/>
        </w:trPr>
        <w:tc>
          <w:tcPr>
            <w:tcW w:w="2302"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230"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50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3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2302"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3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2302"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3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0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3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3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453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50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3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3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Layout w:type="fixed"/>
          <w:tblCellMar>
            <w:top w:w="0" w:type="dxa"/>
            <w:left w:w="0" w:type="dxa"/>
            <w:bottom w:w="0" w:type="dxa"/>
            <w:right w:w="0" w:type="dxa"/>
          </w:tblCellMar>
        </w:tblPrEx>
        <w:trPr>
          <w:trHeight w:val="300" w:hRule="atLeast"/>
          <w:jc w:val="center"/>
        </w:trPr>
        <w:tc>
          <w:tcPr>
            <w:tcW w:w="453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1,480,953.19</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1,480,953.19</w:t>
            </w:r>
          </w:p>
        </w:tc>
        <w:tc>
          <w:tcPr>
            <w:tcW w:w="12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230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22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150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1,290,953.19</w:t>
            </w:r>
          </w:p>
        </w:tc>
        <w:tc>
          <w:tcPr>
            <w:tcW w:w="17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1,290,953.19</w:t>
            </w:r>
          </w:p>
        </w:tc>
        <w:tc>
          <w:tcPr>
            <w:tcW w:w="12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230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20199</w:t>
            </w:r>
          </w:p>
        </w:tc>
        <w:tc>
          <w:tcPr>
            <w:tcW w:w="22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其他一般公共服务支出</w:t>
            </w:r>
          </w:p>
        </w:tc>
        <w:tc>
          <w:tcPr>
            <w:tcW w:w="150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1,290,953.19</w:t>
            </w:r>
          </w:p>
        </w:tc>
        <w:tc>
          <w:tcPr>
            <w:tcW w:w="17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1,290,953.19</w:t>
            </w:r>
          </w:p>
        </w:tc>
        <w:tc>
          <w:tcPr>
            <w:tcW w:w="12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230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2019999</w:t>
            </w:r>
          </w:p>
        </w:tc>
        <w:tc>
          <w:tcPr>
            <w:tcW w:w="22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其他一般公共服务支出</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1,290,953.19</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1,290,953.19</w:t>
            </w:r>
          </w:p>
        </w:tc>
        <w:tc>
          <w:tcPr>
            <w:tcW w:w="12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230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203</w:t>
            </w:r>
          </w:p>
        </w:tc>
        <w:tc>
          <w:tcPr>
            <w:tcW w:w="22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国防支出</w:t>
            </w:r>
          </w:p>
        </w:tc>
        <w:tc>
          <w:tcPr>
            <w:tcW w:w="150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30,000.00</w:t>
            </w:r>
          </w:p>
        </w:tc>
        <w:tc>
          <w:tcPr>
            <w:tcW w:w="17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30,000.00</w:t>
            </w:r>
          </w:p>
        </w:tc>
        <w:tc>
          <w:tcPr>
            <w:tcW w:w="12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230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20306</w:t>
            </w:r>
          </w:p>
        </w:tc>
        <w:tc>
          <w:tcPr>
            <w:tcW w:w="22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国防动员</w:t>
            </w:r>
          </w:p>
        </w:tc>
        <w:tc>
          <w:tcPr>
            <w:tcW w:w="150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30,000.00</w:t>
            </w:r>
          </w:p>
        </w:tc>
        <w:tc>
          <w:tcPr>
            <w:tcW w:w="17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30,000.00</w:t>
            </w:r>
          </w:p>
        </w:tc>
        <w:tc>
          <w:tcPr>
            <w:tcW w:w="12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230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2030601</w:t>
            </w:r>
          </w:p>
        </w:tc>
        <w:tc>
          <w:tcPr>
            <w:tcW w:w="22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兵役征集</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30,000.00</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30,000.00</w:t>
            </w:r>
          </w:p>
        </w:tc>
        <w:tc>
          <w:tcPr>
            <w:tcW w:w="12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230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w:t>
            </w:r>
          </w:p>
        </w:tc>
        <w:tc>
          <w:tcPr>
            <w:tcW w:w="22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150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160,000.00</w:t>
            </w:r>
          </w:p>
        </w:tc>
        <w:tc>
          <w:tcPr>
            <w:tcW w:w="17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160,000.00</w:t>
            </w:r>
          </w:p>
        </w:tc>
        <w:tc>
          <w:tcPr>
            <w:tcW w:w="12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230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22999</w:t>
            </w:r>
          </w:p>
        </w:tc>
        <w:tc>
          <w:tcPr>
            <w:tcW w:w="22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150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160,000.00</w:t>
            </w:r>
          </w:p>
        </w:tc>
        <w:tc>
          <w:tcPr>
            <w:tcW w:w="17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160,000.00</w:t>
            </w:r>
          </w:p>
        </w:tc>
        <w:tc>
          <w:tcPr>
            <w:tcW w:w="12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230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2299901</w:t>
            </w:r>
          </w:p>
        </w:tc>
        <w:tc>
          <w:tcPr>
            <w:tcW w:w="22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5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160,000.00</w:t>
            </w:r>
          </w:p>
        </w:tc>
        <w:tc>
          <w:tcPr>
            <w:tcW w:w="17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160,000.00</w:t>
            </w:r>
          </w:p>
        </w:tc>
        <w:tc>
          <w:tcPr>
            <w:tcW w:w="12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13559" w:type="dxa"/>
            <w:gridSpan w:val="11"/>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pStyle w:val="6"/>
        <w:widowControl/>
        <w:spacing w:before="76" w:beforeAutospacing="0" w:after="76" w:afterAutospacing="0" w:line="450" w:lineRule="atLeast"/>
        <w:jc w:val="both"/>
      </w:pPr>
    </w:p>
    <w:tbl>
      <w:tblPr>
        <w:tblStyle w:val="9"/>
        <w:tblW w:w="13415" w:type="dxa"/>
        <w:jc w:val="center"/>
        <w:tblInd w:w="0" w:type="dxa"/>
        <w:shd w:val="clear" w:color="auto" w:fill="auto"/>
        <w:tblLayout w:type="fixed"/>
        <w:tblCellMar>
          <w:top w:w="0" w:type="dxa"/>
          <w:left w:w="0" w:type="dxa"/>
          <w:bottom w:w="0" w:type="dxa"/>
          <w:right w:w="0" w:type="dxa"/>
        </w:tblCellMar>
      </w:tblPr>
      <w:tblGrid>
        <w:gridCol w:w="2230"/>
        <w:gridCol w:w="36"/>
        <w:gridCol w:w="36"/>
        <w:gridCol w:w="2612"/>
        <w:gridCol w:w="1738"/>
        <w:gridCol w:w="1437"/>
        <w:gridCol w:w="1075"/>
        <w:gridCol w:w="1300"/>
        <w:gridCol w:w="1088"/>
        <w:gridCol w:w="1863"/>
      </w:tblGrid>
      <w:tr>
        <w:tblPrEx>
          <w:shd w:val="clear" w:color="auto" w:fill="auto"/>
          <w:tblLayout w:type="fixed"/>
          <w:tblCellMar>
            <w:top w:w="0" w:type="dxa"/>
            <w:left w:w="0" w:type="dxa"/>
            <w:bottom w:w="0" w:type="dxa"/>
            <w:right w:w="0" w:type="dxa"/>
          </w:tblCellMar>
        </w:tblPrEx>
        <w:trPr>
          <w:trHeight w:val="375" w:hRule="atLeast"/>
          <w:jc w:val="center"/>
        </w:trPr>
        <w:tc>
          <w:tcPr>
            <w:tcW w:w="13415" w:type="dxa"/>
            <w:gridSpan w:val="10"/>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支出决算表</w:t>
            </w:r>
          </w:p>
        </w:tc>
      </w:tr>
      <w:tr>
        <w:tblPrEx>
          <w:tblLayout w:type="fixed"/>
          <w:tblCellMar>
            <w:top w:w="0" w:type="dxa"/>
            <w:left w:w="0" w:type="dxa"/>
            <w:bottom w:w="0" w:type="dxa"/>
            <w:right w:w="0" w:type="dxa"/>
          </w:tblCellMar>
        </w:tblPrEx>
        <w:trPr>
          <w:trHeight w:val="300" w:hRule="atLeast"/>
          <w:jc w:val="center"/>
        </w:trPr>
        <w:tc>
          <w:tcPr>
            <w:tcW w:w="13415" w:type="dxa"/>
            <w:gridSpan w:val="10"/>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Layout w:type="fixed"/>
          <w:tblCellMar>
            <w:top w:w="0" w:type="dxa"/>
            <w:left w:w="0" w:type="dxa"/>
            <w:bottom w:w="0" w:type="dxa"/>
            <w:right w:w="0" w:type="dxa"/>
          </w:tblCellMar>
        </w:tblPrEx>
        <w:trPr>
          <w:trHeight w:val="300" w:hRule="atLeast"/>
          <w:jc w:val="center"/>
        </w:trPr>
        <w:tc>
          <w:tcPr>
            <w:tcW w:w="223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61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3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3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7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0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8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63"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公开03表</w:t>
            </w:r>
          </w:p>
        </w:tc>
      </w:tr>
      <w:tr>
        <w:tblPrEx>
          <w:tblLayout w:type="fixed"/>
          <w:tblCellMar>
            <w:top w:w="0" w:type="dxa"/>
            <w:left w:w="0" w:type="dxa"/>
            <w:bottom w:w="0" w:type="dxa"/>
            <w:right w:w="0" w:type="dxa"/>
          </w:tblCellMar>
        </w:tblPrEx>
        <w:trPr>
          <w:trHeight w:val="300" w:hRule="atLeast"/>
          <w:jc w:val="center"/>
        </w:trPr>
        <w:tc>
          <w:tcPr>
            <w:tcW w:w="223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部门：黄石港区人武部</w:t>
            </w:r>
          </w:p>
        </w:tc>
        <w:tc>
          <w:tcPr>
            <w:tcW w:w="3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12"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8"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43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0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63"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Layout w:type="fixed"/>
          <w:tblCellMar>
            <w:top w:w="0" w:type="dxa"/>
            <w:left w:w="0" w:type="dxa"/>
            <w:bottom w:w="0" w:type="dxa"/>
            <w:right w:w="0" w:type="dxa"/>
          </w:tblCellMar>
        </w:tblPrEx>
        <w:trPr>
          <w:trHeight w:val="300" w:hRule="atLeast"/>
          <w:jc w:val="center"/>
        </w:trPr>
        <w:tc>
          <w:tcPr>
            <w:tcW w:w="4914"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73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43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07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30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108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186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Layout w:type="fixed"/>
          <w:tblCellMar>
            <w:top w:w="0" w:type="dxa"/>
            <w:left w:w="0" w:type="dxa"/>
            <w:bottom w:w="0" w:type="dxa"/>
            <w:right w:w="0" w:type="dxa"/>
          </w:tblCellMar>
        </w:tblPrEx>
        <w:trPr>
          <w:trHeight w:val="300" w:hRule="atLeast"/>
          <w:jc w:val="center"/>
        </w:trPr>
        <w:tc>
          <w:tcPr>
            <w:tcW w:w="2302"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612"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73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2302"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12"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2302"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12"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6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4914"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73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3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0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86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Layout w:type="fixed"/>
          <w:tblCellMar>
            <w:top w:w="0" w:type="dxa"/>
            <w:left w:w="0" w:type="dxa"/>
            <w:bottom w:w="0" w:type="dxa"/>
            <w:right w:w="0" w:type="dxa"/>
          </w:tblCellMar>
        </w:tblPrEx>
        <w:trPr>
          <w:trHeight w:val="300" w:hRule="atLeast"/>
          <w:jc w:val="center"/>
        </w:trPr>
        <w:tc>
          <w:tcPr>
            <w:tcW w:w="4914"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1,480,953.19</w:t>
            </w:r>
          </w:p>
        </w:tc>
        <w:tc>
          <w:tcPr>
            <w:tcW w:w="14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1,480,953.19</w:t>
            </w:r>
          </w:p>
        </w:tc>
        <w:tc>
          <w:tcPr>
            <w:tcW w:w="10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230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2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17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1,290,953.19</w:t>
            </w:r>
          </w:p>
        </w:tc>
        <w:tc>
          <w:tcPr>
            <w:tcW w:w="1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1,290,953.19</w:t>
            </w:r>
          </w:p>
        </w:tc>
        <w:tc>
          <w:tcPr>
            <w:tcW w:w="10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230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20199</w:t>
            </w:r>
          </w:p>
        </w:tc>
        <w:tc>
          <w:tcPr>
            <w:tcW w:w="2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其他一般公共服务支出</w:t>
            </w:r>
          </w:p>
        </w:tc>
        <w:tc>
          <w:tcPr>
            <w:tcW w:w="17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1,290,953.19</w:t>
            </w:r>
          </w:p>
        </w:tc>
        <w:tc>
          <w:tcPr>
            <w:tcW w:w="1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1,290,953.19</w:t>
            </w:r>
          </w:p>
        </w:tc>
        <w:tc>
          <w:tcPr>
            <w:tcW w:w="10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230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2019999</w:t>
            </w:r>
          </w:p>
        </w:tc>
        <w:tc>
          <w:tcPr>
            <w:tcW w:w="2612"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其他一般公共服务支出</w:t>
            </w:r>
          </w:p>
        </w:tc>
        <w:tc>
          <w:tcPr>
            <w:tcW w:w="1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1,290,953.19</w:t>
            </w:r>
          </w:p>
        </w:tc>
        <w:tc>
          <w:tcPr>
            <w:tcW w:w="14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1,290,953.19</w:t>
            </w:r>
          </w:p>
        </w:tc>
        <w:tc>
          <w:tcPr>
            <w:tcW w:w="10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230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203</w:t>
            </w:r>
          </w:p>
        </w:tc>
        <w:tc>
          <w:tcPr>
            <w:tcW w:w="2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国防支出</w:t>
            </w:r>
          </w:p>
        </w:tc>
        <w:tc>
          <w:tcPr>
            <w:tcW w:w="17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30,000.00</w:t>
            </w:r>
          </w:p>
        </w:tc>
        <w:tc>
          <w:tcPr>
            <w:tcW w:w="1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30,000.00</w:t>
            </w:r>
          </w:p>
        </w:tc>
        <w:tc>
          <w:tcPr>
            <w:tcW w:w="10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230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20306</w:t>
            </w:r>
          </w:p>
        </w:tc>
        <w:tc>
          <w:tcPr>
            <w:tcW w:w="2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国防动员</w:t>
            </w:r>
          </w:p>
        </w:tc>
        <w:tc>
          <w:tcPr>
            <w:tcW w:w="17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30,000.00</w:t>
            </w:r>
          </w:p>
        </w:tc>
        <w:tc>
          <w:tcPr>
            <w:tcW w:w="1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30,000.00</w:t>
            </w:r>
          </w:p>
        </w:tc>
        <w:tc>
          <w:tcPr>
            <w:tcW w:w="10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230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2030601</w:t>
            </w:r>
          </w:p>
        </w:tc>
        <w:tc>
          <w:tcPr>
            <w:tcW w:w="2612"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兵役征集</w:t>
            </w:r>
          </w:p>
        </w:tc>
        <w:tc>
          <w:tcPr>
            <w:tcW w:w="1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30,000.00</w:t>
            </w:r>
          </w:p>
        </w:tc>
        <w:tc>
          <w:tcPr>
            <w:tcW w:w="14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30,000.00</w:t>
            </w:r>
          </w:p>
        </w:tc>
        <w:tc>
          <w:tcPr>
            <w:tcW w:w="10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230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w:t>
            </w:r>
          </w:p>
        </w:tc>
        <w:tc>
          <w:tcPr>
            <w:tcW w:w="2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17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160,000.00</w:t>
            </w:r>
          </w:p>
        </w:tc>
        <w:tc>
          <w:tcPr>
            <w:tcW w:w="1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160,000.00</w:t>
            </w:r>
          </w:p>
        </w:tc>
        <w:tc>
          <w:tcPr>
            <w:tcW w:w="10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230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22999</w:t>
            </w:r>
          </w:p>
        </w:tc>
        <w:tc>
          <w:tcPr>
            <w:tcW w:w="2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17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160,000.00</w:t>
            </w:r>
          </w:p>
        </w:tc>
        <w:tc>
          <w:tcPr>
            <w:tcW w:w="14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160,000.00</w:t>
            </w:r>
          </w:p>
        </w:tc>
        <w:tc>
          <w:tcPr>
            <w:tcW w:w="10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3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230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2299901</w:t>
            </w:r>
          </w:p>
        </w:tc>
        <w:tc>
          <w:tcPr>
            <w:tcW w:w="2612"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7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160,000.00</w:t>
            </w:r>
          </w:p>
        </w:tc>
        <w:tc>
          <w:tcPr>
            <w:tcW w:w="14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160,000.00</w:t>
            </w:r>
          </w:p>
        </w:tc>
        <w:tc>
          <w:tcPr>
            <w:tcW w:w="10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13415" w:type="dxa"/>
            <w:gridSpan w:val="10"/>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pStyle w:val="6"/>
        <w:widowControl/>
        <w:spacing w:before="76" w:beforeAutospacing="0" w:after="76" w:afterAutospacing="0" w:line="450" w:lineRule="atLeast"/>
        <w:jc w:val="center"/>
      </w:pPr>
    </w:p>
    <w:tbl>
      <w:tblPr>
        <w:tblStyle w:val="9"/>
        <w:tblW w:w="14054" w:type="dxa"/>
        <w:jc w:val="center"/>
        <w:tblInd w:w="0" w:type="dxa"/>
        <w:shd w:val="clear" w:color="auto" w:fill="auto"/>
        <w:tblLayout w:type="fixed"/>
        <w:tblCellMar>
          <w:top w:w="0" w:type="dxa"/>
          <w:left w:w="0" w:type="dxa"/>
          <w:bottom w:w="0" w:type="dxa"/>
          <w:right w:w="0" w:type="dxa"/>
        </w:tblCellMar>
      </w:tblPr>
      <w:tblGrid>
        <w:gridCol w:w="3471"/>
        <w:gridCol w:w="1087"/>
        <w:gridCol w:w="1350"/>
        <w:gridCol w:w="3313"/>
        <w:gridCol w:w="750"/>
        <w:gridCol w:w="1287"/>
        <w:gridCol w:w="1413"/>
        <w:gridCol w:w="1383"/>
      </w:tblGrid>
      <w:tr>
        <w:tblPrEx>
          <w:shd w:val="clear" w:color="auto" w:fill="auto"/>
          <w:tblLayout w:type="fixed"/>
          <w:tblCellMar>
            <w:top w:w="0" w:type="dxa"/>
            <w:left w:w="0" w:type="dxa"/>
            <w:bottom w:w="0" w:type="dxa"/>
            <w:right w:w="0" w:type="dxa"/>
          </w:tblCellMar>
        </w:tblPrEx>
        <w:trPr>
          <w:trHeight w:val="375" w:hRule="atLeast"/>
          <w:jc w:val="center"/>
        </w:trPr>
        <w:tc>
          <w:tcPr>
            <w:tcW w:w="14054" w:type="dxa"/>
            <w:gridSpan w:val="8"/>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财政拨款收入支出决算总表</w:t>
            </w:r>
          </w:p>
        </w:tc>
      </w:tr>
      <w:tr>
        <w:tblPrEx>
          <w:tblLayout w:type="fixed"/>
          <w:tblCellMar>
            <w:top w:w="0" w:type="dxa"/>
            <w:left w:w="0" w:type="dxa"/>
            <w:bottom w:w="0" w:type="dxa"/>
            <w:right w:w="0" w:type="dxa"/>
          </w:tblCellMar>
        </w:tblPrEx>
        <w:trPr>
          <w:trHeight w:val="300" w:hRule="atLeast"/>
          <w:jc w:val="center"/>
        </w:trPr>
        <w:tc>
          <w:tcPr>
            <w:tcW w:w="14054" w:type="dxa"/>
            <w:gridSpan w:val="8"/>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8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5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1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8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1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83"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公开04表</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部门：黄石港区人武部</w:t>
            </w:r>
          </w:p>
        </w:tc>
        <w:tc>
          <w:tcPr>
            <w:tcW w:w="108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5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313"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75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8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1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3"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Layout w:type="fixed"/>
          <w:tblCellMar>
            <w:top w:w="0" w:type="dxa"/>
            <w:left w:w="0" w:type="dxa"/>
            <w:bottom w:w="0" w:type="dxa"/>
            <w:right w:w="0" w:type="dxa"/>
          </w:tblCellMar>
        </w:tblPrEx>
        <w:trPr>
          <w:trHeight w:val="300" w:hRule="atLeast"/>
          <w:jc w:val="center"/>
        </w:trPr>
        <w:tc>
          <w:tcPr>
            <w:tcW w:w="5908"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8146"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Layout w:type="fixed"/>
          <w:tblCellMar>
            <w:top w:w="0" w:type="dxa"/>
            <w:left w:w="0" w:type="dxa"/>
            <w:bottom w:w="0" w:type="dxa"/>
            <w:right w:w="0" w:type="dxa"/>
          </w:tblCellMar>
        </w:tblPrEx>
        <w:trPr>
          <w:trHeight w:val="285" w:hRule="atLeast"/>
          <w:jc w:val="center"/>
        </w:trPr>
        <w:tc>
          <w:tcPr>
            <w:tcW w:w="3471"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08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5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31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75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87"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41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38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Layout w:type="fixed"/>
          <w:tblCellMar>
            <w:top w:w="0" w:type="dxa"/>
            <w:left w:w="0" w:type="dxa"/>
            <w:bottom w:w="0" w:type="dxa"/>
            <w:right w:w="0" w:type="dxa"/>
          </w:tblCellMar>
        </w:tblPrEx>
        <w:trPr>
          <w:trHeight w:val="600" w:hRule="atLeast"/>
          <w:jc w:val="center"/>
        </w:trPr>
        <w:tc>
          <w:tcPr>
            <w:tcW w:w="3471"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108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1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7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7"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8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1,480,953.19</w:t>
            </w: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1,290,953.19</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1,290,953.19</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30,000.00</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30,000.00</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160,000.00</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160,000.00</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1,480,953.19</w:t>
            </w: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1,480,953.19</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1,480,953.19</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3471"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0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3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1,480,953.19</w:t>
            </w:r>
          </w:p>
        </w:tc>
        <w:tc>
          <w:tcPr>
            <w:tcW w:w="331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2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1,480,953.19</w:t>
            </w:r>
          </w:p>
        </w:tc>
        <w:tc>
          <w:tcPr>
            <w:tcW w:w="14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1,480,953.19</w:t>
            </w:r>
          </w:p>
        </w:tc>
        <w:tc>
          <w:tcPr>
            <w:tcW w:w="1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14054"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pPr>
        <w:pStyle w:val="6"/>
        <w:widowControl/>
        <w:spacing w:before="76" w:beforeAutospacing="0" w:after="76" w:afterAutospacing="0" w:line="450" w:lineRule="atLeast"/>
        <w:jc w:val="both"/>
      </w:pPr>
    </w:p>
    <w:tbl>
      <w:tblPr>
        <w:tblStyle w:val="9"/>
        <w:tblW w:w="14042" w:type="dxa"/>
        <w:jc w:val="center"/>
        <w:tblInd w:w="0" w:type="dxa"/>
        <w:shd w:val="clear" w:color="auto" w:fill="auto"/>
        <w:tblLayout w:type="fixed"/>
        <w:tblCellMar>
          <w:top w:w="0" w:type="dxa"/>
          <w:left w:w="0" w:type="dxa"/>
          <w:bottom w:w="0" w:type="dxa"/>
          <w:right w:w="0" w:type="dxa"/>
        </w:tblCellMar>
      </w:tblPr>
      <w:tblGrid>
        <w:gridCol w:w="2314"/>
        <w:gridCol w:w="37"/>
        <w:gridCol w:w="789"/>
        <w:gridCol w:w="4750"/>
        <w:gridCol w:w="2325"/>
        <w:gridCol w:w="1621"/>
        <w:gridCol w:w="2206"/>
      </w:tblGrid>
      <w:tr>
        <w:tblPrEx>
          <w:shd w:val="clear" w:color="auto" w:fill="auto"/>
          <w:tblLayout w:type="fixed"/>
          <w:tblCellMar>
            <w:top w:w="0" w:type="dxa"/>
            <w:left w:w="0" w:type="dxa"/>
            <w:bottom w:w="0" w:type="dxa"/>
            <w:right w:w="0" w:type="dxa"/>
          </w:tblCellMar>
        </w:tblPrEx>
        <w:trPr>
          <w:trHeight w:val="375" w:hRule="atLeast"/>
          <w:jc w:val="center"/>
        </w:trPr>
        <w:tc>
          <w:tcPr>
            <w:tcW w:w="14042" w:type="dxa"/>
            <w:gridSpan w:val="7"/>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一般公共预算财政拨款支出决算表</w:t>
            </w:r>
          </w:p>
        </w:tc>
      </w:tr>
      <w:tr>
        <w:tblPrEx>
          <w:tblLayout w:type="fixed"/>
          <w:tblCellMar>
            <w:top w:w="0" w:type="dxa"/>
            <w:left w:w="0" w:type="dxa"/>
            <w:bottom w:w="0" w:type="dxa"/>
            <w:right w:w="0" w:type="dxa"/>
          </w:tblCellMar>
        </w:tblPrEx>
        <w:trPr>
          <w:trHeight w:val="300" w:hRule="atLeast"/>
          <w:jc w:val="center"/>
        </w:trPr>
        <w:tc>
          <w:tcPr>
            <w:tcW w:w="14042" w:type="dxa"/>
            <w:gridSpan w:val="7"/>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Layout w:type="fixed"/>
          <w:tblCellMar>
            <w:top w:w="0" w:type="dxa"/>
            <w:left w:w="0" w:type="dxa"/>
            <w:bottom w:w="0" w:type="dxa"/>
            <w:right w:w="0" w:type="dxa"/>
          </w:tblCellMar>
        </w:tblPrEx>
        <w:trPr>
          <w:trHeight w:val="300" w:hRule="atLeast"/>
          <w:jc w:val="center"/>
        </w:trPr>
        <w:tc>
          <w:tcPr>
            <w:tcW w:w="231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78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75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32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21"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06"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公开05表</w:t>
            </w:r>
          </w:p>
        </w:tc>
      </w:tr>
      <w:tr>
        <w:tblPrEx>
          <w:tblLayout w:type="fixed"/>
          <w:tblCellMar>
            <w:top w:w="0" w:type="dxa"/>
            <w:left w:w="0" w:type="dxa"/>
            <w:bottom w:w="0" w:type="dxa"/>
            <w:right w:w="0" w:type="dxa"/>
          </w:tblCellMar>
        </w:tblPrEx>
        <w:trPr>
          <w:trHeight w:val="300" w:hRule="atLeast"/>
          <w:jc w:val="center"/>
        </w:trPr>
        <w:tc>
          <w:tcPr>
            <w:tcW w:w="2314"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部门：黄石港区人武部</w:t>
            </w:r>
          </w:p>
        </w:tc>
        <w:tc>
          <w:tcPr>
            <w:tcW w:w="3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9"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5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232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21"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06"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Layout w:type="fixed"/>
          <w:tblCellMar>
            <w:top w:w="0" w:type="dxa"/>
            <w:left w:w="0" w:type="dxa"/>
            <w:bottom w:w="0" w:type="dxa"/>
            <w:right w:w="0" w:type="dxa"/>
          </w:tblCellMar>
        </w:tblPrEx>
        <w:trPr>
          <w:trHeight w:val="300" w:hRule="atLeast"/>
          <w:jc w:val="center"/>
        </w:trPr>
        <w:tc>
          <w:tcPr>
            <w:tcW w:w="789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6152"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Layout w:type="fixed"/>
          <w:tblCellMar>
            <w:top w:w="0" w:type="dxa"/>
            <w:left w:w="0" w:type="dxa"/>
            <w:bottom w:w="0" w:type="dxa"/>
            <w:right w:w="0" w:type="dxa"/>
          </w:tblCellMar>
        </w:tblPrEx>
        <w:trPr>
          <w:trHeight w:val="300" w:hRule="atLeast"/>
          <w:jc w:val="center"/>
        </w:trPr>
        <w:tc>
          <w:tcPr>
            <w:tcW w:w="3140"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4750"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3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62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220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Layout w:type="fixed"/>
          <w:tblCellMar>
            <w:top w:w="0" w:type="dxa"/>
            <w:left w:w="0" w:type="dxa"/>
            <w:bottom w:w="0" w:type="dxa"/>
            <w:right w:w="0" w:type="dxa"/>
          </w:tblCellMar>
        </w:tblPrEx>
        <w:trPr>
          <w:trHeight w:val="270" w:hRule="atLeast"/>
          <w:jc w:val="center"/>
        </w:trPr>
        <w:tc>
          <w:tcPr>
            <w:tcW w:w="314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0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314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0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789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3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2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Layout w:type="fixed"/>
          <w:tblCellMar>
            <w:top w:w="0" w:type="dxa"/>
            <w:left w:w="0" w:type="dxa"/>
            <w:bottom w:w="0" w:type="dxa"/>
            <w:right w:w="0" w:type="dxa"/>
          </w:tblCellMar>
        </w:tblPrEx>
        <w:trPr>
          <w:trHeight w:val="300" w:hRule="atLeast"/>
          <w:jc w:val="center"/>
        </w:trPr>
        <w:tc>
          <w:tcPr>
            <w:tcW w:w="789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3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1,480,953.19</w:t>
            </w:r>
          </w:p>
        </w:tc>
        <w:tc>
          <w:tcPr>
            <w:tcW w:w="16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1,480,953.19</w:t>
            </w:r>
          </w:p>
        </w:tc>
        <w:tc>
          <w:tcPr>
            <w:tcW w:w="22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14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23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1,290,953.19</w:t>
            </w:r>
          </w:p>
        </w:tc>
        <w:tc>
          <w:tcPr>
            <w:tcW w:w="162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1,290,953.19</w:t>
            </w:r>
          </w:p>
        </w:tc>
        <w:tc>
          <w:tcPr>
            <w:tcW w:w="22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14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20199</w:t>
            </w:r>
          </w:p>
        </w:tc>
        <w:tc>
          <w:tcPr>
            <w:tcW w:w="4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其他一般公共服务支出</w:t>
            </w:r>
          </w:p>
        </w:tc>
        <w:tc>
          <w:tcPr>
            <w:tcW w:w="23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1,290,953.19</w:t>
            </w:r>
          </w:p>
        </w:tc>
        <w:tc>
          <w:tcPr>
            <w:tcW w:w="162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1,290,953.19</w:t>
            </w:r>
          </w:p>
        </w:tc>
        <w:tc>
          <w:tcPr>
            <w:tcW w:w="22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14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2019999</w:t>
            </w:r>
          </w:p>
        </w:tc>
        <w:tc>
          <w:tcPr>
            <w:tcW w:w="475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其他一般公共服务支出</w:t>
            </w:r>
          </w:p>
        </w:tc>
        <w:tc>
          <w:tcPr>
            <w:tcW w:w="23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1,290,953.19</w:t>
            </w:r>
          </w:p>
        </w:tc>
        <w:tc>
          <w:tcPr>
            <w:tcW w:w="16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1,290,953.19</w:t>
            </w:r>
          </w:p>
        </w:tc>
        <w:tc>
          <w:tcPr>
            <w:tcW w:w="22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14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203</w:t>
            </w:r>
          </w:p>
        </w:tc>
        <w:tc>
          <w:tcPr>
            <w:tcW w:w="4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国防支出</w:t>
            </w:r>
          </w:p>
        </w:tc>
        <w:tc>
          <w:tcPr>
            <w:tcW w:w="23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30,000.00</w:t>
            </w:r>
          </w:p>
        </w:tc>
        <w:tc>
          <w:tcPr>
            <w:tcW w:w="162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30,000.00</w:t>
            </w:r>
          </w:p>
        </w:tc>
        <w:tc>
          <w:tcPr>
            <w:tcW w:w="22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14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20306</w:t>
            </w:r>
          </w:p>
        </w:tc>
        <w:tc>
          <w:tcPr>
            <w:tcW w:w="4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国防动员</w:t>
            </w:r>
          </w:p>
        </w:tc>
        <w:tc>
          <w:tcPr>
            <w:tcW w:w="23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30,000.00</w:t>
            </w:r>
          </w:p>
        </w:tc>
        <w:tc>
          <w:tcPr>
            <w:tcW w:w="162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30,000.00</w:t>
            </w:r>
          </w:p>
        </w:tc>
        <w:tc>
          <w:tcPr>
            <w:tcW w:w="22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14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2030601</w:t>
            </w:r>
          </w:p>
        </w:tc>
        <w:tc>
          <w:tcPr>
            <w:tcW w:w="475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兵役征集</w:t>
            </w:r>
          </w:p>
        </w:tc>
        <w:tc>
          <w:tcPr>
            <w:tcW w:w="23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30,000.00</w:t>
            </w:r>
          </w:p>
        </w:tc>
        <w:tc>
          <w:tcPr>
            <w:tcW w:w="16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30,000.00</w:t>
            </w:r>
          </w:p>
        </w:tc>
        <w:tc>
          <w:tcPr>
            <w:tcW w:w="22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14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w:t>
            </w:r>
          </w:p>
        </w:tc>
        <w:tc>
          <w:tcPr>
            <w:tcW w:w="4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23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160,000.00</w:t>
            </w:r>
          </w:p>
        </w:tc>
        <w:tc>
          <w:tcPr>
            <w:tcW w:w="162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160,000.00</w:t>
            </w:r>
          </w:p>
        </w:tc>
        <w:tc>
          <w:tcPr>
            <w:tcW w:w="22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14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22999</w:t>
            </w:r>
          </w:p>
        </w:tc>
        <w:tc>
          <w:tcPr>
            <w:tcW w:w="47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其他支出</w:t>
            </w:r>
          </w:p>
        </w:tc>
        <w:tc>
          <w:tcPr>
            <w:tcW w:w="23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160,000.00</w:t>
            </w:r>
          </w:p>
        </w:tc>
        <w:tc>
          <w:tcPr>
            <w:tcW w:w="162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160,000.00</w:t>
            </w:r>
          </w:p>
        </w:tc>
        <w:tc>
          <w:tcPr>
            <w:tcW w:w="22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14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2299901</w:t>
            </w:r>
          </w:p>
        </w:tc>
        <w:tc>
          <w:tcPr>
            <w:tcW w:w="475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23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160,000.00</w:t>
            </w:r>
          </w:p>
        </w:tc>
        <w:tc>
          <w:tcPr>
            <w:tcW w:w="16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160,000.00</w:t>
            </w:r>
          </w:p>
        </w:tc>
        <w:tc>
          <w:tcPr>
            <w:tcW w:w="22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14042" w:type="dxa"/>
            <w:gridSpan w:val="7"/>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pStyle w:val="6"/>
        <w:widowControl/>
        <w:spacing w:before="76" w:beforeAutospacing="0" w:after="76" w:afterAutospacing="0" w:line="450" w:lineRule="atLeast"/>
        <w:jc w:val="both"/>
      </w:pPr>
    </w:p>
    <w:tbl>
      <w:tblPr>
        <w:tblStyle w:val="9"/>
        <w:tblW w:w="13988" w:type="dxa"/>
        <w:tblInd w:w="0" w:type="dxa"/>
        <w:shd w:val="clear" w:color="auto" w:fill="auto"/>
        <w:tblLayout w:type="fixed"/>
        <w:tblCellMar>
          <w:top w:w="0" w:type="dxa"/>
          <w:left w:w="0" w:type="dxa"/>
          <w:bottom w:w="0" w:type="dxa"/>
          <w:right w:w="0" w:type="dxa"/>
        </w:tblCellMar>
      </w:tblPr>
      <w:tblGrid>
        <w:gridCol w:w="640"/>
        <w:gridCol w:w="2460"/>
        <w:gridCol w:w="1175"/>
        <w:gridCol w:w="575"/>
        <w:gridCol w:w="2088"/>
        <w:gridCol w:w="1137"/>
        <w:gridCol w:w="588"/>
        <w:gridCol w:w="4061"/>
        <w:gridCol w:w="1264"/>
      </w:tblGrid>
      <w:tr>
        <w:tblPrEx>
          <w:shd w:val="clear" w:color="auto" w:fill="auto"/>
          <w:tblLayout w:type="fixed"/>
          <w:tblCellMar>
            <w:top w:w="0" w:type="dxa"/>
            <w:left w:w="0" w:type="dxa"/>
            <w:bottom w:w="0" w:type="dxa"/>
            <w:right w:w="0" w:type="dxa"/>
          </w:tblCellMar>
        </w:tblPrEx>
        <w:trPr>
          <w:trHeight w:val="375" w:hRule="atLeast"/>
        </w:trPr>
        <w:tc>
          <w:tcPr>
            <w:tcW w:w="13988" w:type="dxa"/>
            <w:gridSpan w:val="9"/>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一般公共预算财政拨款基本支出决算表</w:t>
            </w:r>
          </w:p>
        </w:tc>
      </w:tr>
      <w:tr>
        <w:tblPrEx>
          <w:tblLayout w:type="fixed"/>
          <w:tblCellMar>
            <w:top w:w="0" w:type="dxa"/>
            <w:left w:w="0" w:type="dxa"/>
            <w:bottom w:w="0" w:type="dxa"/>
            <w:right w:w="0" w:type="dxa"/>
          </w:tblCellMar>
        </w:tblPrEx>
        <w:trPr>
          <w:trHeight w:val="300" w:hRule="atLeast"/>
        </w:trPr>
        <w:tc>
          <w:tcPr>
            <w:tcW w:w="13988" w:type="dxa"/>
            <w:gridSpan w:val="9"/>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Layout w:type="fixed"/>
          <w:tblCellMar>
            <w:top w:w="0" w:type="dxa"/>
            <w:left w:w="0" w:type="dxa"/>
            <w:bottom w:w="0" w:type="dxa"/>
            <w:right w:w="0" w:type="dxa"/>
          </w:tblCellMar>
        </w:tblPrEx>
        <w:trPr>
          <w:trHeight w:val="300" w:hRule="atLeast"/>
        </w:trPr>
        <w:tc>
          <w:tcPr>
            <w:tcW w:w="64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46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7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7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08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3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8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061"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6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公开06表</w:t>
            </w:r>
          </w:p>
        </w:tc>
      </w:tr>
      <w:tr>
        <w:tblPrEx>
          <w:tblLayout w:type="fixed"/>
          <w:tblCellMar>
            <w:top w:w="0" w:type="dxa"/>
            <w:left w:w="0" w:type="dxa"/>
            <w:bottom w:w="0" w:type="dxa"/>
            <w:right w:w="0" w:type="dxa"/>
          </w:tblCellMar>
        </w:tblPrEx>
        <w:trPr>
          <w:trHeight w:val="300" w:hRule="atLeast"/>
        </w:trPr>
        <w:tc>
          <w:tcPr>
            <w:tcW w:w="3100"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部门：黄石港区人武部</w:t>
            </w:r>
          </w:p>
        </w:tc>
        <w:tc>
          <w:tcPr>
            <w:tcW w:w="117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7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88"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13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61"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4"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Layout w:type="fixed"/>
          <w:tblCellMar>
            <w:top w:w="0" w:type="dxa"/>
            <w:left w:w="0" w:type="dxa"/>
            <w:bottom w:w="0" w:type="dxa"/>
            <w:right w:w="0" w:type="dxa"/>
          </w:tblCellMar>
        </w:tblPrEx>
        <w:trPr>
          <w:trHeight w:val="300" w:hRule="atLeast"/>
        </w:trPr>
        <w:tc>
          <w:tcPr>
            <w:tcW w:w="4275"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9713"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Layout w:type="fixed"/>
          <w:tblCellMar>
            <w:top w:w="0" w:type="dxa"/>
            <w:left w:w="0" w:type="dxa"/>
            <w:bottom w:w="0" w:type="dxa"/>
            <w:right w:w="0" w:type="dxa"/>
          </w:tblCellMar>
        </w:tblPrEx>
        <w:trPr>
          <w:trHeight w:val="300" w:hRule="atLeast"/>
        </w:trPr>
        <w:tc>
          <w:tcPr>
            <w:tcW w:w="640"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46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7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7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08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3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8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406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26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Layout w:type="fixed"/>
          <w:tblCellMar>
            <w:top w:w="0" w:type="dxa"/>
            <w:left w:w="0" w:type="dxa"/>
            <w:bottom w:w="0" w:type="dxa"/>
            <w:right w:w="0" w:type="dxa"/>
          </w:tblCellMar>
        </w:tblPrEx>
        <w:trPr>
          <w:trHeight w:val="300" w:hRule="atLeast"/>
        </w:trPr>
        <w:tc>
          <w:tcPr>
            <w:tcW w:w="64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3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06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6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512,664.00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968,289.19</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206,184.50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37,500.00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155,088.50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18,500.00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13,724.00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13,703.00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79,703.00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37,304.00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20,560.00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11,200.00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6,957.00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742,290.19</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9,139.00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23,200.00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64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4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20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1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72,753.00</w:t>
            </w:r>
          </w:p>
        </w:tc>
        <w:tc>
          <w:tcPr>
            <w:tcW w:w="58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0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310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11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512,664.00</w:t>
            </w:r>
          </w:p>
        </w:tc>
        <w:tc>
          <w:tcPr>
            <w:tcW w:w="8449"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1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968,289.19</w:t>
            </w:r>
          </w:p>
        </w:tc>
      </w:tr>
      <w:tr>
        <w:tblPrEx>
          <w:tblLayout w:type="fixed"/>
          <w:tblCellMar>
            <w:top w:w="0" w:type="dxa"/>
            <w:left w:w="0" w:type="dxa"/>
            <w:bottom w:w="0" w:type="dxa"/>
            <w:right w:w="0" w:type="dxa"/>
          </w:tblCellMar>
        </w:tblPrEx>
        <w:trPr>
          <w:trHeight w:val="300" w:hRule="atLeast"/>
        </w:trPr>
        <w:tc>
          <w:tcPr>
            <w:tcW w:w="13988"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pStyle w:val="6"/>
        <w:widowControl/>
        <w:spacing w:before="76" w:beforeAutospacing="0" w:after="76" w:afterAutospacing="0" w:line="450" w:lineRule="atLeast"/>
        <w:jc w:val="both"/>
      </w:pPr>
    </w:p>
    <w:tbl>
      <w:tblPr>
        <w:tblStyle w:val="9"/>
        <w:tblW w:w="13893" w:type="dxa"/>
        <w:jc w:val="center"/>
        <w:tblInd w:w="0" w:type="dxa"/>
        <w:shd w:val="clear" w:color="auto" w:fill="auto"/>
        <w:tblLayout w:type="fixed"/>
        <w:tblCellMar>
          <w:top w:w="0" w:type="dxa"/>
          <w:left w:w="0" w:type="dxa"/>
          <w:bottom w:w="0" w:type="dxa"/>
          <w:right w:w="0" w:type="dxa"/>
        </w:tblCellMar>
      </w:tblPr>
      <w:tblGrid>
        <w:gridCol w:w="728"/>
        <w:gridCol w:w="1063"/>
        <w:gridCol w:w="637"/>
        <w:gridCol w:w="963"/>
        <w:gridCol w:w="1025"/>
        <w:gridCol w:w="1062"/>
        <w:gridCol w:w="625"/>
        <w:gridCol w:w="1713"/>
        <w:gridCol w:w="575"/>
        <w:gridCol w:w="1862"/>
        <w:gridCol w:w="2163"/>
        <w:gridCol w:w="1477"/>
      </w:tblGrid>
      <w:tr>
        <w:tblPrEx>
          <w:shd w:val="clear" w:color="auto" w:fill="auto"/>
          <w:tblLayout w:type="fixed"/>
          <w:tblCellMar>
            <w:top w:w="0" w:type="dxa"/>
            <w:left w:w="0" w:type="dxa"/>
            <w:bottom w:w="0" w:type="dxa"/>
            <w:right w:w="0" w:type="dxa"/>
          </w:tblCellMar>
        </w:tblPrEx>
        <w:trPr>
          <w:trHeight w:val="375" w:hRule="atLeast"/>
          <w:jc w:val="center"/>
        </w:trPr>
        <w:tc>
          <w:tcPr>
            <w:tcW w:w="13893" w:type="dxa"/>
            <w:gridSpan w:val="12"/>
            <w:vMerge w:val="restart"/>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财政拨款“三公”经费支出决算表</w:t>
            </w:r>
          </w:p>
        </w:tc>
      </w:tr>
      <w:tr>
        <w:tblPrEx>
          <w:tblLayout w:type="fixed"/>
          <w:tblCellMar>
            <w:top w:w="0" w:type="dxa"/>
            <w:left w:w="0" w:type="dxa"/>
            <w:bottom w:w="0" w:type="dxa"/>
            <w:right w:w="0" w:type="dxa"/>
          </w:tblCellMar>
        </w:tblPrEx>
        <w:trPr>
          <w:trHeight w:val="300" w:hRule="atLeast"/>
          <w:jc w:val="center"/>
        </w:trPr>
        <w:tc>
          <w:tcPr>
            <w:tcW w:w="13893" w:type="dxa"/>
            <w:gridSpan w:val="12"/>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黑体" w:hAnsi="宋体" w:eastAsia="黑体" w:cs="黑体"/>
                <w:i w:val="0"/>
                <w:color w:val="000000"/>
                <w:sz w:val="30"/>
                <w:szCs w:val="30"/>
                <w:u w:val="none"/>
              </w:rPr>
            </w:pPr>
          </w:p>
        </w:tc>
      </w:tr>
      <w:tr>
        <w:tblPrEx>
          <w:tblLayout w:type="fixed"/>
          <w:tblCellMar>
            <w:top w:w="0" w:type="dxa"/>
            <w:left w:w="0" w:type="dxa"/>
            <w:bottom w:w="0" w:type="dxa"/>
            <w:right w:w="0" w:type="dxa"/>
          </w:tblCellMar>
        </w:tblPrEx>
        <w:trPr>
          <w:trHeight w:val="300" w:hRule="atLeast"/>
          <w:jc w:val="center"/>
        </w:trPr>
        <w:tc>
          <w:tcPr>
            <w:tcW w:w="72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6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3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6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2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6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2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1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7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6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6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77"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tblPrEx>
          <w:tblLayout w:type="fixed"/>
          <w:tblCellMar>
            <w:top w:w="0" w:type="dxa"/>
            <w:left w:w="0" w:type="dxa"/>
            <w:bottom w:w="0" w:type="dxa"/>
            <w:right w:w="0" w:type="dxa"/>
          </w:tblCellMar>
        </w:tblPrEx>
        <w:trPr>
          <w:trHeight w:val="300" w:hRule="atLeast"/>
          <w:jc w:val="center"/>
        </w:trPr>
        <w:tc>
          <w:tcPr>
            <w:tcW w:w="3391" w:type="dxa"/>
            <w:gridSpan w:val="4"/>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部门：黄石港区人武部</w:t>
            </w:r>
          </w:p>
        </w:tc>
        <w:tc>
          <w:tcPr>
            <w:tcW w:w="102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2"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62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1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7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62"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6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77"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Layout w:type="fixed"/>
          <w:tblCellMar>
            <w:top w:w="0" w:type="dxa"/>
            <w:left w:w="0" w:type="dxa"/>
            <w:bottom w:w="0" w:type="dxa"/>
            <w:right w:w="0" w:type="dxa"/>
          </w:tblCellMar>
        </w:tblPrEx>
        <w:trPr>
          <w:trHeight w:val="300" w:hRule="atLeast"/>
          <w:jc w:val="center"/>
        </w:trPr>
        <w:tc>
          <w:tcPr>
            <w:tcW w:w="5478"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8415"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Layout w:type="fixed"/>
          <w:tblCellMar>
            <w:top w:w="0" w:type="dxa"/>
            <w:left w:w="0" w:type="dxa"/>
            <w:bottom w:w="0" w:type="dxa"/>
            <w:right w:w="0" w:type="dxa"/>
          </w:tblCellMar>
        </w:tblPrEx>
        <w:trPr>
          <w:trHeight w:val="300" w:hRule="atLeast"/>
          <w:jc w:val="center"/>
        </w:trPr>
        <w:tc>
          <w:tcPr>
            <w:tcW w:w="728"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6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62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06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6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71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4600"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47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Layout w:type="fixed"/>
          <w:tblCellMar>
            <w:top w:w="0" w:type="dxa"/>
            <w:left w:w="0" w:type="dxa"/>
            <w:bottom w:w="0" w:type="dxa"/>
            <w:right w:w="0" w:type="dxa"/>
          </w:tblCellMar>
        </w:tblPrEx>
        <w:trPr>
          <w:trHeight w:val="600" w:hRule="atLeast"/>
          <w:jc w:val="center"/>
        </w:trPr>
        <w:tc>
          <w:tcPr>
            <w:tcW w:w="728"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96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0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06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1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8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216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47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728"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6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3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6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71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86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16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7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Layout w:type="fixed"/>
          <w:tblCellMar>
            <w:top w:w="0" w:type="dxa"/>
            <w:left w:w="0" w:type="dxa"/>
            <w:bottom w:w="0" w:type="dxa"/>
            <w:right w:w="0" w:type="dxa"/>
          </w:tblCellMar>
        </w:tblPrEx>
        <w:trPr>
          <w:trHeight w:val="300" w:hRule="atLeast"/>
          <w:jc w:val="center"/>
        </w:trPr>
        <w:tc>
          <w:tcPr>
            <w:tcW w:w="728" w:type="dxa"/>
            <w:tcBorders>
              <w:top w:val="nil"/>
              <w:left w:val="single" w:color="000000" w:sz="4" w:space="0"/>
              <w:bottom w:val="single" w:color="000000" w:sz="4" w:space="0"/>
              <w:right w:val="single" w:color="000000" w:sz="4" w:space="0"/>
            </w:tcBorders>
            <w:shd w:val="clear" w:color="auto" w:fill="00FF00"/>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7" w:type="dxa"/>
            <w:tcBorders>
              <w:top w:val="nil"/>
              <w:left w:val="nil"/>
              <w:bottom w:val="single" w:color="000000" w:sz="4" w:space="0"/>
              <w:right w:val="single" w:color="000000" w:sz="4" w:space="0"/>
            </w:tcBorders>
            <w:shd w:val="clear" w:color="auto" w:fill="00FF00"/>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6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1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47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600" w:hRule="atLeast"/>
          <w:jc w:val="center"/>
        </w:trPr>
        <w:tc>
          <w:tcPr>
            <w:tcW w:w="13893" w:type="dxa"/>
            <w:gridSpan w:val="1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pPr>
        <w:pStyle w:val="6"/>
        <w:widowControl/>
        <w:spacing w:before="76" w:beforeAutospacing="0" w:after="76" w:afterAutospacing="0" w:line="450" w:lineRule="atLeast"/>
        <w:jc w:val="both"/>
      </w:pPr>
    </w:p>
    <w:p>
      <w:pPr>
        <w:pStyle w:val="6"/>
        <w:widowControl/>
        <w:spacing w:before="76" w:beforeAutospacing="0" w:after="76" w:afterAutospacing="0" w:line="450" w:lineRule="atLeast"/>
        <w:jc w:val="both"/>
        <w:rPr>
          <w:rFonts w:ascii="微软雅黑" w:hAnsi="微软雅黑" w:eastAsia="微软雅黑" w:cs="微软雅黑"/>
          <w:color w:val="333333"/>
          <w:szCs w:val="24"/>
          <w:shd w:val="clear" w:color="auto" w:fill="FFFFFF"/>
        </w:rPr>
      </w:pPr>
    </w:p>
    <w:tbl>
      <w:tblPr>
        <w:tblStyle w:val="9"/>
        <w:tblpPr w:leftFromText="180" w:rightFromText="180" w:vertAnchor="text" w:horzAnchor="page" w:tblpXSpec="center" w:tblpY="-21"/>
        <w:tblOverlap w:val="never"/>
        <w:tblW w:w="13700" w:type="dxa"/>
        <w:jc w:val="center"/>
        <w:tblInd w:w="0" w:type="dxa"/>
        <w:shd w:val="clear" w:color="auto" w:fill="auto"/>
        <w:tblLayout w:type="fixed"/>
        <w:tblCellMar>
          <w:top w:w="0" w:type="dxa"/>
          <w:left w:w="0" w:type="dxa"/>
          <w:bottom w:w="0" w:type="dxa"/>
          <w:right w:w="0" w:type="dxa"/>
        </w:tblCellMar>
      </w:tblPr>
      <w:tblGrid>
        <w:gridCol w:w="2628"/>
        <w:gridCol w:w="2443"/>
        <w:gridCol w:w="1925"/>
        <w:gridCol w:w="1145"/>
        <w:gridCol w:w="1191"/>
        <w:gridCol w:w="1224"/>
        <w:gridCol w:w="1281"/>
        <w:gridCol w:w="1863"/>
      </w:tblGrid>
      <w:tr>
        <w:tblPrEx>
          <w:shd w:val="clear" w:color="auto" w:fill="auto"/>
          <w:tblLayout w:type="fixed"/>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Layout w:type="fixed"/>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Layout w:type="fixed"/>
          <w:tblCellMar>
            <w:top w:w="0" w:type="dxa"/>
            <w:left w:w="0" w:type="dxa"/>
            <w:bottom w:w="0" w:type="dxa"/>
            <w:right w:w="0" w:type="dxa"/>
          </w:tblCellMar>
        </w:tblPrEx>
        <w:trPr>
          <w:trHeight w:val="274" w:hRule="atLeast"/>
          <w:jc w:val="center"/>
        </w:trPr>
        <w:tc>
          <w:tcPr>
            <w:tcW w:w="5071" w:type="dxa"/>
            <w:gridSpan w:val="2"/>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color w:val="000000"/>
                <w:kern w:val="0"/>
                <w:sz w:val="22"/>
                <w:szCs w:val="22"/>
              </w:rPr>
              <w:t>部门：黄石港区</w:t>
            </w:r>
            <w:r>
              <w:rPr>
                <w:rFonts w:hint="eastAsia" w:ascii="宋体" w:hAnsi="宋体" w:eastAsia="宋体" w:cs="宋体"/>
                <w:color w:val="000000"/>
                <w:kern w:val="0"/>
                <w:sz w:val="22"/>
                <w:szCs w:val="22"/>
                <w:lang w:eastAsia="zh-CN"/>
              </w:rPr>
              <w:t>人武部</w:t>
            </w:r>
          </w:p>
        </w:tc>
        <w:tc>
          <w:tcPr>
            <w:tcW w:w="3070"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Layout w:type="fixed"/>
          <w:tblCellMar>
            <w:top w:w="0" w:type="dxa"/>
            <w:left w:w="0" w:type="dxa"/>
            <w:bottom w:w="0" w:type="dxa"/>
            <w:right w:w="0" w:type="dxa"/>
          </w:tblCellMar>
        </w:tblPrEx>
        <w:trPr>
          <w:trHeight w:val="282" w:hRule="atLeast"/>
          <w:jc w:val="center"/>
        </w:trPr>
        <w:tc>
          <w:tcPr>
            <w:tcW w:w="5071"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2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Layout w:type="fixed"/>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443"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11"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Layout w:type="fixed"/>
          <w:tblCellMar>
            <w:top w:w="0" w:type="dxa"/>
            <w:left w:w="0" w:type="dxa"/>
            <w:bottom w:w="0" w:type="dxa"/>
            <w:right w:w="0" w:type="dxa"/>
          </w:tblCellMar>
        </w:tblPrEx>
        <w:trPr>
          <w:trHeight w:val="292"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Layout w:type="fixed"/>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widowControl/>
        <w:ind w:firstLine="420" w:firstLineChars="200"/>
        <w:jc w:val="left"/>
        <w:rPr>
          <w:rStyle w:val="8"/>
          <w:rFonts w:hint="eastAsia" w:ascii="微软雅黑" w:hAnsi="微软雅黑" w:eastAsia="微软雅黑" w:cs="微软雅黑"/>
          <w:color w:val="333333"/>
          <w:szCs w:val="24"/>
          <w:shd w:val="clear" w:color="auto" w:fill="FFFFFF"/>
        </w:rPr>
      </w:pPr>
    </w:p>
    <w:p>
      <w:pPr>
        <w:widowControl/>
        <w:ind w:firstLine="480" w:firstLineChars="200"/>
        <w:jc w:val="left"/>
        <w:rPr>
          <w:rFonts w:hint="eastAsia" w:ascii="仿宋_GB2312" w:hAnsi="仿宋" w:eastAsia="仿宋_GB2312"/>
          <w:sz w:val="32"/>
          <w:szCs w:val="32"/>
        </w:rPr>
      </w:pPr>
      <w:r>
        <w:rPr>
          <w:rFonts w:hint="eastAsia" w:ascii="微软雅黑" w:hAnsi="微软雅黑" w:eastAsia="微软雅黑" w:cs="微软雅黑"/>
          <w:b/>
          <w:bCs/>
          <w:color w:val="000000" w:themeColor="text1"/>
          <w:kern w:val="0"/>
          <w:sz w:val="24"/>
          <w:szCs w:val="24"/>
          <w:shd w:val="clear" w:color="auto" w:fill="FFFFFF"/>
          <w:lang w:val="en-US" w:eastAsia="zh-CN" w:bidi="ar-SA"/>
          <w14:textFill>
            <w14:solidFill>
              <w14:schemeClr w14:val="tx1"/>
            </w14:solidFill>
          </w14:textFill>
        </w:rPr>
        <w:t>第三部分2019年部门决算情况说明</w:t>
      </w:r>
      <w:r>
        <w:br w:type="textWrapping"/>
      </w:r>
      <w:r>
        <w:rPr>
          <w:rFonts w:hint="eastAsia" w:asciiTheme="minorEastAsia" w:hAnsiTheme="minorEastAsia" w:eastAsiaTheme="minorEastAsia" w:cstheme="minorEastAsia"/>
          <w:b/>
          <w:bCs/>
          <w:color w:val="000000" w:themeColor="text1"/>
          <w:sz w:val="28"/>
          <w:szCs w:val="28"/>
          <w:shd w:val="clear" w:color="auto" w:fill="FFFFFF"/>
          <w14:textFill>
            <w14:solidFill>
              <w14:schemeClr w14:val="tx1"/>
            </w14:solidFill>
          </w14:textFill>
        </w:rPr>
        <w:t>（一）预算执行情况分析</w:t>
      </w:r>
      <w:r>
        <w:rPr>
          <w:rFonts w:hint="eastAsia" w:asciiTheme="minorEastAsia" w:hAnsiTheme="minorEastAsia" w:eastAsiaTheme="minorEastAsia" w:cstheme="minorEastAsia"/>
          <w:b/>
          <w:bCs/>
          <w:color w:val="000000" w:themeColor="text1"/>
          <w:sz w:val="28"/>
          <w:szCs w:val="28"/>
          <w:shd w:val="clear" w:color="auto" w:fill="FFFFFF"/>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8"/>
          <w:szCs w:val="28"/>
          <w:shd w:val="clear" w:color="auto" w:fill="FFFFFF"/>
          <w:lang w:val="en-US" w:eastAsia="zh-CN"/>
          <w14:textFill>
            <w14:solidFill>
              <w14:schemeClr w14:val="tx1"/>
            </w14:solidFill>
          </w14:textFill>
        </w:rPr>
        <w:t xml:space="preserve"> </w:t>
      </w:r>
      <w:r>
        <w:rPr>
          <w:rFonts w:ascii="仿宋_GB2312" w:hAnsi="仿宋" w:eastAsia="仿宋_GB2312"/>
          <w:sz w:val="32"/>
          <w:szCs w:val="32"/>
        </w:rPr>
        <w:t>201</w:t>
      </w:r>
      <w:r>
        <w:rPr>
          <w:rFonts w:hint="eastAsia" w:ascii="仿宋_GB2312" w:hAnsi="仿宋" w:eastAsia="仿宋_GB2312"/>
          <w:sz w:val="32"/>
          <w:szCs w:val="32"/>
        </w:rPr>
        <w:t>9</w:t>
      </w:r>
      <w:r>
        <w:rPr>
          <w:rFonts w:ascii="仿宋_GB2312" w:hAnsi="仿宋" w:eastAsia="仿宋_GB2312"/>
          <w:sz w:val="32"/>
          <w:szCs w:val="32"/>
        </w:rPr>
        <w:t>年我</w:t>
      </w:r>
      <w:r>
        <w:rPr>
          <w:rFonts w:hint="eastAsia" w:ascii="仿宋_GB2312" w:hAnsi="仿宋" w:eastAsia="仿宋_GB2312"/>
          <w:sz w:val="32"/>
          <w:szCs w:val="32"/>
        </w:rPr>
        <w:t>部</w:t>
      </w:r>
      <w:r>
        <w:rPr>
          <w:rFonts w:ascii="仿宋_GB2312" w:hAnsi="仿宋" w:eastAsia="仿宋_GB2312"/>
          <w:sz w:val="32"/>
          <w:szCs w:val="32"/>
        </w:rPr>
        <w:t>总预算</w:t>
      </w:r>
      <w:r>
        <w:rPr>
          <w:rFonts w:hint="eastAsia" w:ascii="仿宋_GB2312" w:hAnsi="仿宋" w:eastAsia="仿宋_GB2312"/>
          <w:sz w:val="32"/>
          <w:szCs w:val="32"/>
        </w:rPr>
        <w:t>36.49</w:t>
      </w:r>
      <w:r>
        <w:rPr>
          <w:rFonts w:ascii="仿宋_GB2312" w:hAnsi="仿宋" w:eastAsia="仿宋_GB2312"/>
          <w:sz w:val="32"/>
          <w:szCs w:val="32"/>
        </w:rPr>
        <w:t>万元，</w:t>
      </w:r>
      <w:r>
        <w:rPr>
          <w:rFonts w:hint="eastAsia" w:ascii="仿宋_GB2312" w:hAnsi="仿宋" w:eastAsia="仿宋_GB2312"/>
          <w:sz w:val="32"/>
          <w:szCs w:val="32"/>
        </w:rPr>
        <w:t>总</w:t>
      </w:r>
      <w:r>
        <w:rPr>
          <w:rFonts w:ascii="仿宋_GB2312" w:hAnsi="仿宋" w:eastAsia="仿宋_GB2312"/>
          <w:sz w:val="32"/>
          <w:szCs w:val="32"/>
        </w:rPr>
        <w:t>支出</w:t>
      </w:r>
      <w:r>
        <w:rPr>
          <w:rFonts w:hint="eastAsia" w:ascii="仿宋_GB2312" w:hAnsi="仿宋" w:eastAsia="仿宋_GB2312"/>
          <w:sz w:val="32"/>
          <w:szCs w:val="32"/>
        </w:rPr>
        <w:t>148.1</w:t>
      </w:r>
      <w:r>
        <w:rPr>
          <w:rFonts w:ascii="仿宋_GB2312" w:hAnsi="仿宋" w:eastAsia="仿宋_GB2312"/>
          <w:sz w:val="32"/>
          <w:szCs w:val="32"/>
        </w:rPr>
        <w:t>万元，占预算比例</w:t>
      </w:r>
      <w:r>
        <w:rPr>
          <w:rFonts w:hint="eastAsia" w:ascii="仿宋_GB2312" w:hAnsi="仿宋" w:eastAsia="仿宋_GB2312"/>
          <w:sz w:val="32"/>
          <w:szCs w:val="32"/>
        </w:rPr>
        <w:t>405.86</w:t>
      </w:r>
      <w:r>
        <w:rPr>
          <w:rFonts w:ascii="仿宋_GB2312" w:hAnsi="仿宋" w:eastAsia="仿宋_GB2312"/>
          <w:sz w:val="32"/>
          <w:szCs w:val="32"/>
        </w:rPr>
        <w:t>%。其中：人员经费预算</w:t>
      </w:r>
      <w:r>
        <w:rPr>
          <w:rFonts w:hint="eastAsia" w:ascii="仿宋_GB2312" w:hAnsi="仿宋" w:eastAsia="仿宋_GB2312"/>
          <w:sz w:val="32"/>
          <w:szCs w:val="32"/>
        </w:rPr>
        <w:t>18.93</w:t>
      </w:r>
      <w:r>
        <w:rPr>
          <w:rFonts w:ascii="仿宋_GB2312" w:hAnsi="仿宋" w:eastAsia="仿宋_GB2312"/>
          <w:sz w:val="32"/>
          <w:szCs w:val="32"/>
        </w:rPr>
        <w:t>万元（含工资福利支出、对个人及家庭补助支出），目前经费支出</w:t>
      </w:r>
      <w:r>
        <w:rPr>
          <w:rFonts w:hint="eastAsia" w:ascii="仿宋_GB2312" w:hAnsi="仿宋" w:eastAsia="仿宋_GB2312"/>
          <w:sz w:val="32"/>
          <w:szCs w:val="32"/>
        </w:rPr>
        <w:t>51.27</w:t>
      </w:r>
      <w:r>
        <w:rPr>
          <w:rFonts w:ascii="仿宋_GB2312" w:hAnsi="仿宋" w:eastAsia="仿宋_GB2312"/>
          <w:sz w:val="32"/>
          <w:szCs w:val="32"/>
        </w:rPr>
        <w:t>万元，比上年</w:t>
      </w:r>
      <w:r>
        <w:rPr>
          <w:rFonts w:hint="eastAsia" w:ascii="仿宋_GB2312" w:hAnsi="仿宋" w:eastAsia="仿宋_GB2312"/>
          <w:sz w:val="32"/>
          <w:szCs w:val="32"/>
        </w:rPr>
        <w:t>增加170.84</w:t>
      </w:r>
      <w:r>
        <w:rPr>
          <w:rFonts w:ascii="仿宋_GB2312" w:hAnsi="仿宋" w:eastAsia="仿宋_GB2312"/>
          <w:sz w:val="32"/>
          <w:szCs w:val="32"/>
        </w:rPr>
        <w:t>%；公用经费预算</w:t>
      </w:r>
      <w:r>
        <w:rPr>
          <w:rFonts w:hint="eastAsia" w:ascii="仿宋_GB2312" w:hAnsi="仿宋" w:eastAsia="仿宋_GB2312"/>
          <w:sz w:val="32"/>
          <w:szCs w:val="32"/>
        </w:rPr>
        <w:t>17.56</w:t>
      </w:r>
      <w:r>
        <w:rPr>
          <w:rFonts w:ascii="仿宋_GB2312" w:hAnsi="仿宋" w:eastAsia="仿宋_GB2312"/>
          <w:sz w:val="32"/>
          <w:szCs w:val="32"/>
        </w:rPr>
        <w:t>万元（含商品和服务支出、其他资本性支出），目前经费支出</w:t>
      </w:r>
      <w:r>
        <w:rPr>
          <w:rFonts w:hint="eastAsia" w:ascii="仿宋_GB2312" w:hAnsi="仿宋" w:eastAsia="仿宋_GB2312"/>
          <w:sz w:val="32"/>
          <w:szCs w:val="32"/>
        </w:rPr>
        <w:t>96.83</w:t>
      </w:r>
      <w:r>
        <w:rPr>
          <w:rFonts w:ascii="仿宋_GB2312" w:hAnsi="仿宋" w:eastAsia="仿宋_GB2312"/>
          <w:sz w:val="32"/>
          <w:szCs w:val="32"/>
        </w:rPr>
        <w:t>万元，比上年减少了</w:t>
      </w:r>
      <w:r>
        <w:rPr>
          <w:rFonts w:hint="eastAsia" w:ascii="仿宋_GB2312" w:hAnsi="仿宋" w:eastAsia="仿宋_GB2312"/>
          <w:sz w:val="32"/>
          <w:szCs w:val="32"/>
        </w:rPr>
        <w:t>451.42</w:t>
      </w:r>
      <w:r>
        <w:rPr>
          <w:rFonts w:ascii="仿宋_GB2312" w:hAnsi="仿宋" w:eastAsia="仿宋_GB2312"/>
          <w:sz w:val="32"/>
          <w:szCs w:val="32"/>
        </w:rPr>
        <w:t>万元</w:t>
      </w:r>
      <w:r>
        <w:rPr>
          <w:rFonts w:hint="eastAsia" w:ascii="仿宋_GB2312" w:hAnsi="仿宋" w:eastAsia="仿宋_GB2312"/>
          <w:sz w:val="32"/>
          <w:szCs w:val="32"/>
        </w:rPr>
        <w:t>。</w:t>
      </w:r>
    </w:p>
    <w:p>
      <w:pPr>
        <w:snapToGrid w:val="0"/>
        <w:spacing w:line="520" w:lineRule="exact"/>
        <w:rPr>
          <w:rFonts w:hint="eastAsia" w:ascii="仿宋_GB2312" w:hAnsi="仿宋" w:eastAsia="仿宋_GB2312"/>
          <w:b/>
          <w:sz w:val="32"/>
          <w:szCs w:val="32"/>
        </w:rPr>
      </w:pPr>
      <w:r>
        <w:rPr>
          <w:rFonts w:hint="eastAsia" w:ascii="仿宋_GB2312" w:hAnsi="仿宋" w:eastAsia="仿宋_GB2312"/>
          <w:b/>
          <w:sz w:val="32"/>
          <w:szCs w:val="32"/>
        </w:rPr>
        <w:t>1．收入支出与预算对比分析。</w:t>
      </w:r>
    </w:p>
    <w:p>
      <w:pPr>
        <w:snapToGrid w:val="0"/>
        <w:spacing w:line="520" w:lineRule="exact"/>
        <w:rPr>
          <w:rFonts w:hint="eastAsia" w:ascii="仿宋_GB2312" w:hAnsi="仿宋" w:eastAsia="仿宋_GB2312"/>
          <w:sz w:val="32"/>
          <w:szCs w:val="32"/>
        </w:rPr>
      </w:pPr>
      <w:r>
        <w:rPr>
          <w:rFonts w:hint="eastAsia" w:ascii="仿宋_GB2312" w:hAnsi="仿宋" w:eastAsia="仿宋_GB2312"/>
          <w:sz w:val="32"/>
          <w:szCs w:val="32"/>
        </w:rPr>
        <w:t>（1）预、决算差异情况，可分收入支出功能科目、分单位、分收入支出具体项目逐项对比（可列表）。</w:t>
      </w:r>
    </w:p>
    <w:p>
      <w:pPr>
        <w:snapToGrid w:val="0"/>
        <w:spacing w:line="520" w:lineRule="exact"/>
        <w:ind w:firstLine="320" w:firstLineChars="100"/>
        <w:rPr>
          <w:rFonts w:hint="eastAsia" w:ascii="仿宋_GB2312" w:hAnsi="仿宋" w:eastAsia="仿宋_GB2312"/>
          <w:sz w:val="32"/>
          <w:szCs w:val="32"/>
        </w:rPr>
      </w:pPr>
      <w:r>
        <w:rPr>
          <w:rFonts w:hint="eastAsia" w:ascii="仿宋_GB2312" w:hAnsi="仿宋" w:eastAsia="仿宋_GB2312"/>
          <w:sz w:val="32"/>
          <w:szCs w:val="32"/>
        </w:rPr>
        <w:t>1.行政运行预算数36.49万元，执行数为148.1万元，执行率为405.86%。</w:t>
      </w:r>
    </w:p>
    <w:p>
      <w:pPr>
        <w:snapToGrid w:val="0"/>
        <w:spacing w:line="520" w:lineRule="exact"/>
        <w:ind w:firstLine="320" w:firstLineChars="100"/>
        <w:rPr>
          <w:rFonts w:hint="eastAsia" w:ascii="仿宋_GB2312" w:hAnsi="仿宋" w:eastAsia="仿宋_GB2312"/>
          <w:sz w:val="32"/>
          <w:szCs w:val="32"/>
        </w:rPr>
      </w:pPr>
      <w:r>
        <w:rPr>
          <w:rFonts w:hint="eastAsia" w:ascii="仿宋_GB2312" w:hAnsi="仿宋" w:eastAsia="仿宋_GB2312"/>
          <w:sz w:val="32"/>
          <w:szCs w:val="32"/>
        </w:rPr>
        <w:t>2.机关服务预算数17.56万元，执行数为96.83万元，执行率为551.42%。</w:t>
      </w:r>
    </w:p>
    <w:p>
      <w:pPr>
        <w:snapToGrid w:val="0"/>
        <w:spacing w:line="520" w:lineRule="exact"/>
        <w:rPr>
          <w:rFonts w:hint="eastAsia" w:ascii="仿宋_GB2312" w:hAnsi="仿宋" w:eastAsia="仿宋_GB2312"/>
          <w:b/>
          <w:sz w:val="32"/>
          <w:szCs w:val="32"/>
        </w:rPr>
      </w:pPr>
      <w:r>
        <w:rPr>
          <w:rFonts w:hint="eastAsia" w:ascii="仿宋_GB2312" w:hAnsi="仿宋" w:eastAsia="仿宋_GB2312"/>
          <w:b/>
          <w:sz w:val="32"/>
          <w:szCs w:val="32"/>
        </w:rPr>
        <w:t>2．收入支出结构分析。</w:t>
      </w:r>
    </w:p>
    <w:p>
      <w:pPr>
        <w:snapToGrid w:val="0"/>
        <w:spacing w:line="520" w:lineRule="exact"/>
        <w:ind w:firstLine="320" w:firstLineChars="100"/>
        <w:rPr>
          <w:rFonts w:hint="eastAsia" w:asciiTheme="minorEastAsia" w:hAnsiTheme="minorEastAsia" w:eastAsiaTheme="minorEastAsia" w:cstheme="minorEastAsia"/>
          <w:color w:val="000000" w:themeColor="text1"/>
          <w:sz w:val="28"/>
          <w:szCs w:val="28"/>
          <w:shd w:val="clear" w:color="auto" w:fill="FFFFFF"/>
          <w:lang w:val="en-US" w:eastAsia="zh-CN"/>
          <w14:textFill>
            <w14:solidFill>
              <w14:schemeClr w14:val="tx1"/>
            </w14:solidFill>
          </w14:textFill>
        </w:rPr>
      </w:pPr>
      <w:r>
        <w:rPr>
          <w:rFonts w:hint="eastAsia" w:ascii="仿宋_GB2312" w:hAnsi="仿宋" w:eastAsia="仿宋_GB2312"/>
          <w:sz w:val="32"/>
          <w:szCs w:val="32"/>
        </w:rPr>
        <w:t>2019年总收入148.1万元，财拨收入148.1万元，占总收入的100%，其他收入0万元，占总收入0%。2019年总支出148.1万元，财政拨款支出148.1万元，占总支出的100%，其他支出0万元，占总支出的100%。</w:t>
      </w:r>
    </w:p>
    <w:p>
      <w:pPr>
        <w:pStyle w:val="6"/>
        <w:widowControl/>
        <w:spacing w:before="76" w:beforeAutospacing="0" w:after="76" w:afterAutospacing="0" w:line="450" w:lineRule="atLeast"/>
        <w:rPr>
          <w:rFonts w:asciiTheme="minorEastAsia" w:hAnsiTheme="minorEastAsia" w:eastAsiaTheme="minorEastAsia" w:cstheme="minorEastAsia"/>
          <w:color w:val="000000" w:themeColor="text1"/>
          <w:sz w:val="28"/>
          <w:szCs w:val="28"/>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8"/>
          <w:szCs w:val="28"/>
          <w:shd w:val="clear" w:color="auto" w:fill="FFFFFF"/>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shd w:val="clear" w:color="auto" w:fill="FFFFFF"/>
          <w14:textFill>
            <w14:solidFill>
              <w14:schemeClr w14:val="tx1"/>
            </w14:solidFill>
          </w14:textFill>
        </w:rPr>
        <w:t>（二）关于“三公”经费支出说明</w:t>
      </w:r>
    </w:p>
    <w:p>
      <w:pPr>
        <w:pStyle w:val="6"/>
        <w:widowControl/>
        <w:spacing w:before="76" w:beforeAutospacing="0" w:after="76" w:afterAutospacing="0" w:line="450" w:lineRule="atLeast"/>
        <w:ind w:firstLine="280" w:firstLineChars="100"/>
        <w:rPr>
          <w:rFonts w:asciiTheme="minorEastAsia" w:hAnsiTheme="minorEastAsia" w:eastAsiaTheme="minorEastAsia" w:cstheme="minorEastAsia"/>
          <w:color w:val="000000" w:themeColor="text1"/>
          <w:sz w:val="28"/>
          <w:szCs w:val="28"/>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t>本年度三公经费中，公务接待费用支出0元。出国及车辆均无支出。</w:t>
      </w:r>
    </w:p>
    <w:p>
      <w:pPr>
        <w:pStyle w:val="6"/>
        <w:widowControl/>
        <w:spacing w:before="76" w:beforeAutospacing="0" w:after="76" w:afterAutospacing="0" w:line="450" w:lineRule="atLeast"/>
        <w:ind w:firstLine="281" w:firstLineChars="100"/>
        <w:rPr>
          <w:rFonts w:asciiTheme="minorEastAsia" w:hAnsiTheme="minorEastAsia" w:eastAsiaTheme="minorEastAsia" w:cstheme="minorEastAsia"/>
          <w:b/>
          <w:bCs/>
          <w:color w:val="000000" w:themeColor="text1"/>
          <w:sz w:val="28"/>
          <w:szCs w:val="28"/>
          <w:shd w:val="clear" w:color="auto" w:fill="FFFFFF"/>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shd w:val="clear" w:color="auto" w:fill="FFFFFF"/>
          <w14:textFill>
            <w14:solidFill>
              <w14:schemeClr w14:val="tx1"/>
            </w14:solidFill>
          </w14:textFill>
        </w:rPr>
        <w:t>（三）关于机关运行经费支出说明</w:t>
      </w:r>
    </w:p>
    <w:p>
      <w:pPr>
        <w:pStyle w:val="6"/>
        <w:widowControl/>
        <w:spacing w:before="76" w:beforeAutospacing="0" w:after="76" w:afterAutospacing="0" w:line="450" w:lineRule="atLeast"/>
        <w:ind w:firstLine="280" w:firstLineChars="100"/>
        <w:rPr>
          <w:rFonts w:asciiTheme="minorEastAsia" w:hAnsiTheme="minorEastAsia" w:eastAsiaTheme="minorEastAsia" w:cstheme="minorEastAsia"/>
          <w:color w:val="000000" w:themeColor="text1"/>
          <w:sz w:val="28"/>
          <w:szCs w:val="28"/>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8"/>
          <w:szCs w:val="28"/>
          <w:shd w:val="clear" w:color="auto" w:fill="FFFFFF"/>
          <w:lang w:eastAsia="zh-CN"/>
          <w14:textFill>
            <w14:solidFill>
              <w14:schemeClr w14:val="tx1"/>
            </w14:solidFill>
          </w14:textFill>
        </w:rPr>
        <w:t>2019年</w:t>
      </w:r>
      <w:r>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t>度机关运行经费支出</w:t>
      </w:r>
      <w:r>
        <w:rPr>
          <w:rFonts w:hint="eastAsia" w:asciiTheme="minorEastAsia" w:hAnsiTheme="minorEastAsia" w:eastAsiaTheme="minorEastAsia" w:cstheme="minorEastAsia"/>
          <w:color w:val="000000" w:themeColor="text1"/>
          <w:sz w:val="28"/>
          <w:szCs w:val="28"/>
          <w:shd w:val="clear" w:color="auto" w:fill="FFFFFF"/>
          <w:lang w:val="en-US" w:eastAsia="zh-CN"/>
          <w14:textFill>
            <w14:solidFill>
              <w14:schemeClr w14:val="tx1"/>
            </w14:solidFill>
          </w14:textFill>
        </w:rPr>
        <w:t>148.1</w:t>
      </w:r>
      <w:r>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t>万元，其中：人员经费</w:t>
      </w:r>
      <w:r>
        <w:rPr>
          <w:rFonts w:hint="eastAsia" w:asciiTheme="minorEastAsia" w:hAnsiTheme="minorEastAsia" w:eastAsiaTheme="minorEastAsia" w:cstheme="minorEastAsia"/>
          <w:color w:val="000000" w:themeColor="text1"/>
          <w:sz w:val="28"/>
          <w:szCs w:val="28"/>
          <w:shd w:val="clear" w:color="auto" w:fill="FFFFFF"/>
          <w:lang w:val="en-US" w:eastAsia="zh-CN"/>
          <w14:textFill>
            <w14:solidFill>
              <w14:schemeClr w14:val="tx1"/>
            </w14:solidFill>
          </w14:textFill>
        </w:rPr>
        <w:t>51.27</w:t>
      </w:r>
      <w:r>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t>万元；日常公用经费</w:t>
      </w:r>
      <w:r>
        <w:rPr>
          <w:rFonts w:hint="eastAsia" w:asciiTheme="minorEastAsia" w:hAnsiTheme="minorEastAsia" w:eastAsiaTheme="minorEastAsia" w:cstheme="minorEastAsia"/>
          <w:color w:val="000000" w:themeColor="text1"/>
          <w:sz w:val="28"/>
          <w:szCs w:val="28"/>
          <w:shd w:val="clear" w:color="auto" w:fill="FFFFFF"/>
          <w:lang w:val="en-US" w:eastAsia="zh-CN"/>
          <w14:textFill>
            <w14:solidFill>
              <w14:schemeClr w14:val="tx1"/>
            </w14:solidFill>
          </w14:textFill>
        </w:rPr>
        <w:t>96.83</w:t>
      </w:r>
      <w:r>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t>万元；日常公用经费包括：办公费3</w:t>
      </w:r>
      <w:r>
        <w:rPr>
          <w:rFonts w:hint="eastAsia" w:asciiTheme="minorEastAsia" w:hAnsiTheme="minorEastAsia" w:eastAsiaTheme="minorEastAsia" w:cstheme="minorEastAsia"/>
          <w:color w:val="000000" w:themeColor="text1"/>
          <w:sz w:val="28"/>
          <w:szCs w:val="28"/>
          <w:shd w:val="clear" w:color="auto" w:fill="FFFFFF"/>
          <w:lang w:val="en-US" w:eastAsia="zh-CN"/>
          <w14:textFill>
            <w14:solidFill>
              <w14:schemeClr w14:val="tx1"/>
            </w14:solidFill>
          </w14:textFill>
        </w:rPr>
        <w:t>.75</w:t>
      </w:r>
      <w:r>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t>万元、印刷费1.</w:t>
      </w:r>
      <w:r>
        <w:rPr>
          <w:rFonts w:hint="eastAsia" w:asciiTheme="minorEastAsia" w:hAnsiTheme="minorEastAsia" w:eastAsiaTheme="minorEastAsia" w:cstheme="minorEastAsia"/>
          <w:color w:val="000000" w:themeColor="text1"/>
          <w:sz w:val="28"/>
          <w:szCs w:val="28"/>
          <w:shd w:val="clear" w:color="auto" w:fill="FFFFFF"/>
          <w:lang w:val="en-US" w:eastAsia="zh-CN"/>
          <w14:textFill>
            <w14:solidFill>
              <w14:schemeClr w14:val="tx1"/>
            </w14:solidFill>
          </w14:textFill>
        </w:rPr>
        <w:t>85</w:t>
      </w:r>
      <w:r>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t>万元、</w:t>
      </w:r>
      <w:r>
        <w:rPr>
          <w:rFonts w:hint="eastAsia" w:asciiTheme="minorEastAsia" w:hAnsiTheme="minorEastAsia" w:eastAsiaTheme="minorEastAsia" w:cstheme="minorEastAsia"/>
          <w:color w:val="000000" w:themeColor="text1"/>
          <w:sz w:val="28"/>
          <w:szCs w:val="28"/>
          <w:shd w:val="clear" w:color="auto" w:fill="FFFFFF"/>
          <w:lang w:eastAsia="zh-CN"/>
          <w14:textFill>
            <w14:solidFill>
              <w14:schemeClr w14:val="tx1"/>
            </w14:solidFill>
          </w14:textFill>
        </w:rPr>
        <w:t>手续费</w:t>
      </w:r>
      <w:r>
        <w:rPr>
          <w:rFonts w:hint="eastAsia" w:asciiTheme="minorEastAsia" w:hAnsiTheme="minorEastAsia" w:eastAsiaTheme="minorEastAsia" w:cstheme="minorEastAsia"/>
          <w:color w:val="000000" w:themeColor="text1"/>
          <w:sz w:val="28"/>
          <w:szCs w:val="28"/>
          <w:shd w:val="clear" w:color="auto" w:fill="FFFFFF"/>
          <w:lang w:val="en-US" w:eastAsia="zh-CN"/>
          <w14:textFill>
            <w14:solidFill>
              <w14:schemeClr w14:val="tx1"/>
            </w14:solidFill>
          </w14:textFill>
        </w:rPr>
        <w:t>297元、水费250元、电费5100元、</w:t>
      </w:r>
      <w:r>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t>邮电费2.07万元、物业费</w:t>
      </w:r>
      <w:r>
        <w:rPr>
          <w:rFonts w:hint="eastAsia" w:asciiTheme="minorEastAsia" w:hAnsiTheme="minorEastAsia" w:eastAsiaTheme="minorEastAsia" w:cstheme="minorEastAsia"/>
          <w:color w:val="000000" w:themeColor="text1"/>
          <w:sz w:val="28"/>
          <w:szCs w:val="28"/>
          <w:shd w:val="clear" w:color="auto" w:fill="FFFFFF"/>
          <w:lang w:val="en-US" w:eastAsia="zh-CN"/>
          <w14:textFill>
            <w14:solidFill>
              <w14:schemeClr w14:val="tx1"/>
            </w14:solidFill>
          </w14:textFill>
        </w:rPr>
        <w:t>20560</w:t>
      </w:r>
      <w:r>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t>元、</w:t>
      </w:r>
      <w:r>
        <w:rPr>
          <w:rFonts w:hint="eastAsia" w:asciiTheme="minorEastAsia" w:hAnsiTheme="minorEastAsia" w:eastAsiaTheme="minorEastAsia" w:cstheme="minorEastAsia"/>
          <w:color w:val="000000" w:themeColor="text1"/>
          <w:sz w:val="28"/>
          <w:szCs w:val="28"/>
          <w:shd w:val="clear" w:color="auto" w:fill="FFFFFF"/>
          <w:lang w:eastAsia="zh-CN"/>
          <w14:textFill>
            <w14:solidFill>
              <w14:schemeClr w14:val="tx1"/>
            </w14:solidFill>
          </w14:textFill>
        </w:rPr>
        <w:t>差旅费</w:t>
      </w:r>
      <w:r>
        <w:rPr>
          <w:rFonts w:hint="eastAsia" w:asciiTheme="minorEastAsia" w:hAnsiTheme="minorEastAsia" w:eastAsiaTheme="minorEastAsia" w:cstheme="minorEastAsia"/>
          <w:color w:val="000000" w:themeColor="text1"/>
          <w:sz w:val="28"/>
          <w:szCs w:val="28"/>
          <w:shd w:val="clear" w:color="auto" w:fill="FFFFFF"/>
          <w:lang w:val="en-US" w:eastAsia="zh-CN"/>
          <w14:textFill>
            <w14:solidFill>
              <w14:schemeClr w14:val="tx1"/>
            </w14:solidFill>
          </w14:textFill>
        </w:rPr>
        <w:t>4200元、维修费1.12万元</w:t>
      </w:r>
      <w:r>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t>、</w:t>
      </w:r>
      <w:r>
        <w:rPr>
          <w:rFonts w:hint="eastAsia" w:asciiTheme="minorEastAsia" w:hAnsiTheme="minorEastAsia" w:eastAsiaTheme="minorEastAsia" w:cstheme="minorEastAsia"/>
          <w:color w:val="000000" w:themeColor="text1"/>
          <w:sz w:val="28"/>
          <w:szCs w:val="28"/>
          <w:shd w:val="clear" w:color="auto" w:fill="FFFFFF"/>
          <w:lang w:eastAsia="zh-CN"/>
          <w14:textFill>
            <w14:solidFill>
              <w14:schemeClr w14:val="tx1"/>
            </w14:solidFill>
          </w14:textFill>
        </w:rPr>
        <w:t>劳务费</w:t>
      </w:r>
      <w:r>
        <w:rPr>
          <w:rFonts w:hint="eastAsia" w:asciiTheme="minorEastAsia" w:hAnsiTheme="minorEastAsia" w:eastAsiaTheme="minorEastAsia" w:cstheme="minorEastAsia"/>
          <w:color w:val="000000" w:themeColor="text1"/>
          <w:sz w:val="28"/>
          <w:szCs w:val="28"/>
          <w:shd w:val="clear" w:color="auto" w:fill="FFFFFF"/>
          <w:lang w:val="en-US" w:eastAsia="zh-CN"/>
          <w14:textFill>
            <w14:solidFill>
              <w14:schemeClr w14:val="tx1"/>
            </w14:solidFill>
          </w14:textFill>
        </w:rPr>
        <w:t>2000元、</w:t>
      </w:r>
      <w:r>
        <w:rPr>
          <w:rFonts w:hint="eastAsia" w:asciiTheme="minorEastAsia" w:hAnsiTheme="minorEastAsia" w:eastAsiaTheme="minorEastAsia" w:cstheme="minorEastAsia"/>
          <w:color w:val="000000" w:themeColor="text1"/>
          <w:sz w:val="28"/>
          <w:szCs w:val="28"/>
          <w:shd w:val="clear" w:color="auto" w:fill="FFFFFF"/>
          <w:lang w:eastAsia="zh-CN"/>
          <w14:textFill>
            <w14:solidFill>
              <w14:schemeClr w14:val="tx1"/>
            </w14:solidFill>
          </w14:textFill>
        </w:rPr>
        <w:t>交通费</w:t>
      </w:r>
      <w:r>
        <w:rPr>
          <w:rFonts w:hint="eastAsia" w:asciiTheme="minorEastAsia" w:hAnsiTheme="minorEastAsia" w:eastAsiaTheme="minorEastAsia" w:cstheme="minorEastAsia"/>
          <w:color w:val="000000" w:themeColor="text1"/>
          <w:sz w:val="28"/>
          <w:szCs w:val="28"/>
          <w:shd w:val="clear" w:color="auto" w:fill="FFFFFF"/>
          <w:lang w:val="en-US" w:eastAsia="zh-CN"/>
          <w14:textFill>
            <w14:solidFill>
              <w14:schemeClr w14:val="tx1"/>
            </w14:solidFill>
          </w14:textFill>
        </w:rPr>
        <w:t>23200元</w:t>
      </w:r>
      <w:r>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t>、委托业务费</w:t>
      </w:r>
      <w:r>
        <w:rPr>
          <w:rFonts w:hint="eastAsia" w:asciiTheme="minorEastAsia" w:hAnsiTheme="minorEastAsia" w:eastAsiaTheme="minorEastAsia" w:cstheme="minorEastAsia"/>
          <w:color w:val="000000" w:themeColor="text1"/>
          <w:sz w:val="28"/>
          <w:szCs w:val="28"/>
          <w:shd w:val="clear" w:color="auto" w:fill="FFFFFF"/>
          <w:lang w:val="en-US" w:eastAsia="zh-CN"/>
          <w14:textFill>
            <w14:solidFill>
              <w14:schemeClr w14:val="tx1"/>
            </w14:solidFill>
          </w14:textFill>
        </w:rPr>
        <w:t>742290.19</w:t>
      </w:r>
      <w:r>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t>万元。</w:t>
      </w:r>
      <w:r>
        <w:rPr>
          <w:rFonts w:hint="eastAsia" w:asciiTheme="minorEastAsia" w:hAnsiTheme="minorEastAsia" w:eastAsiaTheme="minorEastAsia" w:cstheme="minorEastAsia"/>
          <w:color w:val="000000" w:themeColor="text1"/>
          <w:sz w:val="28"/>
          <w:szCs w:val="28"/>
          <w:shd w:val="clear" w:color="auto" w:fill="FFFFFF"/>
          <w:lang w:eastAsia="zh-CN"/>
          <w14:textFill>
            <w14:solidFill>
              <w14:schemeClr w14:val="tx1"/>
            </w14:solidFill>
          </w14:textFill>
        </w:rPr>
        <w:t>2019年</w:t>
      </w:r>
      <w:r>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t>度机关运行经费支出比年初预算数0万元增加0万元，增长0%。主要原因是：涨幅原因为本年度补发、补交以前年度工资及社保费用以及开展老干部活动经费支出上涨。</w:t>
      </w:r>
    </w:p>
    <w:p>
      <w:pPr>
        <w:pStyle w:val="6"/>
        <w:widowControl/>
        <w:spacing w:before="76" w:beforeAutospacing="0" w:after="76" w:afterAutospacing="0" w:line="450" w:lineRule="atLeast"/>
        <w:ind w:firstLine="281" w:firstLineChars="100"/>
        <w:rPr>
          <w:rFonts w:asciiTheme="minorEastAsia" w:hAnsiTheme="minorEastAsia" w:eastAsiaTheme="minorEastAsia" w:cstheme="minorEastAsia"/>
          <w:b/>
          <w:bCs/>
          <w:color w:val="000000" w:themeColor="text1"/>
          <w:sz w:val="28"/>
          <w:szCs w:val="28"/>
          <w:shd w:val="clear" w:color="auto" w:fill="FFFFFF"/>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shd w:val="clear" w:color="auto" w:fill="FFFFFF"/>
          <w14:textFill>
            <w14:solidFill>
              <w14:schemeClr w14:val="tx1"/>
            </w14:solidFill>
          </w14:textFill>
        </w:rPr>
        <w:t>（四）关于政府采购支出说明</w:t>
      </w:r>
    </w:p>
    <w:p>
      <w:pPr>
        <w:pStyle w:val="6"/>
        <w:widowControl/>
        <w:spacing w:before="76" w:beforeAutospacing="0" w:after="76" w:afterAutospacing="0" w:line="450" w:lineRule="atLeast"/>
        <w:ind w:firstLine="280" w:firstLineChars="100"/>
        <w:rPr>
          <w:rFonts w:asciiTheme="minorEastAsia" w:hAnsiTheme="minorEastAsia" w:eastAsiaTheme="minorEastAsia" w:cstheme="minorEastAsia"/>
          <w:color w:val="000000" w:themeColor="text1"/>
          <w:sz w:val="28"/>
          <w:szCs w:val="28"/>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t>本年无政府采购支出。</w:t>
      </w:r>
    </w:p>
    <w:p>
      <w:pPr>
        <w:pStyle w:val="6"/>
        <w:widowControl/>
        <w:spacing w:before="76" w:beforeAutospacing="0" w:after="76" w:afterAutospacing="0" w:line="450" w:lineRule="atLeast"/>
        <w:ind w:firstLine="281" w:firstLineChars="100"/>
        <w:rPr>
          <w:rFonts w:asciiTheme="minorEastAsia" w:hAnsiTheme="minorEastAsia" w:eastAsiaTheme="minorEastAsia" w:cstheme="minorEastAsia"/>
          <w:b/>
          <w:bCs/>
          <w:color w:val="000000" w:themeColor="text1"/>
          <w:sz w:val="28"/>
          <w:szCs w:val="28"/>
          <w:shd w:val="clear" w:color="auto" w:fill="FFFFFF"/>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shd w:val="clear" w:color="auto" w:fill="FFFFFF"/>
          <w14:textFill>
            <w14:solidFill>
              <w14:schemeClr w14:val="tx1"/>
            </w14:solidFill>
          </w14:textFill>
        </w:rPr>
        <w:t>（五）国有资产占用情况说明</w:t>
      </w:r>
    </w:p>
    <w:p>
      <w:pPr>
        <w:pStyle w:val="6"/>
        <w:widowControl/>
        <w:spacing w:before="76" w:beforeAutospacing="0" w:after="76" w:afterAutospacing="0" w:line="450" w:lineRule="atLeast"/>
        <w:ind w:firstLine="280" w:firstLineChars="100"/>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t>本单位无公车和大型设备。</w:t>
      </w:r>
    </w:p>
    <w:p>
      <w:pPr>
        <w:pStyle w:val="6"/>
        <w:widowControl/>
        <w:spacing w:before="76" w:beforeAutospacing="0" w:after="76" w:afterAutospacing="0" w:line="450" w:lineRule="atLeast"/>
        <w:ind w:firstLine="281" w:firstLineChars="100"/>
        <w:rPr>
          <w:rFonts w:hint="eastAsia" w:asciiTheme="minorEastAsia" w:hAnsiTheme="minorEastAsia" w:eastAsiaTheme="minorEastAsia" w:cstheme="minorEastAsia"/>
          <w:b/>
          <w:bCs/>
          <w:color w:val="000000" w:themeColor="text1"/>
          <w:sz w:val="28"/>
          <w:szCs w:val="28"/>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shd w:val="clear" w:color="auto" w:fill="FFFFFF"/>
          <w:lang w:val="en-US" w:eastAsia="zh-CN"/>
          <w14:textFill>
            <w14:solidFill>
              <w14:schemeClr w14:val="tx1"/>
            </w14:solidFill>
          </w14:textFill>
        </w:rPr>
        <w:t>（六）重点绩效评价结果等预算绩效情况说明</w:t>
      </w:r>
    </w:p>
    <w:p>
      <w:pPr>
        <w:pStyle w:val="6"/>
        <w:widowControl/>
        <w:spacing w:before="76" w:beforeAutospacing="0" w:after="76" w:afterAutospacing="0" w:line="450" w:lineRule="atLeast"/>
        <w:ind w:firstLine="280" w:firstLineChars="100"/>
        <w:rPr>
          <w:rFonts w:hint="eastAsia" w:asciiTheme="minorEastAsia" w:hAnsiTheme="minorEastAsia" w:eastAsiaTheme="minorEastAsia" w:cstheme="minorEastAsia"/>
          <w:color w:val="000000" w:themeColor="text1"/>
          <w:sz w:val="28"/>
          <w:szCs w:val="28"/>
          <w:shd w:val="clear" w:color="auto" w:fill="FFFFFF"/>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shd w:val="clear" w:color="auto" w:fill="FFFFFF"/>
          <w:lang w:val="en-US" w:eastAsia="zh-CN"/>
          <w14:textFill>
            <w14:solidFill>
              <w14:schemeClr w14:val="tx1"/>
            </w14:solidFill>
          </w14:textFill>
        </w:rPr>
        <w:t>2019年， 根据预算绩效管理要求，我单位组织2019年度一般公共预算项目支出全面开展绩效自评，共涉及项目6个，资金14万元。 2019年项目资金投入14万元，已使用14万元，使用率达100%。使用从评价结果看，项目立项程序完整、规范，预算执行及时、有效，绩效目标得到较好实现，绩效管理水平不断提高，绩效指标体系建设逐渐丰富和完善。</w:t>
      </w:r>
    </w:p>
    <w:p>
      <w:pPr>
        <w:pStyle w:val="6"/>
        <w:widowControl/>
        <w:spacing w:before="76" w:beforeAutospacing="0" w:after="76" w:afterAutospacing="0" w:line="450" w:lineRule="atLeast"/>
        <w:ind w:firstLine="280" w:firstLineChars="100"/>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pPr>
      <w:bookmarkStart w:id="0" w:name="_GoBack"/>
      <w:bookmarkEnd w:id="0"/>
    </w:p>
    <w:p>
      <w:pPr>
        <w:pStyle w:val="6"/>
        <w:widowControl/>
        <w:spacing w:before="76" w:beforeAutospacing="0" w:after="76" w:afterAutospacing="0" w:line="450" w:lineRule="atLeast"/>
        <w:ind w:firstLine="280" w:firstLineChars="100"/>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pPr>
    </w:p>
    <w:p>
      <w:pPr>
        <w:pStyle w:val="6"/>
        <w:widowControl/>
        <w:spacing w:before="76" w:beforeAutospacing="0" w:after="76" w:afterAutospacing="0" w:line="450" w:lineRule="atLeast"/>
        <w:ind w:firstLine="280" w:firstLineChars="100"/>
        <w:rPr>
          <w:rFonts w:hint="eastAsia" w:asciiTheme="minorEastAsia" w:hAnsiTheme="minorEastAsia" w:eastAsiaTheme="minorEastAsia" w:cstheme="minorEastAsia"/>
          <w:color w:val="000000" w:themeColor="text1"/>
          <w:sz w:val="28"/>
          <w:szCs w:val="28"/>
          <w:shd w:val="clear" w:color="auto" w:fill="FFFFFF"/>
          <w14:textFill>
            <w14:solidFill>
              <w14:schemeClr w14:val="tx1"/>
            </w14:solidFill>
          </w14:textFill>
        </w:rPr>
      </w:pPr>
    </w:p>
    <w:p>
      <w:pPr>
        <w:pStyle w:val="6"/>
        <w:widowControl/>
        <w:spacing w:before="76" w:beforeAutospacing="0" w:after="76" w:afterAutospacing="0" w:line="450" w:lineRule="atLeast"/>
        <w:ind w:left="420"/>
        <w:rPr>
          <w:rFonts w:ascii="微软雅黑" w:hAnsi="微软雅黑" w:eastAsia="微软雅黑" w:cs="微软雅黑"/>
          <w:color w:val="000000" w:themeColor="text1"/>
          <w:szCs w:val="24"/>
          <w:shd w:val="clear" w:color="auto" w:fill="FFFFFF"/>
          <w14:textFill>
            <w14:solidFill>
              <w14:schemeClr w14:val="tx1"/>
            </w14:solidFill>
          </w14:textFill>
        </w:rPr>
      </w:pPr>
      <w:r>
        <w:rPr>
          <w:rFonts w:hint="eastAsia" w:ascii="微软雅黑" w:hAnsi="微软雅黑" w:eastAsia="微软雅黑" w:cs="微软雅黑"/>
          <w:b/>
          <w:bCs/>
          <w:color w:val="000000" w:themeColor="text1"/>
          <w:szCs w:val="24"/>
          <w:shd w:val="clear" w:color="auto" w:fill="FFFFFF"/>
          <w14:textFill>
            <w14:solidFill>
              <w14:schemeClr w14:val="tx1"/>
            </w14:solidFill>
          </w14:textFill>
        </w:rPr>
        <w:t>第四部分</w:t>
      </w:r>
      <w:r>
        <w:rPr>
          <w:rFonts w:hint="eastAsia" w:ascii="微软雅黑" w:hAnsi="微软雅黑" w:eastAsia="微软雅黑" w:cs="微软雅黑"/>
          <w:b/>
          <w:bCs/>
          <w:color w:val="000000" w:themeColor="text1"/>
          <w:szCs w:val="24"/>
          <w:shd w:val="clear" w:color="auto" w:fill="FFFFFF"/>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szCs w:val="24"/>
          <w:shd w:val="clear" w:color="auto" w:fill="FFFFFF"/>
          <w14:textFill>
            <w14:solidFill>
              <w14:schemeClr w14:val="tx1"/>
            </w14:solidFill>
          </w14:textFill>
        </w:rPr>
        <w:t>名词解释</w:t>
      </w:r>
    </w:p>
    <w:p>
      <w:pPr>
        <w:pStyle w:val="6"/>
        <w:widowControl/>
        <w:spacing w:before="76" w:beforeAutospacing="0" w:after="76" w:afterAutospacing="0" w:line="450" w:lineRule="atLeast"/>
        <w:ind w:firstLine="420"/>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一、财政补助收入：指县级财政当年拨付的资金。</w:t>
      </w:r>
    </w:p>
    <w:p>
      <w:pPr>
        <w:pStyle w:val="6"/>
        <w:widowControl/>
        <w:spacing w:before="76" w:beforeAutospacing="0" w:after="76" w:afterAutospacing="0" w:line="450" w:lineRule="atLeast"/>
        <w:ind w:firstLine="420"/>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二、其他收入：指除“财政拨款收入”、“上级补助收入”、“事业收入”、“经营收入”等以外的收入。主要是存款利息收入等。</w:t>
      </w:r>
    </w:p>
    <w:p>
      <w:pPr>
        <w:pStyle w:val="6"/>
        <w:widowControl/>
        <w:spacing w:before="76" w:beforeAutospacing="0" w:after="76" w:afterAutospacing="0" w:line="450" w:lineRule="atLeast"/>
        <w:ind w:firstLine="420"/>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三、年初结转和结余：指以前年度尚未完成、结转到本年按有关规定继续使用的资金。</w:t>
      </w:r>
    </w:p>
    <w:p>
      <w:pPr>
        <w:pStyle w:val="6"/>
        <w:widowControl/>
        <w:spacing w:before="76" w:beforeAutospacing="0" w:after="76" w:afterAutospacing="0" w:line="450" w:lineRule="atLeast"/>
        <w:ind w:firstLine="420"/>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四、一般公共服务（类）行政运行（项）：指县行政单位及参照公务员管理事业单位用于保障机构正常运行、开展日常工作的基本支出。</w:t>
      </w:r>
    </w:p>
    <w:p>
      <w:pPr>
        <w:pStyle w:val="6"/>
        <w:widowControl/>
        <w:spacing w:before="76" w:beforeAutospacing="0" w:after="76" w:afterAutospacing="0" w:line="450" w:lineRule="atLeast"/>
        <w:ind w:firstLine="420"/>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6"/>
        <w:widowControl/>
        <w:spacing w:before="76" w:beforeAutospacing="0" w:after="76" w:afterAutospacing="0" w:line="450" w:lineRule="atLeast"/>
        <w:ind w:firstLine="420"/>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六、一般公共服务（类）机关服务（项）：指县黄石港区人大服务中心为机关提供办公楼日常维修、维护等后勤保障服务的支出。</w:t>
      </w:r>
    </w:p>
    <w:p>
      <w:pPr>
        <w:pStyle w:val="6"/>
        <w:widowControl/>
        <w:spacing w:before="76" w:beforeAutospacing="0" w:after="76" w:afterAutospacing="0" w:line="450" w:lineRule="atLeast"/>
        <w:ind w:firstLine="420"/>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七、一般公共服务（类）其他一般公共服务支出（款）其他一般公共服务支出（项）：指黄石港区人大用于其他一般公共服务方面的支出。</w:t>
      </w:r>
    </w:p>
    <w:p>
      <w:pPr>
        <w:pStyle w:val="6"/>
        <w:widowControl/>
        <w:spacing w:before="76" w:beforeAutospacing="0" w:after="76" w:afterAutospacing="0" w:line="450" w:lineRule="atLeast"/>
        <w:ind w:firstLine="420"/>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pPr>
        <w:pStyle w:val="6"/>
        <w:widowControl/>
        <w:spacing w:before="76" w:beforeAutospacing="0" w:after="76" w:afterAutospacing="0" w:line="450" w:lineRule="atLeast"/>
        <w:ind w:firstLine="420"/>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pPr>
        <w:pStyle w:val="6"/>
        <w:widowControl/>
        <w:spacing w:before="76" w:beforeAutospacing="0" w:after="76" w:afterAutospacing="0" w:line="450" w:lineRule="atLeast"/>
        <w:ind w:firstLine="420"/>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十、社会保障和就业(类)行政事业单位离退休（款）其他行政事业单位离退休支出（项）：指黄石港区人大用于离退休方面的其他支出。</w:t>
      </w:r>
    </w:p>
    <w:p>
      <w:pPr>
        <w:pStyle w:val="6"/>
        <w:widowControl/>
        <w:spacing w:before="76" w:beforeAutospacing="0" w:after="76" w:afterAutospacing="0" w:line="450" w:lineRule="atLeast"/>
        <w:ind w:firstLine="420"/>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十一、医疗卫生与计划生育（类）医疗保障（款）行政单位医疗（项）：指黄石港区人大用于机关干部职工及离退休人员医疗方面的支出。</w:t>
      </w:r>
    </w:p>
    <w:p>
      <w:pPr>
        <w:pStyle w:val="6"/>
        <w:widowControl/>
        <w:spacing w:before="76" w:beforeAutospacing="0" w:after="76" w:afterAutospacing="0" w:line="450" w:lineRule="atLeast"/>
        <w:ind w:firstLine="420"/>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pPr>
        <w:pStyle w:val="6"/>
        <w:widowControl/>
        <w:spacing w:before="76" w:beforeAutospacing="0" w:after="76" w:afterAutospacing="0" w:line="450" w:lineRule="atLeast"/>
        <w:ind w:firstLine="420"/>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十三、年末结转和结余：指本年度或以前年度预算安排、因客观条件发生变化无法按原计划实施，需要延迟到以后年度按有关规定继续使用的资金。</w:t>
      </w:r>
    </w:p>
    <w:p>
      <w:pPr>
        <w:pStyle w:val="6"/>
        <w:widowControl/>
        <w:spacing w:before="76" w:beforeAutospacing="0" w:after="76" w:afterAutospacing="0" w:line="450" w:lineRule="atLeast"/>
        <w:ind w:firstLine="420"/>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pPr>
        <w:pStyle w:val="6"/>
        <w:widowControl/>
        <w:spacing w:before="76" w:beforeAutospacing="0" w:after="76" w:afterAutospacing="0" w:line="450" w:lineRule="atLeast"/>
        <w:ind w:firstLine="420"/>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十五、项目支出：指在基本支出之外为完成特定行政任务和事业发展目标所发生的支出。</w:t>
      </w:r>
    </w:p>
    <w:p>
      <w:pPr>
        <w:pStyle w:val="6"/>
        <w:widowControl/>
        <w:spacing w:before="76" w:beforeAutospacing="0" w:after="76" w:afterAutospacing="0" w:line="450" w:lineRule="atLeast"/>
        <w:ind w:firstLine="420"/>
        <w:rPr>
          <w:rFonts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十六、“三公”经费：是指用财政拨款安排的因公出国（境）费、公务用车购置及运行维护费、公务接待费。</w:t>
      </w:r>
    </w:p>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960CD"/>
    <w:rsid w:val="00007444"/>
    <w:rsid w:val="0001109D"/>
    <w:rsid w:val="000D0817"/>
    <w:rsid w:val="00176274"/>
    <w:rsid w:val="001F4A83"/>
    <w:rsid w:val="002703D9"/>
    <w:rsid w:val="00287599"/>
    <w:rsid w:val="002D7A61"/>
    <w:rsid w:val="003746FF"/>
    <w:rsid w:val="003A3488"/>
    <w:rsid w:val="003A51F7"/>
    <w:rsid w:val="003C6949"/>
    <w:rsid w:val="004C0A45"/>
    <w:rsid w:val="00590282"/>
    <w:rsid w:val="005F589D"/>
    <w:rsid w:val="006742C3"/>
    <w:rsid w:val="006818F4"/>
    <w:rsid w:val="006D4232"/>
    <w:rsid w:val="006D57CE"/>
    <w:rsid w:val="006E541D"/>
    <w:rsid w:val="007B3625"/>
    <w:rsid w:val="008B4BF5"/>
    <w:rsid w:val="008C680B"/>
    <w:rsid w:val="009B3AD0"/>
    <w:rsid w:val="009E74D0"/>
    <w:rsid w:val="00A4435D"/>
    <w:rsid w:val="00A51EF5"/>
    <w:rsid w:val="00A53003"/>
    <w:rsid w:val="00A70BC9"/>
    <w:rsid w:val="00A7561E"/>
    <w:rsid w:val="00AF52FE"/>
    <w:rsid w:val="00B01567"/>
    <w:rsid w:val="00B15340"/>
    <w:rsid w:val="00B579A1"/>
    <w:rsid w:val="00BA23FC"/>
    <w:rsid w:val="00C46659"/>
    <w:rsid w:val="00CA34DB"/>
    <w:rsid w:val="00CC282C"/>
    <w:rsid w:val="00D05A46"/>
    <w:rsid w:val="00DC26D1"/>
    <w:rsid w:val="00EB33E5"/>
    <w:rsid w:val="031D54AF"/>
    <w:rsid w:val="0C820BD3"/>
    <w:rsid w:val="12663EED"/>
    <w:rsid w:val="126A2636"/>
    <w:rsid w:val="15EA3E0C"/>
    <w:rsid w:val="16B960CD"/>
    <w:rsid w:val="182154E2"/>
    <w:rsid w:val="1F4472E7"/>
    <w:rsid w:val="20FF20C3"/>
    <w:rsid w:val="22347A2E"/>
    <w:rsid w:val="24573004"/>
    <w:rsid w:val="24E56094"/>
    <w:rsid w:val="273E5209"/>
    <w:rsid w:val="33020364"/>
    <w:rsid w:val="33526D35"/>
    <w:rsid w:val="395E6838"/>
    <w:rsid w:val="406C5ECF"/>
    <w:rsid w:val="464A43DD"/>
    <w:rsid w:val="468C1926"/>
    <w:rsid w:val="49B7787B"/>
    <w:rsid w:val="4D1A0750"/>
    <w:rsid w:val="58F151C8"/>
    <w:rsid w:val="5A9C347A"/>
    <w:rsid w:val="610B1263"/>
    <w:rsid w:val="62EA14E5"/>
    <w:rsid w:val="63855244"/>
    <w:rsid w:val="63D251F4"/>
    <w:rsid w:val="682F066E"/>
    <w:rsid w:val="6AB9076E"/>
    <w:rsid w:val="71BF2DF5"/>
    <w:rsid w:val="71DE56DE"/>
    <w:rsid w:val="74900FCB"/>
    <w:rsid w:val="74B15FC0"/>
    <w:rsid w:val="77AA6070"/>
    <w:rsid w:val="7ADF609E"/>
    <w:rsid w:val="7DE63F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5"/>
    <w:basedOn w:val="1"/>
    <w:next w:val="1"/>
    <w:qFormat/>
    <w:uiPriority w:val="0"/>
    <w:pPr>
      <w:spacing w:beforeAutospacing="1" w:afterAutospacing="1"/>
      <w:jc w:val="left"/>
      <w:outlineLvl w:val="4"/>
    </w:pPr>
    <w:rPr>
      <w:rFonts w:hint="eastAsia" w:ascii="宋体" w:hAnsi="宋体" w:cs="宋体"/>
      <w:b/>
      <w:kern w:val="0"/>
      <w:sz w:val="20"/>
      <w:szCs w:val="20"/>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paragraph" w:customStyle="1" w:styleId="10">
    <w:name w:val="pa-1"/>
    <w:basedOn w:val="1"/>
    <w:link w:val="18"/>
    <w:qFormat/>
    <w:uiPriority w:val="0"/>
    <w:pPr>
      <w:widowControl/>
      <w:spacing w:before="100" w:beforeAutospacing="1" w:after="100" w:afterAutospacing="1"/>
      <w:jc w:val="left"/>
    </w:pPr>
    <w:rPr>
      <w:rFonts w:ascii="宋体" w:hAnsi="宋体" w:cs="宋体"/>
      <w:kern w:val="0"/>
      <w:sz w:val="24"/>
      <w:szCs w:val="24"/>
    </w:rPr>
  </w:style>
  <w:style w:type="character" w:customStyle="1" w:styleId="11">
    <w:name w:val="ca-2"/>
    <w:basedOn w:val="7"/>
    <w:qFormat/>
    <w:uiPriority w:val="0"/>
  </w:style>
  <w:style w:type="character" w:customStyle="1" w:styleId="12">
    <w:name w:val="ca-3"/>
    <w:basedOn w:val="7"/>
    <w:qFormat/>
    <w:uiPriority w:val="0"/>
  </w:style>
  <w:style w:type="paragraph" w:customStyle="1" w:styleId="13">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4">
    <w:name w:val="页眉 Char"/>
    <w:basedOn w:val="7"/>
    <w:link w:val="5"/>
    <w:qFormat/>
    <w:uiPriority w:val="0"/>
    <w:rPr>
      <w:rFonts w:ascii="Calibri" w:hAnsi="Calibri" w:cs="Calibri"/>
      <w:kern w:val="2"/>
      <w:sz w:val="18"/>
      <w:szCs w:val="18"/>
    </w:rPr>
  </w:style>
  <w:style w:type="character" w:customStyle="1" w:styleId="15">
    <w:name w:val="页脚 Char"/>
    <w:basedOn w:val="7"/>
    <w:link w:val="4"/>
    <w:qFormat/>
    <w:uiPriority w:val="0"/>
    <w:rPr>
      <w:rFonts w:ascii="Calibri" w:hAnsi="Calibri" w:cs="Calibri"/>
      <w:kern w:val="2"/>
      <w:sz w:val="18"/>
      <w:szCs w:val="18"/>
    </w:rPr>
  </w:style>
  <w:style w:type="character" w:customStyle="1" w:styleId="16">
    <w:name w:val="批注框文本 Char"/>
    <w:basedOn w:val="7"/>
    <w:link w:val="3"/>
    <w:qFormat/>
    <w:uiPriority w:val="0"/>
    <w:rPr>
      <w:rFonts w:ascii="Calibri" w:hAnsi="Calibri" w:cs="Calibri"/>
      <w:kern w:val="2"/>
      <w:sz w:val="18"/>
      <w:szCs w:val="18"/>
    </w:rPr>
  </w:style>
  <w:style w:type="paragraph" w:customStyle="1" w:styleId="17">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8">
    <w:name w:val="pa-1 Char"/>
    <w:link w:val="10"/>
    <w:qFormat/>
    <w:uiPriority w:val="0"/>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397</Words>
  <Characters>2266</Characters>
  <Lines>18</Lines>
  <Paragraphs>5</Paragraphs>
  <TotalTime>1</TotalTime>
  <ScaleCrop>false</ScaleCrop>
  <LinksUpToDate>false</LinksUpToDate>
  <CharactersWithSpaces>2658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2019-09-05T06:55:00Z</dcterms:created>
  <dc:creator>米</dc:creator>
  <cp:lastModifiedBy>Administrator</cp:lastModifiedBy>
  <cp:lastPrinted>2019-09-19T08:58:00Z</cp:lastPrinted>
  <dcterms:modified xsi:type="dcterms:W3CDTF">2021-05-26T08:03:50Z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