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黄石港区人武部</w:t>
      </w:r>
      <w:r>
        <w:rPr>
          <w:rFonts w:hint="eastAsia" w:ascii="微软雅黑" w:hAnsi="微软雅黑" w:eastAsia="微软雅黑" w:cs="微软雅黑"/>
          <w:color w:val="BC1010"/>
          <w:sz w:val="40"/>
          <w:szCs w:val="40"/>
          <w:shd w:val="clear" w:color="auto" w:fill="FFFFFF"/>
          <w:lang w:eastAsia="zh-CN"/>
        </w:rPr>
        <w:t>2022年</w:t>
      </w:r>
      <w:r>
        <w:rPr>
          <w:rFonts w:hint="eastAsia" w:ascii="微软雅黑" w:hAnsi="微软雅黑" w:eastAsia="微软雅黑" w:cs="微软雅黑"/>
          <w:color w:val="BC1010"/>
          <w:sz w:val="40"/>
          <w:szCs w:val="40"/>
          <w:shd w:val="clear" w:color="auto" w:fill="FFFFFF"/>
        </w:rPr>
        <w:t>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numPr>
          <w:ilvl w:val="0"/>
          <w:numId w:val="1"/>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5"/>
        <w:widowControl/>
        <w:numPr>
          <w:ilvl w:val="0"/>
          <w:numId w:val="0"/>
        </w:numPr>
        <w:spacing w:before="0" w:beforeAutospacing="0" w:after="0" w:afterAutospacing="0" w:line="560" w:lineRule="exact"/>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lang w:eastAsia="zh-CN"/>
        </w:rPr>
        <w:t>九、项目支出表（表</w:t>
      </w:r>
      <w:r>
        <w:rPr>
          <w:rFonts w:hint="eastAsia" w:ascii="微软雅黑" w:hAnsi="微软雅黑" w:eastAsia="微软雅黑" w:cs="微软雅黑"/>
          <w:color w:val="333333"/>
          <w:shd w:val="clear" w:color="auto" w:fill="FFFFFF"/>
          <w:lang w:val="en-US" w:eastAsia="zh-CN"/>
        </w:rPr>
        <w:t>9</w:t>
      </w:r>
      <w:r>
        <w:rPr>
          <w:rFonts w:hint="eastAsia" w:ascii="微软雅黑" w:hAnsi="微软雅黑" w:eastAsia="微软雅黑" w:cs="微软雅黑"/>
          <w:color w:val="333333"/>
          <w:shd w:val="clear" w:color="auto" w:fill="FFFFFF"/>
          <w:lang w:eastAsia="zh-CN"/>
        </w:rPr>
        <w:t>）</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2022年</w:t>
      </w:r>
      <w:r>
        <w:rPr>
          <w:rFonts w:hint="eastAsia" w:ascii="微软雅黑" w:hAnsi="微软雅黑" w:eastAsia="微软雅黑" w:cs="微软雅黑"/>
          <w:color w:val="333333"/>
          <w:shd w:val="clear" w:color="auto" w:fill="FFFFFF"/>
        </w:rPr>
        <w:t>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黄石港区人武部</w:t>
      </w:r>
      <w:r>
        <w:rPr>
          <w:rFonts w:hint="eastAsia" w:ascii="黑体" w:hAnsi="黑体" w:eastAsia="黑体" w:cs="宋体"/>
          <w:kern w:val="2"/>
          <w:sz w:val="40"/>
          <w:szCs w:val="40"/>
          <w:lang w:eastAsia="zh-CN"/>
        </w:rPr>
        <w:t>2022年</w:t>
      </w:r>
      <w:r>
        <w:rPr>
          <w:rFonts w:hint="eastAsia" w:ascii="黑体" w:hAnsi="黑体" w:eastAsia="黑体" w:cs="宋体"/>
          <w:kern w:val="2"/>
          <w:sz w:val="40"/>
          <w:szCs w:val="40"/>
        </w:rPr>
        <w:t>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2"/>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ordWrap w:val="0"/>
        <w:spacing w:before="120" w:after="120" w:line="560" w:lineRule="atLeast"/>
        <w:ind w:firstLine="600" w:firstLineChars="200"/>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人武部座落于黄石市磁湖路35-3号，隶属于黄石市军分区。负责兵役、民兵工作的职能部门。主要职责是：宣传贯彻兵役法、民兵工作政策及法律法规；培养征兵工作和民兵工作干部；参与地方抢险救灾、反恐维稳、森林灭火等急难险重任务；协调处理军地有关工作</w:t>
      </w:r>
      <w:r>
        <w:rPr>
          <w:rFonts w:hint="eastAsia" w:asciiTheme="minorEastAsia" w:hAnsiTheme="minorEastAsia" w:eastAsiaTheme="minorEastAsia" w:cstheme="minorEastAsia"/>
          <w:color w:val="000000"/>
          <w:sz w:val="28"/>
          <w:szCs w:val="28"/>
        </w:rPr>
        <w:t>。</w:t>
      </w:r>
    </w:p>
    <w:p>
      <w:pPr>
        <w:numPr>
          <w:ilvl w:val="0"/>
          <w:numId w:val="2"/>
        </w:numPr>
        <w:wordWrap w:val="0"/>
        <w:spacing w:before="120" w:after="120" w:line="560" w:lineRule="atLeas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color w:val="000000"/>
          <w:spacing w:val="2"/>
          <w:sz w:val="28"/>
          <w:szCs w:val="28"/>
        </w:rPr>
        <w:t>部门预算单位人员构成</w:t>
      </w:r>
    </w:p>
    <w:p>
      <w:pPr>
        <w:pStyle w:val="15"/>
        <w:ind w:firstLine="450" w:firstLineChars="150"/>
        <w:rPr>
          <w:rFonts w:asciiTheme="minorEastAsia" w:hAnsiTheme="minorEastAsia" w:eastAsiaTheme="minorEastAsia" w:cstheme="minorEastAsia"/>
          <w:color w:val="000000" w:themeColor="text1"/>
          <w:sz w:val="30"/>
          <w:szCs w:val="30"/>
          <w:shd w:val="clear" w:color="auto" w:fill="FFFFFF"/>
          <w14:textFill>
            <w14:solidFill>
              <w14:schemeClr w14:val="tx1"/>
            </w14:solidFill>
          </w14:textFill>
        </w:rPr>
      </w:pPr>
      <w:r>
        <w:rPr>
          <w:rFonts w:hint="eastAsia" w:asciiTheme="minorEastAsia" w:hAnsiTheme="minorEastAsia" w:eastAsiaTheme="minorEastAsia" w:cstheme="minorEastAsia"/>
          <w:color w:val="000000" w:themeColor="text1"/>
          <w:sz w:val="30"/>
          <w:szCs w:val="30"/>
          <w:shd w:val="clear" w:color="auto" w:fill="FFFFFF"/>
          <w14:textFill>
            <w14:solidFill>
              <w14:schemeClr w14:val="tx1"/>
            </w14:solidFill>
          </w14:textFill>
        </w:rPr>
        <w:t>黄石港区人民武装部内设军事科、政治工作科、保障科</w:t>
      </w:r>
      <w:r>
        <w:rPr>
          <w:rFonts w:hint="eastAsia" w:asciiTheme="minorEastAsia" w:hAnsiTheme="minorEastAsia" w:eastAsiaTheme="minorEastAsia" w:cstheme="minorEastAsia"/>
          <w:color w:val="000000"/>
          <w:sz w:val="28"/>
          <w:szCs w:val="28"/>
        </w:rPr>
        <w:t>。</w:t>
      </w:r>
      <w:r>
        <w:rPr>
          <w:rFonts w:hint="eastAsia"/>
          <w:color w:val="333333"/>
        </w:rPr>
        <w:t xml:space="preserve"> </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2022年</w:t>
      </w:r>
      <w:r>
        <w:rPr>
          <w:rStyle w:val="8"/>
          <w:rFonts w:hint="eastAsia" w:ascii="微软雅黑" w:hAnsi="微软雅黑" w:eastAsia="微软雅黑" w:cs="微软雅黑"/>
          <w:color w:val="333333"/>
          <w:kern w:val="0"/>
          <w:sz w:val="24"/>
          <w:szCs w:val="22"/>
          <w:shd w:val="clear" w:color="auto" w:fill="FFFFFF"/>
        </w:rPr>
        <w:t>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黄石港区人武部</w:t>
            </w:r>
            <w:r>
              <w:rPr>
                <w:rFonts w:hint="eastAsia" w:ascii="微软雅黑" w:hAnsi="微软雅黑" w:eastAsia="微软雅黑" w:cs="微软雅黑"/>
                <w:b/>
                <w:bCs/>
                <w:color w:val="333333"/>
                <w:kern w:val="0"/>
                <w:sz w:val="28"/>
                <w:szCs w:val="28"/>
                <w:shd w:val="clear" w:color="auto" w:fill="FFFFFF"/>
                <w:lang w:eastAsia="zh-CN"/>
              </w:rPr>
              <w:t>2022年</w:t>
            </w:r>
            <w:r>
              <w:rPr>
                <w:rFonts w:hint="eastAsia" w:ascii="微软雅黑" w:hAnsi="微软雅黑" w:eastAsia="微软雅黑" w:cs="微软雅黑"/>
                <w:b/>
                <w:bCs/>
                <w:color w:val="333333"/>
                <w:kern w:val="0"/>
                <w:sz w:val="28"/>
                <w:szCs w:val="28"/>
                <w:shd w:val="clear" w:color="auto" w:fill="FFFFFF"/>
              </w:rPr>
              <w:t>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val="en" w:eastAsia="zh-CN"/>
              </w:rPr>
              <w:t>275200</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val="en" w:eastAsia="zh-CN"/>
              </w:rPr>
            </w:pP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val="en" w:eastAsia="zh-CN"/>
              </w:rPr>
            </w:pPr>
            <w:r>
              <w:rPr>
                <w:rFonts w:hint="eastAsia" w:ascii="宋体" w:hAnsi="宋体" w:cs="宋体"/>
                <w:kern w:val="0"/>
                <w:sz w:val="24"/>
              </w:rPr>
              <w:t>　　</w:t>
            </w:r>
            <w:r>
              <w:rPr>
                <w:rFonts w:hint="eastAsia" w:ascii="宋体" w:hAnsi="宋体" w:cs="宋体"/>
                <w:kern w:val="0"/>
                <w:sz w:val="24"/>
                <w:lang w:val="en" w:eastAsia="zh-CN"/>
              </w:rPr>
              <w:t>275200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035" w:type="dxa"/>
            <w:vAlign w:val="center"/>
          </w:tcPr>
          <w:p>
            <w:pPr>
              <w:widowControl/>
              <w:jc w:val="center"/>
            </w:pPr>
            <w:r>
              <w:rPr>
                <w:rFonts w:hint="eastAsia" w:ascii="宋体" w:hAnsi="宋体" w:cs="宋体"/>
                <w:kern w:val="0"/>
                <w:sz w:val="24"/>
                <w:lang w:val="en-US" w:eastAsia="zh-CN"/>
              </w:rPr>
              <w:t>135200</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140000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201</w:t>
            </w:r>
          </w:p>
        </w:tc>
        <w:tc>
          <w:tcPr>
            <w:tcW w:w="1710" w:type="dxa"/>
            <w:vAlign w:val="center"/>
          </w:tcPr>
          <w:p>
            <w:pPr>
              <w:widowControl/>
              <w:jc w:val="left"/>
            </w:pPr>
            <w:r>
              <w:rPr>
                <w:rFonts w:hint="eastAsia"/>
              </w:rPr>
              <w:t>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035" w:type="dxa"/>
            <w:vAlign w:val="center"/>
          </w:tcPr>
          <w:p>
            <w:pPr>
              <w:widowControl/>
              <w:jc w:val="center"/>
            </w:pPr>
            <w:r>
              <w:rPr>
                <w:rFonts w:hint="eastAsia" w:ascii="宋体" w:hAnsi="宋体" w:cs="宋体"/>
                <w:kern w:val="0"/>
                <w:sz w:val="24"/>
                <w:lang w:val="en-US" w:eastAsia="zh-CN"/>
              </w:rPr>
              <w:t>135200</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140000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lang w:val="en-US"/>
              </w:rPr>
            </w:pPr>
            <w:r>
              <w:rPr>
                <w:rFonts w:hint="eastAsia" w:ascii="宋体" w:hAnsi="宋体" w:cs="宋体"/>
                <w:kern w:val="0"/>
                <w:sz w:val="24"/>
                <w:lang w:eastAsia="zh-CN"/>
              </w:rPr>
              <w:t>20</w:t>
            </w:r>
            <w:r>
              <w:rPr>
                <w:rFonts w:hint="eastAsia" w:ascii="宋体" w:hAnsi="宋体" w:cs="宋体"/>
                <w:kern w:val="0"/>
                <w:sz w:val="24"/>
                <w:lang w:val="en-US" w:eastAsia="zh-CN"/>
              </w:rPr>
              <w:t>199</w:t>
            </w:r>
          </w:p>
        </w:tc>
        <w:tc>
          <w:tcPr>
            <w:tcW w:w="1710" w:type="dxa"/>
            <w:vAlign w:val="center"/>
          </w:tcPr>
          <w:p>
            <w:pPr>
              <w:widowControl/>
              <w:jc w:val="left"/>
            </w:pPr>
            <w:r>
              <w:rPr>
                <w:rFonts w:hint="eastAsia" w:ascii="宋体" w:hAnsi="宋体" w:cs="宋体"/>
                <w:kern w:val="0"/>
                <w:sz w:val="24"/>
              </w:rPr>
              <w:t>其他一般公共服务支出</w:t>
            </w:r>
          </w:p>
        </w:tc>
        <w:tc>
          <w:tcPr>
            <w:tcW w:w="117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035" w:type="dxa"/>
            <w:vAlign w:val="center"/>
          </w:tcPr>
          <w:p>
            <w:pPr>
              <w:widowControl/>
              <w:jc w:val="center"/>
            </w:pPr>
            <w:r>
              <w:rPr>
                <w:rFonts w:hint="eastAsia" w:ascii="宋体" w:hAnsi="宋体" w:cs="宋体"/>
                <w:kern w:val="0"/>
                <w:sz w:val="24"/>
                <w:lang w:val="en-US" w:eastAsia="zh-CN"/>
              </w:rPr>
              <w:t>135200</w:t>
            </w:r>
            <w:r>
              <w:rPr>
                <w:rFonts w:ascii="宋体" w:hAnsi="宋体" w:cs="宋体"/>
                <w:kern w:val="0"/>
                <w:sz w:val="24"/>
              </w:rPr>
              <w:t xml:space="preserve"> </w:t>
            </w:r>
          </w:p>
        </w:tc>
        <w:tc>
          <w:tcPr>
            <w:tcW w:w="1005" w:type="dxa"/>
            <w:vAlign w:val="center"/>
          </w:tcPr>
          <w:p>
            <w:pPr>
              <w:widowControl/>
              <w:jc w:val="center"/>
            </w:pPr>
            <w:r>
              <w:rPr>
                <w:rFonts w:hint="eastAsia" w:ascii="宋体" w:hAnsi="宋体" w:cs="宋体"/>
                <w:kern w:val="0"/>
                <w:sz w:val="24"/>
              </w:rPr>
              <w:t>140000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lang w:val="en-US"/>
              </w:rPr>
            </w:pPr>
            <w:r>
              <w:rPr>
                <w:rFonts w:hint="eastAsia" w:ascii="宋体" w:hAnsi="宋体" w:cs="宋体"/>
                <w:kern w:val="0"/>
                <w:sz w:val="24"/>
                <w:lang w:eastAsia="zh-CN"/>
              </w:rPr>
              <w:t>20</w:t>
            </w:r>
            <w:r>
              <w:rPr>
                <w:rFonts w:hint="eastAsia" w:ascii="宋体" w:hAnsi="宋体" w:cs="宋体"/>
                <w:kern w:val="0"/>
                <w:sz w:val="24"/>
                <w:lang w:val="en-US" w:eastAsia="zh-CN"/>
              </w:rPr>
              <w:t>19999</w:t>
            </w:r>
          </w:p>
        </w:tc>
        <w:tc>
          <w:tcPr>
            <w:tcW w:w="1710" w:type="dxa"/>
            <w:vAlign w:val="center"/>
          </w:tcPr>
          <w:p>
            <w:pPr>
              <w:widowControl/>
              <w:jc w:val="left"/>
            </w:pPr>
            <w:r>
              <w:rPr>
                <w:rFonts w:hint="eastAsia" w:ascii="宋体" w:hAnsi="宋体" w:cs="宋体"/>
                <w:kern w:val="0"/>
                <w:sz w:val="24"/>
              </w:rPr>
              <w:t>其他一般公共服务支出</w:t>
            </w:r>
          </w:p>
        </w:tc>
        <w:tc>
          <w:tcPr>
            <w:tcW w:w="1172" w:type="dxa"/>
            <w:vAlign w:val="center"/>
          </w:tcPr>
          <w:p>
            <w:pPr>
              <w:widowControl/>
              <w:jc w:val="center"/>
              <w:rPr>
                <w:rFonts w:hint="eastAsia" w:ascii="宋体" w:eastAsia="宋体" w:cs="宋体"/>
                <w:kern w:val="0"/>
                <w:sz w:val="24"/>
                <w:lang w:val="en" w:eastAsia="zh-CN"/>
              </w:rPr>
            </w:pPr>
            <w:r>
              <w:rPr>
                <w:rFonts w:hint="eastAsia" w:ascii="宋体" w:hAnsi="宋体" w:cs="宋体"/>
                <w:kern w:val="0"/>
                <w:sz w:val="24"/>
                <w:lang w:val="en" w:eastAsia="zh-CN"/>
              </w:rPr>
              <w:t>275200</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135200</w:t>
            </w:r>
            <w:r>
              <w:rPr>
                <w:rFonts w:ascii="宋体" w:hAnsi="宋体" w:cs="宋体"/>
                <w:kern w:val="0"/>
                <w:sz w:val="24"/>
              </w:rPr>
              <w:t xml:space="preserve"> </w:t>
            </w:r>
          </w:p>
        </w:tc>
        <w:tc>
          <w:tcPr>
            <w:tcW w:w="1005" w:type="dxa"/>
            <w:vAlign w:val="center"/>
          </w:tcPr>
          <w:p>
            <w:pPr>
              <w:widowControl/>
              <w:jc w:val="center"/>
              <w:rPr>
                <w:rFonts w:ascii="宋体" w:cs="宋体"/>
                <w:kern w:val="0"/>
                <w:sz w:val="24"/>
              </w:rPr>
            </w:pPr>
            <w:r>
              <w:rPr>
                <w:rFonts w:hint="eastAsia" w:ascii="宋体" w:hAnsi="宋体" w:cs="宋体"/>
                <w:kern w:val="0"/>
                <w:sz w:val="24"/>
              </w:rPr>
              <w:t>140000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815" w:type="dxa"/>
            <w:shd w:val="clear" w:color="auto" w:fill="D7D7D7" w:themeFill="background1" w:themeFillShade="D8"/>
            <w:vAlign w:val="center"/>
          </w:tcPr>
          <w:p>
            <w:pPr>
              <w:widowControl/>
              <w:jc w:val="center"/>
              <w:rPr>
                <w:rFonts w:hint="default"/>
                <w:lang w:val="en"/>
              </w:rPr>
            </w:pPr>
            <w:r>
              <w:rPr>
                <w:rFonts w:hint="eastAsia" w:ascii="宋体" w:hAnsi="宋体" w:cs="宋体"/>
                <w:kern w:val="0"/>
                <w:sz w:val="24"/>
                <w:lang w:val="en-US" w:eastAsia="zh-CN"/>
              </w:rPr>
              <w:t>135200</w:t>
            </w:r>
            <w:r>
              <w:rPr>
                <w:rFonts w:ascii="宋体" w:hAnsi="宋体" w:cs="宋体"/>
                <w:kern w:val="0"/>
                <w:sz w:val="24"/>
              </w:rPr>
              <w:t xml:space="preserve"> </w:t>
            </w:r>
          </w:p>
        </w:tc>
        <w:tc>
          <w:tcPr>
            <w:tcW w:w="1702" w:type="dxa"/>
            <w:shd w:val="clear" w:color="auto" w:fill="D7D7D7" w:themeFill="background1" w:themeFillShade="D8"/>
            <w:vAlign w:val="center"/>
          </w:tcPr>
          <w:p>
            <w:pPr>
              <w:widowControl/>
              <w:jc w:val="center"/>
              <w:rPr>
                <w:rFonts w:ascii="宋体" w:hAnsi="宋体" w:cs="宋体"/>
                <w:kern w:val="0"/>
                <w:sz w:val="24"/>
              </w:rPr>
            </w:pPr>
            <w:r>
              <w:rPr>
                <w:rFonts w:hint="eastAsia" w:ascii="宋体" w:hAnsi="宋体" w:cs="宋体"/>
                <w:kern w:val="0"/>
                <w:sz w:val="24"/>
              </w:rPr>
              <w:t>140000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ascii="宋体" w:hAnsi="宋体" w:cs="宋体"/>
                <w:kern w:val="0"/>
                <w:sz w:val="24"/>
              </w:rPr>
              <w:t>201</w:t>
            </w:r>
          </w:p>
        </w:tc>
        <w:tc>
          <w:tcPr>
            <w:tcW w:w="2100" w:type="dxa"/>
            <w:vAlign w:val="center"/>
          </w:tcPr>
          <w:p>
            <w:pPr>
              <w:widowControl/>
              <w:jc w:val="left"/>
            </w:pPr>
            <w:r>
              <w:rPr>
                <w:rFonts w:hint="eastAsia"/>
              </w:rPr>
              <w:t>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815" w:type="dxa"/>
            <w:vAlign w:val="center"/>
          </w:tcPr>
          <w:p>
            <w:pPr>
              <w:widowControl/>
              <w:jc w:val="center"/>
              <w:rPr>
                <w:rFonts w:hint="default" w:ascii="宋体" w:cs="宋体"/>
                <w:kern w:val="0"/>
                <w:sz w:val="24"/>
                <w:lang w:val="en"/>
              </w:rPr>
            </w:pPr>
            <w:r>
              <w:rPr>
                <w:rFonts w:hint="eastAsia" w:ascii="宋体" w:hAnsi="宋体" w:cs="宋体"/>
                <w:kern w:val="0"/>
                <w:sz w:val="24"/>
                <w:lang w:val="en-US" w:eastAsia="zh-CN"/>
              </w:rPr>
              <w:t>135200</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lang w:eastAsia="zh-CN"/>
              </w:rPr>
              <w:t>2021</w:t>
            </w:r>
            <w:r>
              <w:rPr>
                <w:rFonts w:hint="eastAsia" w:ascii="宋体" w:hAnsi="宋体" w:cs="宋体"/>
                <w:kern w:val="0"/>
                <w:sz w:val="24"/>
              </w:rPr>
              <w:t>9</w:t>
            </w:r>
          </w:p>
        </w:tc>
        <w:tc>
          <w:tcPr>
            <w:tcW w:w="2100" w:type="dxa"/>
            <w:vAlign w:val="center"/>
          </w:tcPr>
          <w:p>
            <w:pPr>
              <w:widowControl/>
              <w:jc w:val="left"/>
            </w:pPr>
            <w:r>
              <w:rPr>
                <w:rFonts w:hint="eastAsia" w:ascii="宋体" w:hAnsi="宋体" w:cs="宋体"/>
                <w:kern w:val="0"/>
                <w:sz w:val="24"/>
              </w:rPr>
              <w:t>其他一般公共服务支出</w:t>
            </w:r>
          </w:p>
        </w:tc>
        <w:tc>
          <w:tcPr>
            <w:tcW w:w="1830" w:type="dxa"/>
            <w:vAlign w:val="center"/>
          </w:tcPr>
          <w:p>
            <w:pPr>
              <w:widowControl/>
              <w:jc w:val="center"/>
              <w:rPr>
                <w:rFonts w:hint="eastAsia" w:eastAsia="宋体"/>
                <w:lang w:val="en" w:eastAsia="zh-CN"/>
              </w:rPr>
            </w:pPr>
            <w:r>
              <w:rPr>
                <w:rFonts w:hint="eastAsia" w:ascii="宋体" w:hAnsi="宋体" w:cs="宋体"/>
                <w:kern w:val="0"/>
                <w:sz w:val="24"/>
                <w:lang w:val="en" w:eastAsia="zh-CN"/>
              </w:rPr>
              <w:t>275200</w:t>
            </w:r>
          </w:p>
        </w:tc>
        <w:tc>
          <w:tcPr>
            <w:tcW w:w="1815" w:type="dxa"/>
            <w:vAlign w:val="center"/>
          </w:tcPr>
          <w:p>
            <w:pPr>
              <w:widowControl/>
              <w:jc w:val="center"/>
              <w:rPr>
                <w:rFonts w:hint="default"/>
                <w:lang w:val="en"/>
              </w:rPr>
            </w:pPr>
            <w:r>
              <w:rPr>
                <w:rFonts w:hint="eastAsia" w:ascii="宋体" w:hAnsi="宋体" w:cs="宋体"/>
                <w:kern w:val="0"/>
                <w:sz w:val="24"/>
                <w:lang w:val="en-US" w:eastAsia="zh-CN"/>
              </w:rPr>
              <w:t>135200</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140000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hint="eastAsia" w:ascii="宋体" w:hAnsi="宋体" w:cs="宋体"/>
                <w:kern w:val="0"/>
                <w:sz w:val="24"/>
                <w:lang w:eastAsia="zh-CN"/>
              </w:rPr>
              <w:t>2021</w:t>
            </w:r>
            <w:r>
              <w:rPr>
                <w:rFonts w:hint="eastAsia" w:ascii="宋体" w:hAnsi="宋体" w:cs="宋体"/>
                <w:kern w:val="0"/>
                <w:sz w:val="24"/>
              </w:rPr>
              <w:t>901</w:t>
            </w:r>
          </w:p>
        </w:tc>
        <w:tc>
          <w:tcPr>
            <w:tcW w:w="2100" w:type="dxa"/>
            <w:vAlign w:val="center"/>
          </w:tcPr>
          <w:p>
            <w:pPr>
              <w:widowControl/>
              <w:jc w:val="left"/>
            </w:pPr>
            <w:r>
              <w:rPr>
                <w:rFonts w:hint="eastAsia" w:ascii="宋体" w:hAnsi="宋体" w:cs="宋体"/>
                <w:kern w:val="0"/>
                <w:sz w:val="24"/>
              </w:rPr>
              <w:t>其他一般公共服务支出</w:t>
            </w:r>
          </w:p>
        </w:tc>
        <w:tc>
          <w:tcPr>
            <w:tcW w:w="1830" w:type="dxa"/>
            <w:vAlign w:val="center"/>
          </w:tcPr>
          <w:p>
            <w:pPr>
              <w:widowControl/>
              <w:jc w:val="center"/>
              <w:rPr>
                <w:rFonts w:hint="eastAsia" w:ascii="宋体" w:hAnsi="宋体" w:eastAsia="宋体" w:cs="宋体"/>
                <w:kern w:val="0"/>
                <w:sz w:val="24"/>
                <w:lang w:val="en" w:eastAsia="zh-CN"/>
              </w:rPr>
            </w:pPr>
            <w:r>
              <w:rPr>
                <w:rFonts w:hint="eastAsia" w:ascii="宋体" w:hAnsi="宋体" w:cs="宋体"/>
                <w:kern w:val="0"/>
                <w:sz w:val="24"/>
                <w:lang w:val="en" w:eastAsia="zh-CN"/>
              </w:rPr>
              <w:t>275200</w:t>
            </w:r>
          </w:p>
        </w:tc>
        <w:tc>
          <w:tcPr>
            <w:tcW w:w="1815" w:type="dxa"/>
            <w:vAlign w:val="center"/>
          </w:tcPr>
          <w:p>
            <w:pPr>
              <w:widowControl/>
              <w:jc w:val="center"/>
              <w:rPr>
                <w:rFonts w:hint="default" w:ascii="宋体" w:hAnsi="宋体" w:cs="宋体"/>
                <w:kern w:val="0"/>
                <w:sz w:val="24"/>
                <w:lang w:val="en"/>
              </w:rPr>
            </w:pPr>
            <w:r>
              <w:rPr>
                <w:rFonts w:hint="eastAsia" w:ascii="宋体" w:hAnsi="宋体" w:cs="宋体"/>
                <w:kern w:val="0"/>
                <w:sz w:val="24"/>
                <w:lang w:val="en-US" w:eastAsia="zh-CN"/>
              </w:rPr>
              <w:t>135200</w:t>
            </w:r>
            <w:r>
              <w:rPr>
                <w:rFonts w:ascii="宋体" w:hAnsi="宋体" w:cs="宋体"/>
                <w:kern w:val="0"/>
                <w:sz w:val="24"/>
              </w:rPr>
              <w:t xml:space="preserve"> </w:t>
            </w:r>
          </w:p>
        </w:tc>
        <w:tc>
          <w:tcPr>
            <w:tcW w:w="1702" w:type="dxa"/>
            <w:vAlign w:val="center"/>
          </w:tcPr>
          <w:p>
            <w:pPr>
              <w:widowControl/>
              <w:jc w:val="center"/>
              <w:rPr>
                <w:rFonts w:ascii="宋体" w:hAnsi="宋体" w:cs="宋体"/>
                <w:kern w:val="0"/>
                <w:sz w:val="24"/>
              </w:rPr>
            </w:pPr>
            <w:r>
              <w:rPr>
                <w:rFonts w:hint="eastAsia" w:ascii="宋体" w:hAnsi="宋体" w:cs="宋体"/>
                <w:kern w:val="0"/>
                <w:sz w:val="24"/>
              </w:rPr>
              <w:t>140000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98"/>
        <w:gridCol w:w="3625"/>
        <w:gridCol w:w="1395"/>
        <w:gridCol w:w="1260"/>
        <w:gridCol w:w="15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ind w:firstLine="480"/>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4823" w:type="dxa"/>
            <w:gridSpan w:val="2"/>
            <w:shd w:val="clear" w:color="auto" w:fill="D7D7D7" w:themeFill="background1" w:themeFillShade="D8"/>
            <w:vAlign w:val="center"/>
          </w:tcPr>
          <w:p>
            <w:pPr>
              <w:widowControl/>
              <w:jc w:val="center"/>
            </w:pPr>
            <w:r>
              <w:rPr>
                <w:rFonts w:hint="eastAsia" w:ascii="宋体" w:hAnsi="宋体" w:cs="宋体"/>
                <w:kern w:val="0"/>
                <w:sz w:val="24"/>
              </w:rPr>
              <w:t>经济分类科目</w:t>
            </w:r>
          </w:p>
        </w:tc>
        <w:tc>
          <w:tcPr>
            <w:tcW w:w="1395" w:type="dxa"/>
            <w:vMerge w:val="restart"/>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782"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98"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3625"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395" w:type="dxa"/>
            <w:vMerge w:val="continue"/>
            <w:shd w:val="clear" w:color="auto" w:fill="D7D7D7" w:themeFill="background1" w:themeFillShade="D8"/>
            <w:vAlign w:val="center"/>
          </w:tcPr>
          <w:p>
            <w:pPr>
              <w:jc w:val="center"/>
              <w:rPr>
                <w:rFonts w:ascii="宋体"/>
                <w:sz w:val="24"/>
              </w:rPr>
            </w:pPr>
          </w:p>
        </w:tc>
        <w:tc>
          <w:tcPr>
            <w:tcW w:w="1260" w:type="dxa"/>
            <w:shd w:val="clear" w:color="auto" w:fill="D7D7D7" w:themeFill="background1" w:themeFillShade="D8"/>
            <w:vAlign w:val="center"/>
          </w:tcPr>
          <w:p>
            <w:pPr>
              <w:widowControl/>
              <w:jc w:val="center"/>
            </w:pPr>
            <w:r>
              <w:rPr>
                <w:rFonts w:hint="eastAsia" w:ascii="宋体" w:hAnsi="宋体" w:cs="宋体"/>
                <w:kern w:val="0"/>
                <w:sz w:val="24"/>
              </w:rPr>
              <w:t>人员经费</w:t>
            </w:r>
          </w:p>
        </w:tc>
        <w:tc>
          <w:tcPr>
            <w:tcW w:w="1522" w:type="dxa"/>
            <w:shd w:val="clear" w:color="auto" w:fill="D7D7D7" w:themeFill="background1" w:themeFillShade="D8"/>
            <w:vAlign w:val="center"/>
          </w:tcPr>
          <w:p>
            <w:pPr>
              <w:widowControl/>
              <w:jc w:val="center"/>
            </w:pPr>
            <w:r>
              <w:rPr>
                <w:rFonts w:hint="eastAsia" w:ascii="宋体" w:hAnsi="宋体" w:cs="宋体"/>
                <w:kern w:val="0"/>
                <w:sz w:val="24"/>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198" w:type="dxa"/>
            <w:shd w:val="clear" w:color="auto" w:fill="D7D7D7" w:themeFill="background1" w:themeFillShade="D8"/>
            <w:vAlign w:val="center"/>
          </w:tcPr>
          <w:p>
            <w:pPr>
              <w:widowControl/>
              <w:jc w:val="center"/>
              <w:rPr>
                <w:rFonts w:ascii="宋体" w:cs="宋体"/>
                <w:kern w:val="0"/>
                <w:sz w:val="24"/>
              </w:rPr>
            </w:pPr>
          </w:p>
        </w:tc>
        <w:tc>
          <w:tcPr>
            <w:tcW w:w="3625" w:type="dxa"/>
            <w:shd w:val="clear" w:color="auto" w:fill="D7D7D7" w:themeFill="background1" w:themeFillShade="D8"/>
            <w:vAlign w:val="center"/>
          </w:tcPr>
          <w:p>
            <w:pPr>
              <w:widowControl/>
              <w:ind w:firstLine="480"/>
              <w:jc w:val="center"/>
              <w:rPr>
                <w:rFonts w:ascii="Arial" w:hAnsi="Arial" w:cs="Arial"/>
                <w:kern w:val="0"/>
                <w:sz w:val="24"/>
              </w:rPr>
            </w:pPr>
            <w:r>
              <w:rPr>
                <w:rFonts w:hint="eastAsia" w:ascii="Arial" w:hAnsi="Arial" w:cs="Arial"/>
                <w:kern w:val="0"/>
                <w:sz w:val="24"/>
              </w:rPr>
              <w:t>合计</w:t>
            </w:r>
          </w:p>
        </w:tc>
        <w:tc>
          <w:tcPr>
            <w:tcW w:w="1395" w:type="dxa"/>
            <w:shd w:val="clear" w:color="auto" w:fill="D7D7D7" w:themeFill="background1" w:themeFillShade="D8"/>
            <w:vAlign w:val="center"/>
          </w:tcPr>
          <w:p>
            <w:pPr>
              <w:jc w:val="center"/>
              <w:rPr>
                <w:rFonts w:cs="宋体" w:asciiTheme="minorEastAsia" w:hAnsiTheme="minorEastAsia" w:eastAsiaTheme="minorEastAsia"/>
                <w:b/>
                <w:bCs/>
                <w:color w:val="000000"/>
                <w:sz w:val="24"/>
              </w:rPr>
            </w:pPr>
            <w:r>
              <w:rPr>
                <w:rFonts w:hint="eastAsia" w:asciiTheme="minorEastAsia" w:hAnsiTheme="minorEastAsia" w:eastAsiaTheme="minorEastAsia"/>
                <w:b/>
                <w:bCs/>
                <w:color w:val="000000"/>
                <w:sz w:val="24"/>
                <w:lang w:val="en-US" w:eastAsia="zh-CN"/>
              </w:rPr>
              <w:t>275200</w:t>
            </w:r>
            <w:r>
              <w:rPr>
                <w:rFonts w:hint="eastAsia" w:asciiTheme="minorEastAsia" w:hAnsiTheme="minorEastAsia" w:eastAsiaTheme="minorEastAsia"/>
                <w:b/>
                <w:bCs/>
                <w:color w:val="000000"/>
                <w:sz w:val="24"/>
              </w:rPr>
              <w:t xml:space="preserve"> </w:t>
            </w:r>
          </w:p>
        </w:tc>
        <w:tc>
          <w:tcPr>
            <w:tcW w:w="1260"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120000</w:t>
            </w:r>
          </w:p>
        </w:tc>
        <w:tc>
          <w:tcPr>
            <w:tcW w:w="1522" w:type="dxa"/>
            <w:shd w:val="clear" w:color="auto" w:fill="D7D7D7" w:themeFill="background1" w:themeFillShade="D8"/>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工资福利支出</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120000</w:t>
            </w:r>
          </w:p>
        </w:tc>
        <w:tc>
          <w:tcPr>
            <w:tcW w:w="1260"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b/>
                <w:bCs/>
                <w:color w:val="000000"/>
                <w:sz w:val="24"/>
                <w:lang w:val="en-US" w:eastAsia="zh-CN"/>
              </w:rPr>
              <w:t>120000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基本工资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津贴补贴</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奖金</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30107</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绩效工资</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30108</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机关事业单位基本养老保险缴费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职业年金缴费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30110</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职工基本医疗保险缴费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hint="default" w:cs="宋体" w:asciiTheme="minorEastAsia" w:hAnsiTheme="minorEastAsia" w:eastAsiaTheme="minorEastAsia"/>
                <w:color w:val="000000"/>
                <w:sz w:val="24"/>
                <w:lang w:val="en"/>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30111</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公务员医疗补助缴费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30112</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其他社会保障缴费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30113</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住房公积金</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20000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eastAsia" w:cs="宋体" w:asciiTheme="minorEastAsia" w:hAnsiTheme="minorEastAsia" w:eastAsiaTheme="minorEastAsia"/>
                <w:color w:val="000000"/>
                <w:sz w:val="24"/>
                <w:lang w:val="en-US" w:eastAsia="zh-CN"/>
              </w:rPr>
              <w:t>20000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30199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其他工资福利支出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100000</w:t>
            </w:r>
          </w:p>
        </w:tc>
        <w:tc>
          <w:tcPr>
            <w:tcW w:w="1260" w:type="dxa"/>
            <w:vAlign w:val="center"/>
          </w:tcPr>
          <w:p>
            <w:pPr>
              <w:jc w:val="center"/>
              <w:rPr>
                <w:rFonts w:hint="default" w:cs="宋体" w:asciiTheme="minorEastAsia" w:hAnsiTheme="minorEastAsia" w:eastAsiaTheme="minorEastAsia"/>
                <w:color w:val="000000"/>
                <w:sz w:val="24"/>
                <w:lang w:val="en"/>
              </w:rPr>
            </w:pPr>
            <w:r>
              <w:rPr>
                <w:rFonts w:hint="eastAsia" w:cs="宋体" w:asciiTheme="minorEastAsia" w:hAnsiTheme="minorEastAsia" w:eastAsiaTheme="minorEastAsia"/>
                <w:color w:val="000000"/>
                <w:sz w:val="24"/>
                <w:lang w:val="en-US" w:eastAsia="zh-CN"/>
              </w:rPr>
              <w:t>100000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商品和服务支出</w:t>
            </w:r>
          </w:p>
        </w:tc>
        <w:tc>
          <w:tcPr>
            <w:tcW w:w="1395" w:type="dxa"/>
            <w:vAlign w:val="center"/>
          </w:tcPr>
          <w:p>
            <w:pPr>
              <w:jc w:val="center"/>
              <w:rPr>
                <w:rFonts w:hint="eastAsia" w:cs="宋体" w:asciiTheme="minorEastAsia" w:hAnsiTheme="minorEastAsia" w:eastAsiaTheme="minorEastAsia"/>
                <w:b/>
                <w:bCs/>
                <w:color w:val="000000"/>
                <w:sz w:val="24"/>
                <w:lang w:val="en-US" w:eastAsia="zh-CN"/>
              </w:rPr>
            </w:pPr>
            <w:r>
              <w:rPr>
                <w:rFonts w:hint="eastAsia" w:cs="宋体" w:asciiTheme="minorEastAsia" w:hAnsiTheme="minorEastAsia" w:eastAsiaTheme="minorEastAsia"/>
                <w:b/>
                <w:bCs/>
                <w:color w:val="000000"/>
                <w:sz w:val="24"/>
                <w:lang w:val="en-US" w:eastAsia="zh-CN"/>
              </w:rPr>
              <w:t>15200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bCs/>
                <w:color w:val="000000"/>
                <w:sz w:val="24"/>
                <w:lang w:val="en-US" w:eastAsia="zh-CN"/>
              </w:rPr>
              <w:t>15200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办公费</w:t>
            </w:r>
          </w:p>
        </w:tc>
        <w:tc>
          <w:tcPr>
            <w:tcW w:w="1395" w:type="dxa"/>
            <w:vAlign w:val="center"/>
          </w:tcPr>
          <w:p>
            <w:pPr>
              <w:jc w:val="center"/>
              <w:rPr>
                <w:rFonts w:hint="eastAsia" w:cs="宋体" w:asciiTheme="minorEastAsia" w:hAnsiTheme="minorEastAsia" w:eastAsiaTheme="minorEastAsia"/>
                <w:color w:val="000000"/>
                <w:sz w:val="24"/>
                <w:lang w:val="en-US" w:eastAsia="zh-C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30202</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印刷费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hint="eastAsia" w:ascii="Arial" w:hAnsi="Arial" w:cs="Arial"/>
                <w:kern w:val="0"/>
                <w:sz w:val="24"/>
              </w:rPr>
              <w:t>30205</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水费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电费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邮电费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30209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物业管理费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差旅费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w:t>
            </w:r>
            <w:r>
              <w:rPr>
                <w:rFonts w:hint="eastAsia" w:ascii="Arial" w:hAnsi="Arial" w:cs="Arial"/>
                <w:kern w:val="0"/>
                <w:sz w:val="24"/>
              </w:rPr>
              <w:t>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维修（护）费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30216</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培训费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30217</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公务接待费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30228</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工会经费</w:t>
            </w:r>
          </w:p>
        </w:tc>
        <w:tc>
          <w:tcPr>
            <w:tcW w:w="1395" w:type="dxa"/>
            <w:vAlign w:val="center"/>
          </w:tcPr>
          <w:p>
            <w:pPr>
              <w:jc w:val="center"/>
              <w:rPr>
                <w:rFonts w:hint="default" w:cs="宋体" w:asciiTheme="minorEastAsia" w:hAnsiTheme="minorEastAsia" w:eastAsiaTheme="minorEastAsia"/>
                <w:color w:val="000000"/>
                <w:sz w:val="24"/>
                <w:lang w:val="en"/>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hint="default" w:cs="宋体" w:asciiTheme="minorEastAsia" w:hAnsiTheme="minorEastAsia" w:eastAsiaTheme="minorEastAsia"/>
                <w:color w:val="000000"/>
                <w:sz w:val="24"/>
                <w:lang w:val="e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30229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福利费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30231</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公务用车运行维护费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30239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其他交通费</w:t>
            </w:r>
          </w:p>
        </w:tc>
        <w:tc>
          <w:tcPr>
            <w:tcW w:w="1395" w:type="dxa"/>
            <w:vAlign w:val="center"/>
          </w:tcPr>
          <w:p>
            <w:pPr>
              <w:jc w:val="center"/>
              <w:rPr>
                <w:rFonts w:cs="宋体" w:asciiTheme="minorEastAsia" w:hAnsiTheme="minorEastAsia" w:eastAsiaTheme="minorEastAsia"/>
                <w:color w:val="000000"/>
                <w:sz w:val="24"/>
              </w:rPr>
            </w:pP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30299</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其他商品和服务支出</w:t>
            </w:r>
          </w:p>
        </w:tc>
        <w:tc>
          <w:tcPr>
            <w:tcW w:w="1395" w:type="dxa"/>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15200</w:t>
            </w:r>
          </w:p>
        </w:tc>
        <w:tc>
          <w:tcPr>
            <w:tcW w:w="1260" w:type="dxa"/>
            <w:vAlign w:val="center"/>
          </w:tcPr>
          <w:p>
            <w:pPr>
              <w:jc w:val="center"/>
              <w:rPr>
                <w:rFonts w:cs="宋体" w:asciiTheme="minorEastAsia" w:hAnsiTheme="minorEastAsia" w:eastAsiaTheme="minorEastAsia"/>
                <w:color w:val="000000"/>
                <w:sz w:val="24"/>
              </w:rPr>
            </w:pPr>
          </w:p>
        </w:tc>
        <w:tc>
          <w:tcPr>
            <w:tcW w:w="1522"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15200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b/>
                <w:bCs/>
                <w:kern w:val="0"/>
                <w:sz w:val="24"/>
              </w:rPr>
              <w:t>303</w:t>
            </w:r>
          </w:p>
        </w:tc>
        <w:tc>
          <w:tcPr>
            <w:tcW w:w="3625" w:type="dxa"/>
            <w:vAlign w:val="center"/>
          </w:tcPr>
          <w:p>
            <w:pPr>
              <w:widowControl/>
              <w:ind w:firstLine="240" w:firstLineChars="100"/>
              <w:jc w:val="left"/>
              <w:rPr>
                <w:rFonts w:ascii="Arial" w:hAnsi="Arial" w:cs="Arial"/>
                <w:kern w:val="0"/>
                <w:sz w:val="24"/>
              </w:rPr>
            </w:pPr>
            <w:r>
              <w:rPr>
                <w:rFonts w:hint="eastAsia" w:ascii="Arial" w:hAnsi="Arial" w:cs="Arial"/>
                <w:kern w:val="0"/>
                <w:sz w:val="24"/>
              </w:rPr>
              <w:t>对个人和家庭补助</w:t>
            </w:r>
          </w:p>
        </w:tc>
        <w:tc>
          <w:tcPr>
            <w:tcW w:w="1395" w:type="dxa"/>
            <w:vAlign w:val="center"/>
          </w:tcPr>
          <w:p>
            <w:pPr>
              <w:jc w:val="center"/>
              <w:rPr>
                <w:rFonts w:hint="eastAsia" w:cs="宋体" w:asciiTheme="minorEastAsia" w:hAnsiTheme="minorEastAsia" w:eastAsiaTheme="minorEastAsia"/>
                <w:b/>
                <w:color w:val="000000"/>
                <w:sz w:val="24"/>
                <w:lang w:val="en-US" w:eastAsia="zh-CN"/>
              </w:rPr>
            </w:pPr>
            <w:r>
              <w:rPr>
                <w:rFonts w:hint="eastAsia" w:cs="宋体" w:asciiTheme="minorEastAsia" w:hAnsiTheme="minorEastAsia" w:eastAsiaTheme="minorEastAsia"/>
                <w:b/>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98" w:type="dxa"/>
            <w:vAlign w:val="center"/>
          </w:tcPr>
          <w:p>
            <w:pPr>
              <w:widowControl/>
              <w:jc w:val="center"/>
              <w:rPr>
                <w:rFonts w:ascii="Arial" w:hAnsi="Arial" w:cs="Arial"/>
                <w:kern w:val="0"/>
                <w:sz w:val="24"/>
              </w:rPr>
            </w:pPr>
            <w:r>
              <w:rPr>
                <w:rFonts w:ascii="Arial" w:hAnsi="Arial" w:cs="Arial"/>
                <w:kern w:val="0"/>
                <w:sz w:val="24"/>
              </w:rPr>
              <w:t>30399</w:t>
            </w:r>
          </w:p>
        </w:tc>
        <w:tc>
          <w:tcPr>
            <w:tcW w:w="3625" w:type="dxa"/>
            <w:vAlign w:val="center"/>
          </w:tcPr>
          <w:p>
            <w:pPr>
              <w:widowControl/>
              <w:ind w:firstLine="240" w:firstLineChars="100"/>
              <w:rPr>
                <w:rFonts w:ascii="Arial" w:hAnsi="Arial" w:cs="Arial"/>
                <w:kern w:val="0"/>
                <w:sz w:val="24"/>
              </w:rPr>
            </w:pPr>
            <w:r>
              <w:rPr>
                <w:rFonts w:hint="eastAsia" w:ascii="Arial" w:hAnsi="Arial" w:cs="Arial"/>
                <w:kern w:val="0"/>
                <w:sz w:val="24"/>
              </w:rPr>
              <w:t>其他对个人和家庭的补助</w:t>
            </w:r>
          </w:p>
        </w:tc>
        <w:tc>
          <w:tcPr>
            <w:tcW w:w="1395" w:type="dxa"/>
            <w:vAlign w:val="center"/>
          </w:tcPr>
          <w:p>
            <w:pPr>
              <w:jc w:val="center"/>
              <w:rPr>
                <w:rFonts w:hint="eastAsia" w:cs="宋体" w:asciiTheme="minorEastAsia" w:hAnsiTheme="minorEastAsia" w:eastAsiaTheme="minorEastAsia"/>
                <w:bCs/>
                <w:color w:val="000000"/>
                <w:sz w:val="24"/>
                <w:lang w:val="en-US" w:eastAsia="zh-CN"/>
              </w:rPr>
            </w:pPr>
            <w:r>
              <w:rPr>
                <w:rFonts w:hint="eastAsia" w:cs="宋体" w:asciiTheme="minorEastAsia" w:hAnsiTheme="minorEastAsia" w:eastAsiaTheme="minorEastAsia"/>
                <w:bCs/>
                <w:color w:val="000000"/>
                <w:sz w:val="24"/>
                <w:lang w:val="en-US" w:eastAsia="zh-CN"/>
              </w:rPr>
              <w:t>0</w:t>
            </w:r>
          </w:p>
        </w:tc>
        <w:tc>
          <w:tcPr>
            <w:tcW w:w="1260" w:type="dxa"/>
            <w:vAlign w:val="center"/>
          </w:tcPr>
          <w:p>
            <w:pPr>
              <w:jc w:val="center"/>
              <w:rPr>
                <w:rFonts w:cs="宋体" w:asciiTheme="minorEastAsia" w:hAnsiTheme="minorEastAsia" w:eastAsiaTheme="minorEastAsia"/>
                <w:color w:val="000000"/>
                <w:sz w:val="24"/>
              </w:rPr>
            </w:pPr>
            <w:r>
              <w:rPr>
                <w:rFonts w:hint="eastAsia" w:cs="宋体" w:asciiTheme="minorEastAsia" w:hAnsiTheme="minorEastAsia" w:eastAsiaTheme="minorEastAsia"/>
                <w:bCs/>
                <w:color w:val="000000"/>
                <w:sz w:val="24"/>
                <w:lang w:val="en-US" w:eastAsia="zh-CN"/>
              </w:rPr>
              <w:t>0</w:t>
            </w:r>
          </w:p>
        </w:tc>
        <w:tc>
          <w:tcPr>
            <w:tcW w:w="1522"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1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
        <w:gridCol w:w="1305"/>
        <w:gridCol w:w="75"/>
        <w:gridCol w:w="1740"/>
        <w:gridCol w:w="630"/>
        <w:gridCol w:w="360"/>
        <w:gridCol w:w="960"/>
        <w:gridCol w:w="210"/>
        <w:gridCol w:w="285"/>
        <w:gridCol w:w="495"/>
        <w:gridCol w:w="495"/>
        <w:gridCol w:w="420"/>
        <w:gridCol w:w="75"/>
        <w:gridCol w:w="495"/>
        <w:gridCol w:w="495"/>
        <w:gridCol w:w="495"/>
        <w:gridCol w:w="4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黄石港区人武部</w:t>
            </w:r>
            <w:r>
              <w:rPr>
                <w:rFonts w:hint="eastAsia" w:ascii="微软雅黑" w:hAnsi="微软雅黑" w:eastAsia="微软雅黑" w:cs="微软雅黑"/>
                <w:b/>
                <w:bCs/>
                <w:color w:val="333333"/>
                <w:kern w:val="0"/>
                <w:sz w:val="32"/>
                <w:szCs w:val="32"/>
                <w:shd w:val="clear" w:color="auto" w:fill="FFFFFF"/>
                <w:lang w:eastAsia="zh-CN"/>
              </w:rPr>
              <w:t>2022年</w:t>
            </w:r>
            <w:r>
              <w:rPr>
                <w:rFonts w:hint="eastAsia" w:ascii="微软雅黑" w:hAnsi="微软雅黑" w:eastAsia="微软雅黑" w:cs="微软雅黑"/>
                <w:b/>
                <w:bCs/>
                <w:color w:val="333333"/>
                <w:kern w:val="0"/>
                <w:sz w:val="32"/>
                <w:szCs w:val="32"/>
                <w:shd w:val="clear" w:color="auto" w:fill="FFFFFF"/>
              </w:rPr>
              <w:t>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trHeight w:val="432" w:hRule="atLeast"/>
          <w:jc w:val="center"/>
        </w:trPr>
        <w:tc>
          <w:tcPr>
            <w:tcW w:w="9000" w:type="dxa"/>
            <w:gridSpan w:val="16"/>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3750" w:type="dxa"/>
            <w:gridSpan w:val="4"/>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gridSpan w:val="3"/>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9"/>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gridSpan w:val="2"/>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gridSpan w:val="3"/>
            <w:vMerge w:val="continue"/>
            <w:shd w:val="clear" w:color="auto" w:fill="D7D7D7" w:themeFill="background1" w:themeFillShade="D8"/>
            <w:vAlign w:val="center"/>
          </w:tcPr>
          <w:p>
            <w:pPr>
              <w:jc w:val="center"/>
              <w:rPr>
                <w:rFonts w:ascii="宋体"/>
                <w:sz w:val="24"/>
              </w:rPr>
            </w:pPr>
          </w:p>
        </w:tc>
        <w:tc>
          <w:tcPr>
            <w:tcW w:w="1695" w:type="dxa"/>
            <w:gridSpan w:val="4"/>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gridSpan w:val="5"/>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gridSpan w:val="4"/>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gridSpan w:val="5"/>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1380" w:type="dxa"/>
            <w:gridSpan w:val="2"/>
            <w:vAlign w:val="center"/>
          </w:tcPr>
          <w:p>
            <w:pPr>
              <w:widowControl/>
              <w:jc w:val="left"/>
            </w:pPr>
            <w:r>
              <w:rPr>
                <w:rFonts w:hint="eastAsia" w:ascii="宋体" w:hAnsi="宋体" w:cs="宋体"/>
                <w:kern w:val="0"/>
                <w:sz w:val="24"/>
              </w:rPr>
              <w:t>　　　</w:t>
            </w:r>
          </w:p>
        </w:tc>
        <w:tc>
          <w:tcPr>
            <w:tcW w:w="2370" w:type="dxa"/>
            <w:gridSpan w:val="2"/>
            <w:vAlign w:val="center"/>
          </w:tcPr>
          <w:p>
            <w:pPr>
              <w:widowControl/>
              <w:jc w:val="left"/>
            </w:pPr>
            <w:r>
              <w:rPr>
                <w:rFonts w:hint="eastAsia" w:ascii="宋体" w:hAnsi="宋体" w:cs="宋体"/>
                <w:kern w:val="0"/>
                <w:sz w:val="24"/>
              </w:rPr>
              <w:t>　　　</w:t>
            </w:r>
          </w:p>
        </w:tc>
        <w:tc>
          <w:tcPr>
            <w:tcW w:w="1530" w:type="dxa"/>
            <w:gridSpan w:val="3"/>
            <w:vAlign w:val="center"/>
          </w:tcPr>
          <w:p>
            <w:pPr>
              <w:widowControl/>
              <w:jc w:val="left"/>
            </w:pPr>
            <w:r>
              <w:rPr>
                <w:rFonts w:hint="eastAsia" w:ascii="宋体" w:hAnsi="宋体" w:cs="宋体"/>
                <w:kern w:val="0"/>
                <w:sz w:val="24"/>
              </w:rPr>
              <w:t>　　　</w:t>
            </w:r>
          </w:p>
        </w:tc>
        <w:tc>
          <w:tcPr>
            <w:tcW w:w="1695" w:type="dxa"/>
            <w:gridSpan w:val="4"/>
            <w:vAlign w:val="center"/>
          </w:tcPr>
          <w:p>
            <w:pPr>
              <w:widowControl/>
              <w:jc w:val="left"/>
            </w:pPr>
            <w:r>
              <w:rPr>
                <w:rFonts w:hint="eastAsia" w:ascii="宋体" w:hAnsi="宋体" w:cs="宋体"/>
                <w:kern w:val="0"/>
                <w:sz w:val="24"/>
              </w:rPr>
              <w:t>　　　</w:t>
            </w:r>
          </w:p>
        </w:tc>
        <w:tc>
          <w:tcPr>
            <w:tcW w:w="2025" w:type="dxa"/>
            <w:gridSpan w:val="5"/>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gridBefore w:val="1"/>
          <w:wBefore w:w="15" w:type="dxa"/>
          <w:jc w:val="center"/>
        </w:trPr>
        <w:tc>
          <w:tcPr>
            <w:tcW w:w="9000" w:type="dxa"/>
            <w:gridSpan w:val="16"/>
            <w:vAlign w:val="center"/>
          </w:tcPr>
          <w:p>
            <w:pPr>
              <w:widowControl/>
              <w:jc w:val="left"/>
            </w:pPr>
            <w:r>
              <w:rPr>
                <w:rFonts w:hint="eastAsia" w:ascii="宋体" w:hAnsi="宋体" w:cs="宋体"/>
                <w:kern w:val="0"/>
                <w:sz w:val="24"/>
                <w:highlight w:val="none"/>
                <w:lang w:eastAsia="zh-CN"/>
              </w:rPr>
              <w:t>说明：本单位无政府性基金预算</w:t>
            </w:r>
            <w:r>
              <w:rPr>
                <w:rFonts w:hint="eastAsia" w:ascii="宋体" w:hAnsi="宋体" w:cs="宋体"/>
                <w:kern w:val="0"/>
                <w:sz w:val="24"/>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380" w:hRule="atLeast"/>
          <w:jc w:val="center"/>
        </w:trPr>
        <w:tc>
          <w:tcPr>
            <w:tcW w:w="1320" w:type="dxa"/>
            <w:gridSpan w:val="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表九</w:t>
            </w:r>
          </w:p>
        </w:tc>
        <w:tc>
          <w:tcPr>
            <w:tcW w:w="181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8550"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项目支出表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180" w:hRule="atLeast"/>
          <w:jc w:val="center"/>
        </w:trPr>
        <w:tc>
          <w:tcPr>
            <w:tcW w:w="1320"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815" w:type="dxa"/>
            <w:gridSpan w:val="2"/>
            <w:tcBorders>
              <w:top w:val="nil"/>
              <w:left w:val="nil"/>
              <w:bottom w:val="nil"/>
              <w:right w:val="nil"/>
            </w:tcBorders>
            <w:shd w:val="clear" w:color="auto" w:fill="auto"/>
            <w:noWrap/>
            <w:vAlign w:val="bottom"/>
          </w:tcPr>
          <w:p>
            <w:pPr>
              <w:rPr>
                <w:rFonts w:hint="eastAsia" w:ascii="Calibri" w:hAnsi="Calibri" w:cs="Calibri"/>
                <w:i w:val="0"/>
                <w:iCs w:val="0"/>
                <w:color w:val="000000"/>
                <w:sz w:val="16"/>
                <w:szCs w:val="16"/>
                <w:u w:val="none"/>
              </w:rPr>
            </w:pPr>
          </w:p>
        </w:tc>
        <w:tc>
          <w:tcPr>
            <w:tcW w:w="99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96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4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0" w:type="dxa"/>
            <w:gridSpan w:val="5"/>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20" w:hRule="atLeast"/>
          <w:jc w:val="center"/>
        </w:trPr>
        <w:tc>
          <w:tcPr>
            <w:tcW w:w="13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项目分类</w:t>
            </w:r>
          </w:p>
        </w:tc>
        <w:tc>
          <w:tcPr>
            <w:tcW w:w="18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990" w:type="dxa"/>
            <w:gridSpan w:val="2"/>
            <w:vMerge w:val="restar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19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本年拨款</w:t>
            </w:r>
          </w:p>
        </w:tc>
        <w:tc>
          <w:tcPr>
            <w:tcW w:w="148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财政拨款结转结余</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840" w:hRule="atLeast"/>
          <w:jc w:val="center"/>
        </w:trPr>
        <w:tc>
          <w:tcPr>
            <w:tcW w:w="13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90" w:type="dxa"/>
            <w:gridSpan w:val="2"/>
            <w:vMerge w:val="continue"/>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一般公共预算</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政府性基金预算</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国有资本经营预算</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615" w:hRule="atLeast"/>
          <w:jc w:val="center"/>
        </w:trPr>
        <w:tc>
          <w:tcPr>
            <w:tcW w:w="1320" w:type="dxa"/>
            <w:gridSpan w:val="2"/>
            <w:tcBorders>
              <w:top w:val="single" w:color="000000" w:sz="4" w:space="0"/>
              <w:left w:val="single" w:color="000000" w:sz="4" w:space="0"/>
              <w:bottom w:val="nil"/>
              <w:right w:val="single" w:color="000000" w:sz="4" w:space="0"/>
            </w:tcBorders>
            <w:shd w:val="clear" w:color="auto" w:fill="auto"/>
            <w:vAlign w:val="center"/>
          </w:tcPr>
          <w:p>
            <w:pPr>
              <w:jc w:val="left"/>
              <w:rPr>
                <w:rFonts w:hint="eastAsia" w:ascii="宋体" w:hAnsi="宋体" w:eastAsia="宋体" w:cs="宋体"/>
                <w:b/>
                <w:bCs/>
                <w:i w:val="0"/>
                <w:iCs w:val="0"/>
                <w:color w:val="000000"/>
                <w:sz w:val="18"/>
                <w:szCs w:val="18"/>
                <w:u w:val="none"/>
              </w:rPr>
            </w:pP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140000</w:t>
            </w: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gridSpan w:val="2"/>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495" w:type="dxa"/>
            <w:tcBorders>
              <w:top w:val="nil"/>
              <w:left w:val="single" w:color="000000" w:sz="4" w:space="0"/>
              <w:bottom w:val="nil"/>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400"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动员、征兵、兵役登记</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武委会工作补助经费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Calibri" w:hAnsi="Calibri" w:cs="Calibri"/>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营房维护经费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预备役军官工作经费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武器装备维护经费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65" w:type="dxa"/>
          <w:trHeight w:val="255" w:hRule="atLeast"/>
          <w:jc w:val="center"/>
        </w:trPr>
        <w:tc>
          <w:tcPr>
            <w:tcW w:w="1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本级支出项目</w:t>
            </w:r>
          </w:p>
        </w:tc>
        <w:tc>
          <w:tcPr>
            <w:tcW w:w="1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基层武装工作经费</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50000</w:t>
            </w: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Arial" w:hAnsi="Arial" w:cs="Arial"/>
                <w:i w:val="0"/>
                <w:iCs w:val="0"/>
                <w:color w:val="000000"/>
                <w:sz w:val="20"/>
                <w:szCs w:val="20"/>
                <w:u w:val="none"/>
              </w:rPr>
            </w:pPr>
          </w:p>
        </w:tc>
      </w:tr>
    </w:tbl>
    <w:p>
      <w:pPr>
        <w:pStyle w:val="5"/>
        <w:widowControl/>
        <w:spacing w:before="0" w:beforeAutospacing="0" w:after="0" w:afterAutospacing="0" w:line="585" w:lineRule="atLeast"/>
        <w:rPr>
          <w:rStyle w:val="8"/>
          <w:rFonts w:hint="eastAsia" w:ascii="微软雅黑" w:hAnsi="微软雅黑" w:eastAsia="微软雅黑" w:cs="微软雅黑"/>
          <w:color w:val="333333"/>
          <w:shd w:val="clear" w:color="auto" w:fill="FFFFFF"/>
        </w:rPr>
      </w:pPr>
    </w:p>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2022年</w:t>
      </w:r>
      <w:r>
        <w:rPr>
          <w:rStyle w:val="8"/>
          <w:rFonts w:hint="eastAsia" w:ascii="微软雅黑" w:hAnsi="微软雅黑" w:eastAsia="微软雅黑" w:cs="微软雅黑"/>
          <w:color w:val="333333"/>
          <w:shd w:val="clear" w:color="auto" w:fill="FFFFFF"/>
        </w:rPr>
        <w:t>部门预算情况说明</w:t>
      </w:r>
    </w:p>
    <w:p>
      <w:pPr>
        <w:pStyle w:val="5"/>
        <w:widowControl/>
        <w:spacing w:before="0" w:beforeAutospacing="0" w:after="0" w:afterAutospacing="0" w:line="585" w:lineRule="atLeas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2022年</w:t>
      </w:r>
      <w:r>
        <w:rPr>
          <w:rFonts w:hint="eastAsia" w:asciiTheme="minorEastAsia" w:hAnsiTheme="minorEastAsia" w:eastAsiaTheme="minorEastAsia" w:cstheme="minorEastAsia"/>
          <w:b/>
          <w:sz w:val="28"/>
          <w:szCs w:val="28"/>
        </w:rPr>
        <w:t>财政拨款收入支出情况说明</w:t>
      </w:r>
    </w:p>
    <w:p>
      <w:pPr>
        <w:pStyle w:val="5"/>
        <w:widowControl/>
        <w:spacing w:before="0" w:beforeAutospacing="0" w:after="0" w:afterAutospacing="0" w:line="585" w:lineRule="atLeast"/>
        <w:ind w:firstLine="560" w:firstLineChars="200"/>
        <w:rPr>
          <w:rFonts w:hint="eastAsia" w:ascii="宋体" w:hAnsi="宋体"/>
          <w:color w:val="000000"/>
          <w:spacing w:val="2"/>
          <w:kern w:val="2"/>
          <w:sz w:val="28"/>
          <w:szCs w:val="28"/>
          <w:highlight w:val="none"/>
        </w:rPr>
      </w:pPr>
      <w:r>
        <w:rPr>
          <w:rFonts w:hint="eastAsia"/>
          <w:sz w:val="28"/>
          <w:szCs w:val="28"/>
          <w:highlight w:val="none"/>
          <w:lang w:eastAsia="zh-CN"/>
        </w:rPr>
        <w:t>2022年</w:t>
      </w:r>
      <w:r>
        <w:rPr>
          <w:rFonts w:hint="eastAsia" w:ascii="宋体" w:hAnsi="宋体"/>
          <w:color w:val="000000"/>
          <w:spacing w:val="2"/>
          <w:kern w:val="2"/>
          <w:sz w:val="28"/>
          <w:szCs w:val="28"/>
          <w:highlight w:val="none"/>
        </w:rPr>
        <w:t>初预算总收入</w:t>
      </w:r>
      <w:r>
        <w:rPr>
          <w:rFonts w:hint="eastAsia" w:ascii="宋体" w:hAnsi="宋体" w:cs="宋体"/>
          <w:sz w:val="28"/>
          <w:szCs w:val="28"/>
          <w:highlight w:val="none"/>
          <w:lang w:val="en" w:eastAsia="zh-CN"/>
        </w:rPr>
        <w:t>275200</w:t>
      </w:r>
      <w:r>
        <w:rPr>
          <w:rFonts w:hint="eastAsia" w:ascii="宋体" w:hAnsi="宋体"/>
          <w:color w:val="000000"/>
          <w:spacing w:val="2"/>
          <w:kern w:val="2"/>
          <w:sz w:val="28"/>
          <w:szCs w:val="28"/>
          <w:highlight w:val="none"/>
        </w:rPr>
        <w:t>元，其中财政拨款收入</w:t>
      </w:r>
      <w:r>
        <w:rPr>
          <w:rFonts w:hint="eastAsia" w:ascii="宋体" w:hAnsi="宋体" w:cs="宋体"/>
          <w:sz w:val="28"/>
          <w:szCs w:val="28"/>
          <w:highlight w:val="none"/>
          <w:lang w:val="en" w:eastAsia="zh-CN"/>
        </w:rPr>
        <w:t>275200</w:t>
      </w:r>
      <w:r>
        <w:rPr>
          <w:rFonts w:hint="eastAsia" w:ascii="宋体" w:hAnsi="宋体"/>
          <w:color w:val="000000"/>
          <w:spacing w:val="2"/>
          <w:kern w:val="2"/>
          <w:sz w:val="28"/>
          <w:szCs w:val="28"/>
          <w:highlight w:val="none"/>
        </w:rPr>
        <w:t>元，占预算收入100%。</w:t>
      </w:r>
    </w:p>
    <w:p>
      <w:pPr>
        <w:pStyle w:val="5"/>
        <w:widowControl/>
        <w:spacing w:before="0" w:beforeAutospacing="0" w:after="0" w:afterAutospacing="0" w:line="585" w:lineRule="atLeast"/>
        <w:ind w:firstLine="568" w:firstLineChars="200"/>
        <w:rPr>
          <w:rFonts w:hint="default" w:ascii="宋体" w:hAnsi="宋体"/>
          <w:color w:val="000000"/>
          <w:spacing w:val="2"/>
          <w:kern w:val="2"/>
          <w:sz w:val="28"/>
          <w:szCs w:val="28"/>
          <w:highlight w:val="none"/>
          <w:lang w:val="en-US" w:eastAsia="zh-CN"/>
        </w:rPr>
      </w:pPr>
      <w:r>
        <w:rPr>
          <w:rFonts w:hint="eastAsia" w:ascii="宋体" w:hAnsi="宋体"/>
          <w:color w:val="000000"/>
          <w:spacing w:val="2"/>
          <w:kern w:val="2"/>
          <w:sz w:val="28"/>
          <w:szCs w:val="28"/>
          <w:highlight w:val="none"/>
          <w:lang w:val="en-US" w:eastAsia="zh-CN"/>
        </w:rPr>
        <w:t>2022年初预算支出</w:t>
      </w:r>
      <w:r>
        <w:rPr>
          <w:rFonts w:hint="eastAsia" w:ascii="宋体" w:hAnsi="宋体" w:cs="宋体"/>
          <w:sz w:val="28"/>
          <w:szCs w:val="28"/>
          <w:highlight w:val="none"/>
          <w:lang w:val="en" w:eastAsia="zh-CN"/>
        </w:rPr>
        <w:t>275200</w:t>
      </w:r>
      <w:r>
        <w:rPr>
          <w:rFonts w:hint="eastAsia" w:ascii="宋体" w:hAnsi="宋体"/>
          <w:color w:val="000000"/>
          <w:spacing w:val="2"/>
          <w:kern w:val="2"/>
          <w:sz w:val="28"/>
          <w:szCs w:val="28"/>
          <w:highlight w:val="none"/>
          <w:lang w:val="en-US" w:eastAsia="zh-CN"/>
        </w:rPr>
        <w:t>元，其中基本支出135200元，占比49%，项目支出140000元，占比51%。</w:t>
      </w:r>
    </w:p>
    <w:p>
      <w:pPr>
        <w:numPr>
          <w:numId w:val="0"/>
        </w:numPr>
        <w:rPr>
          <w:rFonts w:hint="eastAsia" w:ascii="宋体" w:hAnsi="宋体" w:cs="宋体"/>
          <w:b/>
          <w:kern w:val="0"/>
          <w:sz w:val="28"/>
          <w:szCs w:val="28"/>
        </w:rPr>
      </w:pPr>
      <w:r>
        <w:rPr>
          <w:rFonts w:hint="eastAsia" w:ascii="宋体" w:hAnsi="宋体" w:cs="宋体"/>
          <w:b/>
          <w:kern w:val="0"/>
          <w:sz w:val="28"/>
          <w:szCs w:val="28"/>
          <w:lang w:val="en-US" w:eastAsia="zh-CN"/>
        </w:rPr>
        <w:t>二、</w:t>
      </w:r>
      <w:r>
        <w:rPr>
          <w:rFonts w:hint="eastAsia" w:ascii="宋体" w:hAnsi="宋体" w:cs="宋体"/>
          <w:b/>
          <w:kern w:val="0"/>
          <w:sz w:val="28"/>
          <w:szCs w:val="28"/>
        </w:rPr>
        <w:t>预算收支增减变化说明</w:t>
      </w:r>
    </w:p>
    <w:p>
      <w:pPr>
        <w:numPr>
          <w:ilvl w:val="0"/>
          <w:numId w:val="0"/>
        </w:numPr>
        <w:ind w:leftChars="0" w:firstLine="560" w:firstLineChars="200"/>
        <w:rPr>
          <w:rFonts w:hint="eastAsia" w:ascii="宋体" w:hAnsi="宋体" w:eastAsia="宋体" w:cs="宋体"/>
          <w:b w:val="0"/>
          <w:bCs/>
          <w:kern w:val="0"/>
          <w:sz w:val="28"/>
          <w:szCs w:val="28"/>
          <w:highlight w:val="none"/>
          <w:lang w:val="en-US" w:eastAsia="zh-CN"/>
        </w:rPr>
      </w:pPr>
      <w:r>
        <w:rPr>
          <w:rFonts w:hint="eastAsia" w:ascii="宋体" w:hAnsi="宋体" w:cs="宋体"/>
          <w:b w:val="0"/>
          <w:bCs/>
          <w:kern w:val="0"/>
          <w:sz w:val="28"/>
          <w:szCs w:val="28"/>
          <w:highlight w:val="none"/>
          <w:lang w:val="en-US" w:eastAsia="zh-CN"/>
        </w:rPr>
        <w:t>（一）收入预算</w:t>
      </w:r>
    </w:p>
    <w:p>
      <w:pPr>
        <w:pStyle w:val="5"/>
        <w:widowControl/>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ascii="宋体" w:hAnsi="宋体" w:cs="宋体"/>
          <w:kern w:val="0"/>
          <w:sz w:val="28"/>
          <w:szCs w:val="28"/>
          <w:highlight w:val="none"/>
        </w:rPr>
        <w:t xml:space="preserve"> </w:t>
      </w:r>
      <w:r>
        <w:rPr>
          <w:rFonts w:hint="eastAsia" w:ascii="宋体" w:hAnsi="宋体" w:cs="宋体"/>
          <w:kern w:val="0"/>
          <w:sz w:val="28"/>
          <w:szCs w:val="28"/>
          <w:highlight w:val="none"/>
        </w:rPr>
        <w:t>本单位</w:t>
      </w:r>
      <w:r>
        <w:rPr>
          <w:rFonts w:hint="eastAsia" w:ascii="宋体" w:hAnsi="宋体" w:cs="宋体"/>
          <w:kern w:val="0"/>
          <w:sz w:val="28"/>
          <w:szCs w:val="28"/>
          <w:highlight w:val="none"/>
          <w:lang w:eastAsia="zh-CN"/>
        </w:rPr>
        <w:t>2022年</w:t>
      </w:r>
      <w:r>
        <w:rPr>
          <w:rFonts w:hint="eastAsia" w:ascii="宋体" w:hAnsi="宋体" w:cs="宋体"/>
          <w:kern w:val="0"/>
          <w:sz w:val="28"/>
          <w:szCs w:val="28"/>
          <w:highlight w:val="none"/>
        </w:rPr>
        <w:t>财政拨款预算收</w:t>
      </w:r>
      <w:r>
        <w:rPr>
          <w:rFonts w:hint="eastAsia" w:ascii="宋体" w:hAnsi="宋体" w:cs="宋体"/>
          <w:kern w:val="0"/>
          <w:sz w:val="28"/>
          <w:szCs w:val="28"/>
          <w:highlight w:val="none"/>
          <w:lang w:eastAsia="zh-CN"/>
        </w:rPr>
        <w:t>入</w:t>
      </w:r>
      <w:r>
        <w:rPr>
          <w:rFonts w:hint="eastAsia" w:ascii="宋体" w:hAnsi="宋体" w:cs="宋体"/>
          <w:sz w:val="28"/>
          <w:szCs w:val="28"/>
          <w:highlight w:val="none"/>
          <w:lang w:val="en" w:eastAsia="zh-CN"/>
        </w:rPr>
        <w:t>275200</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与2021年</w:t>
      </w:r>
      <w:r>
        <w:rPr>
          <w:rFonts w:hint="eastAsia" w:ascii="宋体" w:hAnsi="宋体" w:cs="宋体"/>
          <w:kern w:val="0"/>
          <w:sz w:val="28"/>
          <w:szCs w:val="28"/>
          <w:highlight w:val="none"/>
        </w:rPr>
        <w:t>预算收支</w:t>
      </w:r>
      <w:r>
        <w:rPr>
          <w:rFonts w:hint="eastAsia" w:ascii="宋体" w:hAnsi="宋体" w:cs="宋体"/>
          <w:kern w:val="0"/>
          <w:sz w:val="28"/>
          <w:szCs w:val="28"/>
          <w:highlight w:val="none"/>
          <w:lang w:eastAsia="zh-CN"/>
        </w:rPr>
        <w:t>相同。</w:t>
      </w:r>
    </w:p>
    <w:p>
      <w:pPr>
        <w:pStyle w:val="5"/>
        <w:widowControl/>
        <w:numPr>
          <w:ilvl w:val="0"/>
          <w:numId w:val="3"/>
        </w:numPr>
        <w:spacing w:before="0" w:beforeAutospacing="0" w:after="0" w:afterAutospacing="0" w:line="585" w:lineRule="atLeast"/>
        <w:ind w:firstLine="560" w:firstLineChars="200"/>
        <w:rPr>
          <w:rFonts w:hint="eastAsia" w:ascii="宋体" w:hAnsi="宋体" w:cs="宋体"/>
          <w:kern w:val="0"/>
          <w:sz w:val="28"/>
          <w:szCs w:val="28"/>
          <w:highlight w:val="none"/>
          <w:lang w:val="en-US" w:eastAsia="zh-CN"/>
        </w:rPr>
      </w:pPr>
      <w:r>
        <w:rPr>
          <w:rFonts w:hint="eastAsia" w:ascii="宋体" w:hAnsi="宋体" w:cs="宋体"/>
          <w:kern w:val="0"/>
          <w:sz w:val="28"/>
          <w:szCs w:val="28"/>
          <w:highlight w:val="none"/>
          <w:lang w:val="en-US" w:eastAsia="zh-CN"/>
        </w:rPr>
        <w:t>支出预算</w:t>
      </w:r>
    </w:p>
    <w:p>
      <w:pPr>
        <w:pStyle w:val="5"/>
        <w:widowControl/>
        <w:spacing w:before="0" w:beforeAutospacing="0" w:after="0" w:afterAutospacing="0" w:line="585" w:lineRule="atLeast"/>
        <w:ind w:firstLine="560" w:firstLineChars="200"/>
        <w:rPr>
          <w:rFonts w:ascii="宋体" w:cs="宋体"/>
          <w:sz w:val="28"/>
          <w:szCs w:val="28"/>
          <w:highlight w:val="none"/>
        </w:rPr>
      </w:pPr>
      <w:r>
        <w:rPr>
          <w:rFonts w:hint="eastAsia" w:ascii="宋体" w:hAnsi="宋体" w:cs="宋体"/>
          <w:kern w:val="0"/>
          <w:sz w:val="28"/>
          <w:szCs w:val="28"/>
          <w:highlight w:val="none"/>
          <w:lang w:val="en-US" w:eastAsia="zh-CN"/>
        </w:rPr>
        <w:t xml:space="preserve">    本单位2022年预算支出合计</w:t>
      </w:r>
      <w:r>
        <w:rPr>
          <w:rFonts w:hint="eastAsia" w:ascii="宋体" w:hAnsi="宋体" w:cs="宋体"/>
          <w:sz w:val="28"/>
          <w:szCs w:val="28"/>
          <w:highlight w:val="none"/>
          <w:lang w:val="en" w:eastAsia="zh-CN"/>
        </w:rPr>
        <w:t>275200</w:t>
      </w:r>
      <w:r>
        <w:rPr>
          <w:rFonts w:hint="eastAsia" w:ascii="宋体" w:hAnsi="宋体" w:cs="宋体"/>
          <w:kern w:val="0"/>
          <w:sz w:val="28"/>
          <w:szCs w:val="28"/>
          <w:highlight w:val="none"/>
        </w:rPr>
        <w:t>元</w:t>
      </w:r>
      <w:r>
        <w:rPr>
          <w:rFonts w:hint="eastAsia" w:ascii="宋体" w:hAnsi="宋体" w:cs="宋体"/>
          <w:kern w:val="0"/>
          <w:sz w:val="28"/>
          <w:szCs w:val="28"/>
          <w:highlight w:val="none"/>
          <w:lang w:eastAsia="zh-CN"/>
        </w:rPr>
        <w:t>，与2021年</w:t>
      </w:r>
      <w:r>
        <w:rPr>
          <w:rFonts w:hint="eastAsia" w:ascii="宋体" w:hAnsi="宋体" w:cs="宋体"/>
          <w:kern w:val="0"/>
          <w:sz w:val="28"/>
          <w:szCs w:val="28"/>
          <w:highlight w:val="none"/>
        </w:rPr>
        <w:t>预算收支</w:t>
      </w:r>
      <w:r>
        <w:rPr>
          <w:rFonts w:hint="eastAsia" w:ascii="宋体" w:hAnsi="宋体" w:cs="宋体"/>
          <w:kern w:val="0"/>
          <w:sz w:val="28"/>
          <w:szCs w:val="28"/>
          <w:highlight w:val="none"/>
          <w:lang w:eastAsia="zh-CN"/>
        </w:rPr>
        <w:t>相同。</w:t>
      </w:r>
      <w:r>
        <w:rPr>
          <w:rFonts w:hint="eastAsia" w:ascii="宋体" w:hAnsi="宋体" w:cs="宋体"/>
          <w:kern w:val="0"/>
          <w:sz w:val="28"/>
          <w:szCs w:val="28"/>
          <w:highlight w:val="none"/>
          <w:lang w:val="en-US" w:eastAsia="zh-CN"/>
        </w:rPr>
        <w:t>其中：工资福利支出</w:t>
      </w:r>
      <w:r>
        <w:rPr>
          <w:rFonts w:hint="eastAsia" w:ascii="宋体" w:hAnsi="宋体" w:cs="宋体"/>
          <w:sz w:val="28"/>
          <w:szCs w:val="28"/>
          <w:highlight w:val="none"/>
          <w:lang w:val="en-US" w:eastAsia="zh-CN"/>
        </w:rPr>
        <w:t>120000</w:t>
      </w:r>
      <w:r>
        <w:rPr>
          <w:rFonts w:hint="eastAsia" w:ascii="宋体" w:hAnsi="宋体" w:cs="宋体"/>
          <w:kern w:val="0"/>
          <w:sz w:val="28"/>
          <w:szCs w:val="28"/>
          <w:highlight w:val="none"/>
          <w:lang w:val="en-US" w:eastAsia="zh-CN"/>
        </w:rPr>
        <w:t>元，商品和服务支出</w:t>
      </w:r>
      <w:r>
        <w:rPr>
          <w:rFonts w:hint="eastAsia" w:ascii="宋体" w:hAnsi="宋体" w:cs="宋体"/>
          <w:sz w:val="28"/>
          <w:szCs w:val="28"/>
          <w:highlight w:val="none"/>
          <w:lang w:val="en-US" w:eastAsia="zh-CN"/>
        </w:rPr>
        <w:t>15200</w:t>
      </w:r>
      <w:r>
        <w:rPr>
          <w:rFonts w:hint="eastAsia" w:ascii="宋体" w:hAnsi="宋体" w:cs="宋体"/>
          <w:kern w:val="0"/>
          <w:sz w:val="28"/>
          <w:szCs w:val="28"/>
          <w:highlight w:val="none"/>
          <w:lang w:val="en-US" w:eastAsia="zh-CN"/>
        </w:rPr>
        <w:t>元，对个人和家庭补助支出</w:t>
      </w:r>
      <w:r>
        <w:rPr>
          <w:rFonts w:hint="eastAsia" w:ascii="宋体" w:hAnsi="宋体"/>
          <w:color w:val="000000"/>
          <w:spacing w:val="2"/>
          <w:kern w:val="2"/>
          <w:sz w:val="28"/>
          <w:szCs w:val="28"/>
          <w:highlight w:val="none"/>
        </w:rPr>
        <w:t>0</w:t>
      </w:r>
      <w:r>
        <w:rPr>
          <w:rFonts w:hint="eastAsia" w:ascii="宋体" w:hAnsi="宋体" w:cs="宋体"/>
          <w:kern w:val="0"/>
          <w:sz w:val="28"/>
          <w:szCs w:val="28"/>
          <w:highlight w:val="none"/>
          <w:lang w:val="en-US" w:eastAsia="zh-CN"/>
        </w:rPr>
        <w:t>元，</w:t>
      </w:r>
      <w:r>
        <w:rPr>
          <w:rFonts w:hint="eastAsia" w:ascii="宋体" w:hAnsi="宋体" w:cs="宋体"/>
          <w:sz w:val="28"/>
          <w:szCs w:val="28"/>
          <w:highlight w:val="none"/>
        </w:rPr>
        <w:t>专项经费</w:t>
      </w:r>
      <w:r>
        <w:rPr>
          <w:rFonts w:hint="eastAsia" w:ascii="宋体" w:hAnsi="宋体"/>
          <w:color w:val="000000"/>
          <w:spacing w:val="2"/>
          <w:kern w:val="2"/>
          <w:sz w:val="28"/>
          <w:szCs w:val="28"/>
          <w:highlight w:val="none"/>
        </w:rPr>
        <w:t>140000</w:t>
      </w:r>
      <w:r>
        <w:rPr>
          <w:rFonts w:hint="eastAsia" w:ascii="宋体" w:hAnsi="宋体" w:cs="宋体"/>
          <w:sz w:val="28"/>
          <w:szCs w:val="28"/>
          <w:highlight w:val="none"/>
        </w:rPr>
        <w:t>元。</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、业务招待费按区人武部原核定的标准安排。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1</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15200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lang w:val="en-US" w:eastAsia="zh-CN"/>
              </w:rPr>
              <w:t>15200</w:t>
            </w:r>
            <w:r>
              <w:rPr>
                <w:rFonts w:hint="eastAsia" w:asciiTheme="minorEastAsia" w:hAnsiTheme="minorEastAsia" w:eastAsiaTheme="minorEastAsia"/>
                <w:color w:val="000000"/>
                <w:sz w:val="24"/>
              </w:rPr>
              <w:t xml:space="preserve">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300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600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1400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2040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1880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840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1680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s="宋体" w:asciiTheme="minorEastAsia" w:hAnsiTheme="minorEastAsia" w:eastAsiaTheme="minorEastAsia"/>
                <w:color w:val="000000"/>
                <w:sz w:val="24"/>
                <w:lang w:val="en-US" w:eastAsia="zh-CN"/>
              </w:rPr>
            </w:pPr>
            <w:r>
              <w:rPr>
                <w:rFonts w:hint="eastAsia" w:asciiTheme="minorEastAsia" w:hAnsiTheme="minorEastAsia" w:eastAsiaTheme="minorEastAsia"/>
                <w:color w:val="000000"/>
                <w:sz w:val="24"/>
                <w:lang w:val="en-US" w:eastAsia="zh-CN"/>
              </w:rPr>
              <w:t>160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4800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220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5280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4000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2.50%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2</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7600</w:t>
            </w: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15200</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2022年</w:t>
      </w:r>
      <w:r>
        <w:rPr>
          <w:rFonts w:hint="eastAsia" w:ascii="宋体" w:hAnsi="宋体" w:cs="宋体"/>
          <w:sz w:val="28"/>
          <w:szCs w:val="28"/>
        </w:rPr>
        <w:t>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2022年</w:t>
      </w:r>
      <w:r>
        <w:rPr>
          <w:rFonts w:hint="eastAsia" w:ascii="宋体" w:hAnsi="宋体" w:cs="宋体"/>
          <w:sz w:val="28"/>
          <w:szCs w:val="28"/>
        </w:rPr>
        <w:t>“三公”经费预算0万元，较</w:t>
      </w:r>
      <w:r>
        <w:rPr>
          <w:rFonts w:hint="eastAsia" w:ascii="宋体" w:hAnsi="宋体" w:cs="宋体"/>
          <w:sz w:val="28"/>
          <w:szCs w:val="28"/>
          <w:lang w:eastAsia="zh-CN"/>
        </w:rPr>
        <w:t>2021年</w:t>
      </w:r>
      <w:r>
        <w:rPr>
          <w:rFonts w:hint="eastAsia" w:ascii="宋体" w:hAnsi="宋体" w:cs="宋体"/>
          <w:sz w:val="28"/>
          <w:szCs w:val="28"/>
        </w:rPr>
        <w:t>预算一致。其中：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2021年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w:t>
      </w:r>
      <w:r>
        <w:rPr>
          <w:rFonts w:hint="eastAsia" w:ascii="宋体" w:hAnsi="宋体" w:cs="宋体"/>
          <w:sz w:val="28"/>
          <w:szCs w:val="28"/>
          <w:highlight w:val="none"/>
          <w:lang w:eastAsia="zh-CN"/>
        </w:rPr>
        <w:t>其中：公务用车购置费</w:t>
      </w:r>
      <w:r>
        <w:rPr>
          <w:rFonts w:hint="eastAsia" w:ascii="宋体" w:hAnsi="宋体" w:cs="宋体"/>
          <w:sz w:val="28"/>
          <w:szCs w:val="28"/>
          <w:highlight w:val="none"/>
          <w:lang w:val="en-US" w:eastAsia="zh-CN"/>
        </w:rPr>
        <w:t>0万元，运行维护费0万元；</w:t>
      </w:r>
      <w:r>
        <w:rPr>
          <w:rFonts w:hint="eastAsia" w:ascii="宋体" w:hAnsi="宋体" w:cs="宋体"/>
          <w:sz w:val="28"/>
          <w:szCs w:val="28"/>
        </w:rPr>
        <w:t>0车辆，与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、公务接待费预算0万元，与</w:t>
      </w:r>
      <w:r>
        <w:rPr>
          <w:rFonts w:hint="eastAsia" w:ascii="宋体" w:hAnsi="宋体" w:cs="宋体"/>
          <w:sz w:val="28"/>
          <w:szCs w:val="28"/>
          <w:lang w:eastAsia="zh-CN"/>
        </w:rPr>
        <w:t>2021年</w:t>
      </w:r>
      <w:r>
        <w:rPr>
          <w:rFonts w:hint="eastAsia" w:ascii="宋体" w:hAnsi="宋体" w:cs="宋体"/>
          <w:sz w:val="28"/>
          <w:szCs w:val="28"/>
        </w:rPr>
        <w:t>预算一致。</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4"/>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2022年</w:t>
      </w:r>
      <w:r>
        <w:rPr>
          <w:rFonts w:hint="eastAsia" w:asciiTheme="minorEastAsia" w:hAnsiTheme="minorEastAsia" w:eastAsiaTheme="minorEastAsia" w:cstheme="minorEastAsia"/>
          <w:sz w:val="28"/>
          <w:szCs w:val="28"/>
        </w:rPr>
        <w:t>初，本部门共有车辆0辆；单位价值50万元以上通用设备0台（套），单价100万元以上专用设备0台（套）。</w:t>
      </w:r>
    </w:p>
    <w:p>
      <w:pPr>
        <w:pStyle w:val="5"/>
        <w:widowControl/>
        <w:numPr>
          <w:ilvl w:val="0"/>
          <w:numId w:val="4"/>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5" w:lineRule="atLeast"/>
        <w:ind w:firstLine="280" w:firstLineChars="100"/>
        <w:textAlignment w:val="auto"/>
        <w:rPr>
          <w:rFonts w:hint="default" w:ascii="宋体" w:hAnsi="宋体" w:cs="宋体"/>
          <w:b w:val="0"/>
          <w:bCs/>
          <w:sz w:val="28"/>
          <w:szCs w:val="28"/>
          <w:highlight w:val="none"/>
          <w:lang w:val="en-US" w:eastAsia="zh-CN"/>
        </w:rPr>
      </w:pPr>
      <w:bookmarkStart w:id="0" w:name="_GoBack"/>
      <w:r>
        <w:rPr>
          <w:rFonts w:hint="eastAsia" w:ascii="宋体" w:hAnsi="宋体" w:cs="宋体"/>
          <w:b w:val="0"/>
          <w:bCs/>
          <w:sz w:val="28"/>
          <w:szCs w:val="28"/>
          <w:highlight w:val="none"/>
          <w:lang w:val="en-US" w:eastAsia="zh-CN"/>
        </w:rPr>
        <w:t>（一）绩效工作开展情况</w:t>
      </w:r>
    </w:p>
    <w:p>
      <w:pPr>
        <w:widowControl/>
        <w:shd w:val="clear" w:color="auto" w:fill="FFFFFF"/>
        <w:spacing w:line="560" w:lineRule="exact"/>
        <w:ind w:firstLine="560" w:firstLineChars="200"/>
        <w:jc w:val="left"/>
        <w:rPr>
          <w:rFonts w:hint="default"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一是认真组织开展项目支出绩效评价和部门整体支出绩效评价工作，并充分运用绩效评价结果，调整设置的指标体系和绩效目标，加快建立绩效导向的预算管理制度。对2021年度机关预算支出进行了绩效自评，支出绩效情况较为理想，基本达到了设定的绩效目标。</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二是在预算执行中，依据绩效目标对项目资金运行状况及绩效目标的预期实现程度开展了一次绩效监控，确保预算绩效目标的实现。</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三是在预算编制中，认真梳理项目活动，依据项目活动明确项目绩效目标、量化关键绩效指标，将预算绩效评价结果作为预算安排的依据，提高预算绩效目标申报的及时性与规范性。</w:t>
      </w:r>
      <w:r>
        <w:rPr>
          <w:rFonts w:hint="default" w:asciiTheme="minorEastAsia" w:hAnsiTheme="minorEastAsia" w:eastAsiaTheme="minorEastAsia" w:cstheme="minorEastAsia"/>
          <w:kern w:val="0"/>
          <w:sz w:val="28"/>
          <w:szCs w:val="28"/>
          <w:highlight w:val="none"/>
          <w:lang w:val="en-US" w:eastAsia="zh-CN" w:bidi="ar-SA"/>
        </w:rPr>
        <w:br w:type="textWrapping"/>
      </w:r>
      <w:r>
        <w:rPr>
          <w:rFonts w:hint="default" w:asciiTheme="minorEastAsia" w:hAnsiTheme="minorEastAsia" w:eastAsiaTheme="minorEastAsia" w:cstheme="minorEastAsia"/>
          <w:kern w:val="0"/>
          <w:sz w:val="28"/>
          <w:szCs w:val="28"/>
          <w:highlight w:val="none"/>
          <w:lang w:val="en-US" w:eastAsia="zh-CN" w:bidi="ar-SA"/>
        </w:rPr>
        <w:t>四是完善绩效报告与公开制度，推动绩效信息公开，自觉接受社会监督。</w:t>
      </w:r>
    </w:p>
    <w:p>
      <w:pPr>
        <w:widowControl/>
        <w:numPr>
          <w:ilvl w:val="0"/>
          <w:numId w:val="0"/>
        </w:numPr>
        <w:shd w:val="clear" w:color="auto" w:fill="FFFFFF"/>
        <w:spacing w:line="560" w:lineRule="exact"/>
        <w:ind w:leftChars="200"/>
        <w:jc w:val="left"/>
        <w:rPr>
          <w:rFonts w:hint="eastAsia" w:asciiTheme="minorEastAsia" w:hAnsiTheme="minorEastAsia" w:eastAsiaTheme="minorEastAsia" w:cstheme="minorEastAsia"/>
          <w:kern w:val="0"/>
          <w:sz w:val="28"/>
          <w:szCs w:val="28"/>
          <w:highlight w:val="none"/>
          <w:lang w:val="en-US" w:eastAsia="zh-CN" w:bidi="ar-SA"/>
        </w:rPr>
      </w:pPr>
      <w:r>
        <w:rPr>
          <w:rFonts w:hint="eastAsia" w:asciiTheme="minorEastAsia" w:hAnsiTheme="minorEastAsia" w:eastAsiaTheme="minorEastAsia" w:cstheme="minorEastAsia"/>
          <w:kern w:val="0"/>
          <w:sz w:val="28"/>
          <w:szCs w:val="28"/>
          <w:highlight w:val="none"/>
          <w:lang w:val="en-US" w:eastAsia="zh-CN" w:bidi="ar-SA"/>
        </w:rPr>
        <w:t>（二）重点项目预算绩效目标表</w:t>
      </w:r>
    </w:p>
    <w:bookmarkEnd w:id="0"/>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531"/>
        <w:gridCol w:w="1205"/>
        <w:gridCol w:w="1272"/>
        <w:gridCol w:w="845"/>
        <w:gridCol w:w="848"/>
        <w:gridCol w:w="845"/>
        <w:gridCol w:w="847"/>
        <w:gridCol w:w="1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180" w:hRule="atLeast"/>
        </w:trPr>
        <w:tc>
          <w:tcPr>
            <w:tcW w:w="5000" w:type="pct"/>
            <w:gridSpan w:val="8"/>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bdr w:val="none" w:color="auto" w:sz="0" w:space="0"/>
                <w:lang w:val="en-US" w:eastAsia="zh-CN" w:bidi="ar"/>
              </w:rPr>
              <w:t>黄石港区202</w:t>
            </w:r>
            <w:r>
              <w:rPr>
                <w:rFonts w:hint="eastAsia" w:ascii="宋体" w:hAnsi="宋体" w:cs="宋体"/>
                <w:b/>
                <w:bCs/>
                <w:i w:val="0"/>
                <w:iCs w:val="0"/>
                <w:color w:val="000000"/>
                <w:kern w:val="0"/>
                <w:sz w:val="44"/>
                <w:szCs w:val="44"/>
                <w:u w:val="none"/>
                <w:bdr w:val="none" w:color="auto" w:sz="0" w:space="0"/>
                <w:lang w:val="en-US" w:eastAsia="zh-CN" w:bidi="ar"/>
              </w:rPr>
              <w:t>2</w:t>
            </w:r>
            <w:r>
              <w:rPr>
                <w:rFonts w:hint="eastAsia" w:ascii="宋体" w:hAnsi="宋体" w:eastAsia="宋体" w:cs="宋体"/>
                <w:b/>
                <w:bCs/>
                <w:i w:val="0"/>
                <w:iCs w:val="0"/>
                <w:color w:val="000000"/>
                <w:kern w:val="0"/>
                <w:sz w:val="44"/>
                <w:szCs w:val="44"/>
                <w:u w:val="none"/>
                <w:bdr w:val="none" w:color="auto" w:sz="0" w:space="0"/>
                <w:lang w:val="en-US" w:eastAsia="zh-CN" w:bidi="ar"/>
              </w:rPr>
              <w:t>年项目绩效目标申报表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填 报 单 位（盖章）：</w:t>
            </w:r>
          </w:p>
        </w:tc>
        <w:tc>
          <w:tcPr>
            <w:tcW w:w="359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黄石市黄石港区人武部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6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 项 目 名 称：</w:t>
            </w:r>
          </w:p>
        </w:tc>
        <w:tc>
          <w:tcPr>
            <w:tcW w:w="359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各项征兵工作经费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项目绩效总目标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名称</w:t>
            </w:r>
          </w:p>
        </w:tc>
        <w:tc>
          <w:tcPr>
            <w:tcW w:w="359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w:t>
            </w:r>
          </w:p>
        </w:tc>
        <w:tc>
          <w:tcPr>
            <w:tcW w:w="359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完成动员、征兵、兵役登记、营房建设等工作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9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完成动员、征兵、兵役登记、营房建设等工作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w:t>
            </w:r>
          </w:p>
        </w:tc>
        <w:tc>
          <w:tcPr>
            <w:tcW w:w="359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完成动员、征兵、兵役登记、营房建设等工作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3593" w:type="pct"/>
            <w:gridSpan w:val="6"/>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完成动员、征兵、兵役登记、营房建设等工作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长期绩效目标表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长期绩效目标1</w:t>
            </w:r>
          </w:p>
        </w:tc>
        <w:tc>
          <w:tcPr>
            <w:tcW w:w="6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完成目标任务</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保质保量完成任务</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按时完成各项工作</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工作经费</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不超过年初预算</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提高劳动者依法维权意识</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逐步提高</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1060" w:type="pct"/>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群众满意度</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1223" w:type="pct"/>
            <w:gridSpan w:val="2"/>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bdr w:val="none" w:color="auto" w:sz="0" w:space="0"/>
                <w:lang w:val="en-US" w:eastAsia="zh-CN" w:bidi="ar"/>
              </w:rPr>
              <w:t>年度绩效目标表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目标名称</w:t>
            </w:r>
          </w:p>
        </w:tc>
        <w:tc>
          <w:tcPr>
            <w:tcW w:w="6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一级指标</w:t>
            </w: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二级指标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三级</w:t>
            </w:r>
          </w:p>
        </w:tc>
        <w:tc>
          <w:tcPr>
            <w:tcW w:w="1590" w:type="pct"/>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指标值确定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指标</w:t>
            </w:r>
          </w:p>
        </w:tc>
        <w:tc>
          <w:tcPr>
            <w:tcW w:w="53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前年</w:t>
            </w:r>
          </w:p>
        </w:tc>
        <w:tc>
          <w:tcPr>
            <w:tcW w:w="529"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上年</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预计当年</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c>
          <w:tcPr>
            <w:tcW w:w="53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w:t>
            </w:r>
          </w:p>
        </w:tc>
        <w:tc>
          <w:tcPr>
            <w:tcW w:w="693" w:type="pct"/>
            <w:tcBorders>
              <w:top w:val="single" w:color="000000" w:sz="4" w:space="0"/>
              <w:left w:val="single" w:color="000000" w:sz="4" w:space="0"/>
              <w:bottom w:val="single" w:color="000000" w:sz="4" w:space="0"/>
              <w:right w:val="single" w:color="000000" w:sz="4" w:space="0"/>
            </w:tcBorders>
            <w:shd w:val="clear"/>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787"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年度绩效目标1</w:t>
            </w:r>
          </w:p>
        </w:tc>
        <w:tc>
          <w:tcPr>
            <w:tcW w:w="6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产出指标</w:t>
            </w: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数量指标</w:t>
            </w:r>
          </w:p>
        </w:tc>
        <w:tc>
          <w:tcPr>
            <w:tcW w:w="529" w:type="pct"/>
            <w:tcBorders>
              <w:top w:val="single" w:color="000000" w:sz="4" w:space="0"/>
              <w:left w:val="single" w:color="000000" w:sz="4" w:space="0"/>
              <w:bottom w:val="single" w:color="000000" w:sz="4" w:space="0"/>
              <w:right w:val="nil"/>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完成全年目标任务</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质量指标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保质保量完成任务</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100%完成</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8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时效指标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按时完成各项工作</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≥98%</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成本指标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工作经费</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不超过年初预算</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不超过年初预算</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不超过年初预算</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效益指标</w:t>
            </w: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经济效益指标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促进经济发展</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社会效益指标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实现社会稳定</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生态效益指标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维护生态平衡</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4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可持续影响指标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提高劳动者依法维权意识</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逐步提高</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逐步提高</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有效提高</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780"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40" w:hRule="atLeast"/>
        </w:trPr>
        <w:tc>
          <w:tcPr>
            <w:tcW w:w="787" w:type="pct"/>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1"/>
                <w:szCs w:val="21"/>
                <w:u w:val="none"/>
              </w:rPr>
            </w:pPr>
          </w:p>
        </w:tc>
        <w:tc>
          <w:tcPr>
            <w:tcW w:w="618"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满意度指标</w:t>
            </w:r>
          </w:p>
        </w:tc>
        <w:tc>
          <w:tcPr>
            <w:tcW w:w="78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服务对象满意度指标</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群众满意度</w:t>
            </w:r>
          </w:p>
        </w:tc>
        <w:tc>
          <w:tcPr>
            <w:tcW w:w="530"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≥95%</w:t>
            </w:r>
          </w:p>
        </w:tc>
        <w:tc>
          <w:tcPr>
            <w:tcW w:w="529" w:type="pc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bdr w:val="none" w:color="auto" w:sz="0" w:space="0"/>
                <w:lang w:val="en-US" w:eastAsia="zh-CN" w:bidi="ar"/>
              </w:rPr>
              <w:t>≥96%</w:t>
            </w:r>
          </w:p>
        </w:tc>
        <w:tc>
          <w:tcPr>
            <w:tcW w:w="693" w:type="pct"/>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仿宋_GB2312" w:hAnsi="宋体"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406" w:type="pct"/>
            <w:gridSpan w:val="2"/>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财政批复意见</w:t>
            </w:r>
          </w:p>
        </w:tc>
        <w:tc>
          <w:tcPr>
            <w:tcW w:w="3593" w:type="pct"/>
            <w:gridSpan w:val="6"/>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同意申报</w:t>
            </w:r>
          </w:p>
        </w:tc>
      </w:tr>
    </w:tbl>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2757F"/>
    <w:multiLevelType w:val="singleLevel"/>
    <w:tmpl w:val="F5F2757F"/>
    <w:lvl w:ilvl="0" w:tentative="0">
      <w:start w:val="2"/>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abstractNum w:abstractNumId="3">
    <w:nsid w:val="5D6D3C1E"/>
    <w:multiLevelType w:val="singleLevel"/>
    <w:tmpl w:val="5D6D3C1E"/>
    <w:lvl w:ilvl="0" w:tentative="0">
      <w:start w:val="1"/>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3ZmNjMDE4ZGU3OTAwYzg0NDg4MDA5MDE1N2I3MjYifQ=="/>
  </w:docVars>
  <w:rsids>
    <w:rsidRoot w:val="55403DF7"/>
    <w:rsid w:val="00017E93"/>
    <w:rsid w:val="00036F66"/>
    <w:rsid w:val="00040F87"/>
    <w:rsid w:val="0005426C"/>
    <w:rsid w:val="000642D8"/>
    <w:rsid w:val="000C2F12"/>
    <w:rsid w:val="000F5C47"/>
    <w:rsid w:val="00111F12"/>
    <w:rsid w:val="00160079"/>
    <w:rsid w:val="00177A50"/>
    <w:rsid w:val="00183B02"/>
    <w:rsid w:val="001903D2"/>
    <w:rsid w:val="00195C90"/>
    <w:rsid w:val="001A055F"/>
    <w:rsid w:val="001B3819"/>
    <w:rsid w:val="001D6DA4"/>
    <w:rsid w:val="001D7AA5"/>
    <w:rsid w:val="0022746B"/>
    <w:rsid w:val="0024107E"/>
    <w:rsid w:val="002548C4"/>
    <w:rsid w:val="002577A1"/>
    <w:rsid w:val="0027004A"/>
    <w:rsid w:val="00273C03"/>
    <w:rsid w:val="002865A3"/>
    <w:rsid w:val="002A0349"/>
    <w:rsid w:val="002A64C5"/>
    <w:rsid w:val="002A6854"/>
    <w:rsid w:val="002B35A9"/>
    <w:rsid w:val="002B6DCF"/>
    <w:rsid w:val="002D65E2"/>
    <w:rsid w:val="002E769A"/>
    <w:rsid w:val="002F2D80"/>
    <w:rsid w:val="00300B4E"/>
    <w:rsid w:val="00300C86"/>
    <w:rsid w:val="00303F8D"/>
    <w:rsid w:val="00336BDE"/>
    <w:rsid w:val="00342611"/>
    <w:rsid w:val="003432E5"/>
    <w:rsid w:val="0037390F"/>
    <w:rsid w:val="003771C1"/>
    <w:rsid w:val="003C5494"/>
    <w:rsid w:val="003C62AB"/>
    <w:rsid w:val="004126C4"/>
    <w:rsid w:val="00420834"/>
    <w:rsid w:val="004603AF"/>
    <w:rsid w:val="00475940"/>
    <w:rsid w:val="004919C9"/>
    <w:rsid w:val="00495756"/>
    <w:rsid w:val="0049594C"/>
    <w:rsid w:val="004B394C"/>
    <w:rsid w:val="004D7DB5"/>
    <w:rsid w:val="004E60C4"/>
    <w:rsid w:val="00505352"/>
    <w:rsid w:val="00523282"/>
    <w:rsid w:val="00533D8A"/>
    <w:rsid w:val="00540479"/>
    <w:rsid w:val="0054071D"/>
    <w:rsid w:val="0054487B"/>
    <w:rsid w:val="005555F9"/>
    <w:rsid w:val="005A7369"/>
    <w:rsid w:val="005E63AD"/>
    <w:rsid w:val="006045D0"/>
    <w:rsid w:val="00673973"/>
    <w:rsid w:val="006759D3"/>
    <w:rsid w:val="006A3FBE"/>
    <w:rsid w:val="006D383D"/>
    <w:rsid w:val="006D4B8C"/>
    <w:rsid w:val="006F13E4"/>
    <w:rsid w:val="00723A74"/>
    <w:rsid w:val="007277F3"/>
    <w:rsid w:val="007474FB"/>
    <w:rsid w:val="0076521F"/>
    <w:rsid w:val="00770E6B"/>
    <w:rsid w:val="00773F83"/>
    <w:rsid w:val="007B2E36"/>
    <w:rsid w:val="007B3C24"/>
    <w:rsid w:val="007B4BAE"/>
    <w:rsid w:val="007D71D1"/>
    <w:rsid w:val="007F6801"/>
    <w:rsid w:val="008251C0"/>
    <w:rsid w:val="0085298B"/>
    <w:rsid w:val="008549D6"/>
    <w:rsid w:val="00860109"/>
    <w:rsid w:val="008858E2"/>
    <w:rsid w:val="00886357"/>
    <w:rsid w:val="008940DC"/>
    <w:rsid w:val="008A260F"/>
    <w:rsid w:val="008C0F53"/>
    <w:rsid w:val="008C65D5"/>
    <w:rsid w:val="008D5649"/>
    <w:rsid w:val="008D7FC9"/>
    <w:rsid w:val="00926A8F"/>
    <w:rsid w:val="00933189"/>
    <w:rsid w:val="00945A77"/>
    <w:rsid w:val="009A34AB"/>
    <w:rsid w:val="009B39D5"/>
    <w:rsid w:val="009C2041"/>
    <w:rsid w:val="00A118E7"/>
    <w:rsid w:val="00A2564E"/>
    <w:rsid w:val="00A30A9A"/>
    <w:rsid w:val="00A53C33"/>
    <w:rsid w:val="00A57822"/>
    <w:rsid w:val="00AA6B7D"/>
    <w:rsid w:val="00AB6928"/>
    <w:rsid w:val="00AC46E0"/>
    <w:rsid w:val="00AF11C4"/>
    <w:rsid w:val="00B35E06"/>
    <w:rsid w:val="00B60CF1"/>
    <w:rsid w:val="00B931B2"/>
    <w:rsid w:val="00B94DFE"/>
    <w:rsid w:val="00B9780B"/>
    <w:rsid w:val="00BA7485"/>
    <w:rsid w:val="00BC77F3"/>
    <w:rsid w:val="00BF697C"/>
    <w:rsid w:val="00C05975"/>
    <w:rsid w:val="00C136F5"/>
    <w:rsid w:val="00C1680C"/>
    <w:rsid w:val="00C17661"/>
    <w:rsid w:val="00C271A1"/>
    <w:rsid w:val="00C33AF8"/>
    <w:rsid w:val="00C3422E"/>
    <w:rsid w:val="00C47445"/>
    <w:rsid w:val="00C55A7D"/>
    <w:rsid w:val="00C56B12"/>
    <w:rsid w:val="00C67876"/>
    <w:rsid w:val="00C84BBD"/>
    <w:rsid w:val="00CA07CE"/>
    <w:rsid w:val="00CA67A9"/>
    <w:rsid w:val="00CB2C65"/>
    <w:rsid w:val="00CC70FC"/>
    <w:rsid w:val="00CF525C"/>
    <w:rsid w:val="00D04ADC"/>
    <w:rsid w:val="00D12C11"/>
    <w:rsid w:val="00D148E8"/>
    <w:rsid w:val="00D157F7"/>
    <w:rsid w:val="00D44255"/>
    <w:rsid w:val="00D663BD"/>
    <w:rsid w:val="00D71AAA"/>
    <w:rsid w:val="00D80C5F"/>
    <w:rsid w:val="00DA293C"/>
    <w:rsid w:val="00DA4C11"/>
    <w:rsid w:val="00DB0DCB"/>
    <w:rsid w:val="00DE4741"/>
    <w:rsid w:val="00E148F9"/>
    <w:rsid w:val="00E30992"/>
    <w:rsid w:val="00E34EEF"/>
    <w:rsid w:val="00E34F36"/>
    <w:rsid w:val="00E564DB"/>
    <w:rsid w:val="00E62E0E"/>
    <w:rsid w:val="00E7034F"/>
    <w:rsid w:val="00E97481"/>
    <w:rsid w:val="00ED6215"/>
    <w:rsid w:val="00ED6AFD"/>
    <w:rsid w:val="00EE74D1"/>
    <w:rsid w:val="00EF4990"/>
    <w:rsid w:val="00EF76CA"/>
    <w:rsid w:val="00F25ECC"/>
    <w:rsid w:val="00F3712E"/>
    <w:rsid w:val="00FB0164"/>
    <w:rsid w:val="00FB36B7"/>
    <w:rsid w:val="00FB468A"/>
    <w:rsid w:val="00FB5237"/>
    <w:rsid w:val="0540168A"/>
    <w:rsid w:val="095B1D9D"/>
    <w:rsid w:val="14DB6FCD"/>
    <w:rsid w:val="15E37A96"/>
    <w:rsid w:val="1AFC74FE"/>
    <w:rsid w:val="1D3A1B63"/>
    <w:rsid w:val="254C13C6"/>
    <w:rsid w:val="38AA0644"/>
    <w:rsid w:val="55061047"/>
    <w:rsid w:val="55403DF7"/>
    <w:rsid w:val="5AFA2AA3"/>
    <w:rsid w:val="5E7E0205"/>
    <w:rsid w:val="5FAA5B11"/>
    <w:rsid w:val="6D807C9F"/>
    <w:rsid w:val="72804429"/>
    <w:rsid w:val="79CBDC64"/>
    <w:rsid w:val="7E0021A0"/>
    <w:rsid w:val="7FEEDA4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0"/>
    <w:rPr>
      <w:rFonts w:cs="Times New Roman"/>
    </w:rPr>
  </w:style>
  <w:style w:type="character" w:customStyle="1" w:styleId="13">
    <w:name w:val="ca-3"/>
    <w:basedOn w:val="7"/>
    <w:qFormat/>
    <w:uiPriority w:val="0"/>
    <w:rPr>
      <w:rFonts w:cs="Times New Roman"/>
    </w:rPr>
  </w:style>
  <w:style w:type="paragraph" w:styleId="14">
    <w:name w:val="List Paragraph"/>
    <w:basedOn w:val="1"/>
    <w:qFormat/>
    <w:uiPriority w:val="99"/>
    <w:pPr>
      <w:ind w:firstLine="420" w:firstLineChars="200"/>
    </w:pPr>
  </w:style>
  <w:style w:type="paragraph" w:customStyle="1" w:styleId="15">
    <w:name w:val="pa-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3682</Words>
  <Characters>4404</Characters>
  <Lines>42</Lines>
  <Paragraphs>12</Paragraphs>
  <TotalTime>2</TotalTime>
  <ScaleCrop>false</ScaleCrop>
  <LinksUpToDate>false</LinksUpToDate>
  <CharactersWithSpaces>5135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2019-10-28T09:19:00Z</dcterms:created>
  <dc:creator>侒靜啲喧嘩</dc:creator>
  <cp:lastModifiedBy>ADMIN</cp:lastModifiedBy>
  <cp:lastPrinted>2019-10-24T16:46:00Z</cp:lastPrinted>
  <dcterms:modified xsi:type="dcterms:W3CDTF">2023-05-01T02:47:21Z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303A52F621934EE7BBE09B4F303A5610</vt:lpwstr>
  </property>
</Properties>
</file>