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文旅局2020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文旅局2020</w:t>
      </w:r>
      <w:r>
        <w:rPr>
          <w:rFonts w:hint="eastAsia" w:ascii="黑体" w:hAnsi="黑体" w:eastAsia="黑体" w:cs="宋体"/>
          <w:kern w:val="2"/>
          <w:sz w:val="40"/>
          <w:szCs w:val="40"/>
        </w:rPr>
        <w:t>年部门预算公开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宋体" w:hAnsi="宋体" w:cs="宋体"/>
          <w:color w:val="333333"/>
          <w:kern w:val="0"/>
          <w:sz w:val="28"/>
          <w:szCs w:val="28"/>
        </w:rPr>
        <w:t>贯彻执行党中央、国务院关于文化、体育工作的路线、方针、政策，组织实施文化、体育工作的政策、法律、法规；负责全区文化事业、体育工作的管理、指导、监督和服务工作；组织实施《全民健身计划纲要》、《全民健身条例》，统筹规划全区群众体育发展，负责推行全民健身计划，推动全区国民体质监测和社会体育指导工作队伍制度建设，指导公共体育设施建设，推动体育事业的发展，促进社会主义精神文明建设；组织群众开展文化活动，积极参与全市重大文化活动。指导文化信息资源共享工程建设工作；指导开展基层群众文化活动；指导社区文化活动室和社区文化活动中心建设；承办上级交办的其他事项。区文化体育服务中心主要职责：指导艺术创作与生产，推动各门类艺术的发展，组织区群众性大型文化、体育活动</w:t>
      </w:r>
      <w:r>
        <w:rPr>
          <w:rFonts w:hint="eastAsia" w:asciiTheme="minorEastAsia" w:hAnsiTheme="minorEastAsia" w:eastAsiaTheme="minorEastAsia" w:cstheme="minorEastAsia"/>
          <w:bCs/>
          <w:sz w:val="28"/>
          <w:szCs w:val="28"/>
        </w:rPr>
        <w:t>。</w:t>
      </w:r>
    </w:p>
    <w:p>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宋体" w:hAnsi="宋体" w:cs="宋体"/>
          <w:color w:val="333333"/>
          <w:kern w:val="0"/>
          <w:sz w:val="28"/>
          <w:szCs w:val="28"/>
        </w:rPr>
        <w:t>根据《省编办关于组建市县卫生和计划生育部门的通知》（鄂编办文[2013]132号）、《关于组建县（市、区）卫生和计划生育部门的通知》（黄编办文[2013]54号）和《关于组建黄石港区卫生和计划生育局等机构的批复》（黄编办文[2013]58号）文件精神，设立黄石港区文化体育局，为区政府工作部门。2016年2月黄石港区旅游局挂靠区文化体育局。下设区文化体育服务中心,为区文化体育局管理的副科级事业单位。核定人员编制3名，设领导职数1正（副科级）</w:t>
      </w:r>
      <w:r>
        <w:rPr>
          <w:rFonts w:hint="eastAsia" w:asciiTheme="minorEastAsia" w:hAnsiTheme="minorEastAsia" w:eastAsiaTheme="minorEastAsia" w:cstheme="minorEastAsia"/>
          <w:color w:val="333333"/>
          <w:kern w:val="0"/>
          <w:sz w:val="28"/>
          <w:szCs w:val="28"/>
        </w:rPr>
        <w:t>。</w:t>
      </w: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文旅局2020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hint="eastAsia" w:ascii="宋体" w:hAnsi="宋体" w:cs="宋体"/>
                <w:kern w:val="0"/>
                <w:sz w:val="24"/>
                <w:lang w:eastAsia="zh-CN"/>
              </w:rPr>
              <w:t>926482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文旅局2020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926482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eastAsia="zh-CN"/>
              </w:rPr>
              <w:t>926482</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926482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926482</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文旅局2020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1035" w:type="dxa"/>
            <w:vAlign w:val="center"/>
          </w:tcPr>
          <w:p>
            <w:pPr>
              <w:widowControl/>
              <w:jc w:val="center"/>
              <w:rPr>
                <w:rFonts w:hint="eastAsia" w:eastAsia="宋体"/>
                <w:lang w:eastAsia="zh-CN"/>
              </w:rPr>
            </w:pPr>
            <w:r>
              <w:rPr>
                <w:rFonts w:hint="eastAsia" w:ascii="宋体" w:hAnsi="宋体" w:cs="宋体"/>
                <w:kern w:val="0"/>
                <w:sz w:val="24"/>
                <w:lang w:eastAsia="zh-CN"/>
              </w:rPr>
              <w:t>701482</w:t>
            </w:r>
          </w:p>
        </w:tc>
        <w:tc>
          <w:tcPr>
            <w:tcW w:w="1005" w:type="dxa"/>
            <w:vAlign w:val="center"/>
          </w:tcPr>
          <w:p>
            <w:pPr>
              <w:widowControl/>
              <w:jc w:val="center"/>
            </w:pPr>
            <w:r>
              <w:rPr>
                <w:rFonts w:hint="eastAsia" w:ascii="宋体" w:hAnsi="宋体" w:cs="宋体"/>
                <w:kern w:val="0"/>
                <w:sz w:val="24"/>
              </w:rPr>
              <w:t>225000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07</w:t>
            </w:r>
          </w:p>
        </w:tc>
        <w:tc>
          <w:tcPr>
            <w:tcW w:w="1710" w:type="dxa"/>
            <w:vAlign w:val="center"/>
          </w:tcPr>
          <w:p>
            <w:pPr>
              <w:widowControl/>
              <w:jc w:val="left"/>
            </w:pPr>
            <w:r>
              <w:rPr>
                <w:rFonts w:hint="eastAsia"/>
              </w:rPr>
              <w:t>文化体育与传媒支出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1035" w:type="dxa"/>
            <w:vAlign w:val="center"/>
          </w:tcPr>
          <w:p>
            <w:pPr>
              <w:widowControl/>
              <w:jc w:val="center"/>
              <w:rPr>
                <w:rFonts w:hint="eastAsia" w:eastAsia="宋体"/>
                <w:lang w:eastAsia="zh-CN"/>
              </w:rPr>
            </w:pPr>
            <w:r>
              <w:rPr>
                <w:rFonts w:hint="eastAsia" w:ascii="宋体" w:hAnsi="宋体" w:cs="宋体"/>
                <w:kern w:val="0"/>
                <w:sz w:val="24"/>
                <w:lang w:eastAsia="zh-CN"/>
              </w:rPr>
              <w:t>701482</w:t>
            </w:r>
          </w:p>
        </w:tc>
        <w:tc>
          <w:tcPr>
            <w:tcW w:w="1005" w:type="dxa"/>
            <w:vAlign w:val="center"/>
          </w:tcPr>
          <w:p>
            <w:pPr>
              <w:widowControl/>
              <w:jc w:val="center"/>
              <w:rPr>
                <w:rFonts w:ascii="宋体" w:cs="宋体"/>
                <w:kern w:val="0"/>
                <w:sz w:val="24"/>
              </w:rPr>
            </w:pPr>
            <w:r>
              <w:rPr>
                <w:rFonts w:hint="eastAsia" w:ascii="宋体" w:hAnsi="宋体" w:cs="宋体"/>
                <w:kern w:val="0"/>
                <w:sz w:val="24"/>
              </w:rPr>
              <w:t>225000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20701</w:t>
            </w:r>
          </w:p>
        </w:tc>
        <w:tc>
          <w:tcPr>
            <w:tcW w:w="1710" w:type="dxa"/>
            <w:vAlign w:val="center"/>
          </w:tcPr>
          <w:p>
            <w:pPr>
              <w:widowControl/>
              <w:ind w:firstLine="720" w:firstLineChars="300"/>
              <w:jc w:val="left"/>
            </w:pPr>
            <w:r>
              <w:rPr>
                <w:rFonts w:hint="eastAsia" w:ascii="宋体" w:hAnsi="宋体" w:cs="宋体"/>
                <w:kern w:val="0"/>
                <w:sz w:val="24"/>
              </w:rPr>
              <w:t>文化</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1035" w:type="dxa"/>
            <w:vAlign w:val="center"/>
          </w:tcPr>
          <w:p>
            <w:pPr>
              <w:widowControl/>
              <w:jc w:val="center"/>
              <w:rPr>
                <w:rFonts w:hint="eastAsia" w:eastAsia="宋体"/>
                <w:lang w:eastAsia="zh-CN"/>
              </w:rPr>
            </w:pPr>
            <w:r>
              <w:rPr>
                <w:rFonts w:hint="eastAsia" w:ascii="宋体" w:hAnsi="宋体" w:cs="宋体"/>
                <w:kern w:val="0"/>
                <w:sz w:val="24"/>
                <w:lang w:eastAsia="zh-CN"/>
              </w:rPr>
              <w:t>701482</w:t>
            </w:r>
          </w:p>
        </w:tc>
        <w:tc>
          <w:tcPr>
            <w:tcW w:w="1005" w:type="dxa"/>
            <w:vAlign w:val="center"/>
          </w:tcPr>
          <w:p>
            <w:pPr>
              <w:widowControl/>
              <w:jc w:val="center"/>
            </w:pPr>
            <w:r>
              <w:rPr>
                <w:rFonts w:hint="eastAsia" w:ascii="宋体" w:hAnsi="宋体" w:cs="宋体"/>
                <w:kern w:val="0"/>
                <w:sz w:val="24"/>
              </w:rPr>
              <w:t>225000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070101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926482</w:t>
            </w:r>
          </w:p>
        </w:tc>
        <w:tc>
          <w:tcPr>
            <w:tcW w:w="103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701482</w:t>
            </w:r>
          </w:p>
        </w:tc>
        <w:tc>
          <w:tcPr>
            <w:tcW w:w="1005" w:type="dxa"/>
            <w:vAlign w:val="center"/>
          </w:tcPr>
          <w:p>
            <w:pPr>
              <w:widowControl/>
              <w:jc w:val="center"/>
              <w:rPr>
                <w:rFonts w:ascii="宋体" w:cs="宋体"/>
                <w:kern w:val="0"/>
                <w:sz w:val="24"/>
              </w:rPr>
            </w:pPr>
            <w:r>
              <w:rPr>
                <w:rFonts w:hint="eastAsia" w:ascii="宋体" w:hAnsi="宋体" w:cs="宋体"/>
                <w:kern w:val="0"/>
                <w:sz w:val="24"/>
              </w:rPr>
              <w:t>225000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文旅局2020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926482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文旅局2020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701482</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225000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07</w:t>
            </w:r>
          </w:p>
        </w:tc>
        <w:tc>
          <w:tcPr>
            <w:tcW w:w="2100" w:type="dxa"/>
            <w:vAlign w:val="center"/>
          </w:tcPr>
          <w:p>
            <w:pPr>
              <w:widowControl/>
              <w:jc w:val="left"/>
            </w:pPr>
            <w:r>
              <w:rPr>
                <w:rFonts w:hint="eastAsia"/>
              </w:rPr>
              <w:t>文化体育与传媒支出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701482</w:t>
            </w:r>
          </w:p>
        </w:tc>
        <w:tc>
          <w:tcPr>
            <w:tcW w:w="1702" w:type="dxa"/>
            <w:vAlign w:val="center"/>
          </w:tcPr>
          <w:p>
            <w:pPr>
              <w:widowControl/>
              <w:jc w:val="center"/>
              <w:rPr>
                <w:rFonts w:ascii="宋体" w:cs="宋体"/>
                <w:kern w:val="0"/>
                <w:sz w:val="24"/>
              </w:rPr>
            </w:pPr>
            <w:r>
              <w:rPr>
                <w:rFonts w:hint="eastAsia" w:ascii="宋体" w:hAnsi="宋体" w:cs="宋体"/>
                <w:kern w:val="0"/>
                <w:sz w:val="24"/>
              </w:rPr>
              <w:t>225000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vAlign w:val="center"/>
          </w:tcPr>
          <w:p>
            <w:pPr>
              <w:widowControl/>
              <w:jc w:val="center"/>
            </w:pPr>
            <w:r>
              <w:rPr>
                <w:rFonts w:hint="eastAsia" w:ascii="宋体" w:hAnsi="宋体" w:cs="宋体"/>
                <w:kern w:val="0"/>
                <w:sz w:val="24"/>
              </w:rPr>
              <w:t>20701</w:t>
            </w:r>
          </w:p>
        </w:tc>
        <w:tc>
          <w:tcPr>
            <w:tcW w:w="2100" w:type="dxa"/>
            <w:vAlign w:val="center"/>
          </w:tcPr>
          <w:p>
            <w:pPr>
              <w:widowControl/>
              <w:ind w:firstLine="720" w:firstLineChars="300"/>
              <w:jc w:val="left"/>
            </w:pPr>
            <w:r>
              <w:rPr>
                <w:rFonts w:hint="eastAsia" w:ascii="宋体" w:hAnsi="宋体" w:cs="宋体"/>
                <w:kern w:val="0"/>
                <w:sz w:val="24"/>
              </w:rPr>
              <w:t>文化</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926482</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701482</w:t>
            </w:r>
          </w:p>
        </w:tc>
        <w:tc>
          <w:tcPr>
            <w:tcW w:w="1702" w:type="dxa"/>
            <w:vAlign w:val="center"/>
          </w:tcPr>
          <w:p>
            <w:pPr>
              <w:widowControl/>
              <w:jc w:val="center"/>
            </w:pPr>
            <w:r>
              <w:rPr>
                <w:rFonts w:hint="eastAsia" w:ascii="宋体" w:hAnsi="宋体" w:cs="宋体"/>
                <w:kern w:val="0"/>
                <w:sz w:val="24"/>
              </w:rPr>
              <w:t>225000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070101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926482</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701482</w:t>
            </w:r>
          </w:p>
        </w:tc>
        <w:tc>
          <w:tcPr>
            <w:tcW w:w="1702" w:type="dxa"/>
            <w:vAlign w:val="center"/>
          </w:tcPr>
          <w:p>
            <w:pPr>
              <w:widowControl/>
              <w:jc w:val="center"/>
              <w:rPr>
                <w:rFonts w:ascii="宋体" w:cs="宋体"/>
                <w:kern w:val="0"/>
                <w:sz w:val="24"/>
              </w:rPr>
            </w:pPr>
            <w:r>
              <w:rPr>
                <w:rFonts w:hint="eastAsia" w:ascii="宋体" w:hAnsi="宋体" w:cs="宋体"/>
                <w:kern w:val="0"/>
                <w:sz w:val="24"/>
              </w:rPr>
              <w:t>225000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黄石港区文旅局2020年一般公共预算基本支出表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692343</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555936</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136407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555936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555936</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233484</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233484</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132084</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132084</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10880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10880</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135620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135620</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43868</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43868</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136407</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136407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2700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2700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4200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6120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6120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11400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11400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14400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14400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5000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5484</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5484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10000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13624</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13624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9139</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9139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43440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43440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10000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抚恤金</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文旅局2020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文旅局2020</w:t>
            </w:r>
            <w:r>
              <w:rPr>
                <w:rFonts w:hint="eastAsia" w:ascii="微软雅黑" w:hAnsi="微软雅黑" w:eastAsia="微软雅黑" w:cs="微软雅黑"/>
                <w:b/>
                <w:bCs/>
                <w:color w:val="333333"/>
                <w:kern w:val="0"/>
                <w:sz w:val="32"/>
                <w:szCs w:val="32"/>
                <w:shd w:val="clear" w:color="auto" w:fill="FFFFFF"/>
              </w:rPr>
              <w:t>年政府性基金预算支出表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2020</w:t>
      </w:r>
      <w:r>
        <w:rPr>
          <w:rFonts w:hint="eastAsia" w:ascii="宋体" w:hAnsi="宋体"/>
          <w:color w:val="000000"/>
          <w:spacing w:val="2"/>
          <w:kern w:val="2"/>
          <w:sz w:val="28"/>
          <w:szCs w:val="28"/>
        </w:rPr>
        <w:t>年初预算总收入</w:t>
      </w:r>
      <w:r>
        <w:rPr>
          <w:rFonts w:hint="eastAsia" w:ascii="宋体" w:hAnsi="宋体" w:cs="宋体"/>
          <w:sz w:val="28"/>
          <w:szCs w:val="28"/>
          <w:lang w:eastAsia="zh-CN"/>
        </w:rPr>
        <w:t>926482</w:t>
      </w:r>
      <w:r>
        <w:rPr>
          <w:rFonts w:hint="eastAsia" w:ascii="宋体" w:hAnsi="宋体"/>
          <w:color w:val="000000"/>
          <w:spacing w:val="2"/>
          <w:kern w:val="2"/>
          <w:sz w:val="28"/>
          <w:szCs w:val="28"/>
        </w:rPr>
        <w:t>元，其中：工资福利支出</w:t>
      </w:r>
      <w:r>
        <w:rPr>
          <w:rFonts w:hint="eastAsia" w:ascii="宋体" w:hAnsi="宋体" w:cs="宋体"/>
          <w:kern w:val="2"/>
          <w:sz w:val="28"/>
          <w:szCs w:val="28"/>
          <w:lang w:val="en-US" w:eastAsia="zh-CN"/>
        </w:rPr>
        <w:t>555936</w:t>
      </w:r>
      <w:r>
        <w:rPr>
          <w:rFonts w:hint="eastAsia" w:ascii="宋体" w:hAnsi="宋体"/>
          <w:color w:val="000000"/>
          <w:spacing w:val="2"/>
          <w:kern w:val="2"/>
          <w:sz w:val="28"/>
          <w:szCs w:val="28"/>
        </w:rPr>
        <w:t>元，商品服务支出</w:t>
      </w:r>
      <w:r>
        <w:rPr>
          <w:rFonts w:hint="eastAsia" w:ascii="宋体" w:hAnsi="宋体" w:cs="宋体"/>
          <w:kern w:val="2"/>
          <w:sz w:val="28"/>
          <w:szCs w:val="28"/>
          <w:lang w:val="en-US" w:eastAsia="zh-CN"/>
        </w:rPr>
        <w:t>136407</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225000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sz w:val="28"/>
          <w:szCs w:val="28"/>
          <w:lang w:eastAsia="zh-CN"/>
        </w:rPr>
        <w:t>926482</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sz w:val="28"/>
          <w:szCs w:val="28"/>
          <w:lang w:val="en-US" w:eastAsia="zh-CN"/>
        </w:rPr>
        <w:t>818336</w:t>
      </w:r>
      <w:r>
        <w:rPr>
          <w:rFonts w:hint="eastAsia" w:ascii="宋体" w:hAnsi="宋体" w:cs="宋体"/>
          <w:sz w:val="28"/>
          <w:szCs w:val="28"/>
        </w:rPr>
        <w:t>元</w:t>
      </w:r>
      <w:r>
        <w:rPr>
          <w:rFonts w:hint="eastAsia" w:ascii="宋体" w:hAnsi="宋体" w:cs="宋体"/>
          <w:kern w:val="0"/>
          <w:sz w:val="28"/>
          <w:szCs w:val="28"/>
          <w:lang w:eastAsia="zh-CN"/>
        </w:rPr>
        <w:t>增加</w:t>
      </w:r>
      <w:r>
        <w:rPr>
          <w:rFonts w:hint="eastAsia" w:ascii="宋体" w:hAnsi="宋体" w:cs="宋体"/>
          <w:kern w:val="0"/>
          <w:sz w:val="28"/>
          <w:szCs w:val="28"/>
          <w:lang w:val="en-US" w:eastAsia="zh-CN"/>
        </w:rPr>
        <w:t>108146</w:t>
      </w:r>
      <w:r>
        <w:rPr>
          <w:rFonts w:hint="eastAsia" w:ascii="宋体" w:hAnsi="宋体" w:cs="宋体"/>
          <w:kern w:val="0"/>
          <w:sz w:val="28"/>
          <w:szCs w:val="28"/>
        </w:rPr>
        <w:t>元。增加原因： 2020年度本单位工资提标，按新标准列入预算发生增加。</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文旅局</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22734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136407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1200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4200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6120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11400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480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5760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14400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43440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15840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365568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5484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681200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13624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365568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9139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10000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年“三公”经费预算1万元，较</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、公务接待费预算1万元，较</w:t>
      </w:r>
      <w:r>
        <w:rPr>
          <w:rFonts w:hint="eastAsia" w:ascii="宋体" w:hAnsi="宋体" w:cs="宋体"/>
          <w:sz w:val="28"/>
          <w:szCs w:val="28"/>
          <w:lang w:eastAsia="zh-CN"/>
        </w:rPr>
        <w:t>2019年一致</w:t>
      </w:r>
      <w:r>
        <w:rPr>
          <w:rFonts w:hint="eastAsia" w:ascii="宋体" w:hAnsi="宋体" w:cs="宋体"/>
          <w:sz w:val="28"/>
          <w:szCs w:val="28"/>
        </w:rPr>
        <w:t>。</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174D0"/>
    <w:rsid w:val="00036F66"/>
    <w:rsid w:val="00040F87"/>
    <w:rsid w:val="00045B5B"/>
    <w:rsid w:val="0005426C"/>
    <w:rsid w:val="000642D8"/>
    <w:rsid w:val="000A2EF7"/>
    <w:rsid w:val="000C5BAF"/>
    <w:rsid w:val="000E5D03"/>
    <w:rsid w:val="000F5C47"/>
    <w:rsid w:val="00111F12"/>
    <w:rsid w:val="00142BAF"/>
    <w:rsid w:val="00144D41"/>
    <w:rsid w:val="00160079"/>
    <w:rsid w:val="00177A50"/>
    <w:rsid w:val="00183B02"/>
    <w:rsid w:val="001903D2"/>
    <w:rsid w:val="00195C90"/>
    <w:rsid w:val="001B3819"/>
    <w:rsid w:val="001D7AA5"/>
    <w:rsid w:val="00220827"/>
    <w:rsid w:val="0022746B"/>
    <w:rsid w:val="0024107E"/>
    <w:rsid w:val="002548C4"/>
    <w:rsid w:val="002577A1"/>
    <w:rsid w:val="0026399A"/>
    <w:rsid w:val="00281954"/>
    <w:rsid w:val="002865A3"/>
    <w:rsid w:val="00293F0E"/>
    <w:rsid w:val="002A0349"/>
    <w:rsid w:val="002A64C5"/>
    <w:rsid w:val="002A6854"/>
    <w:rsid w:val="002B0615"/>
    <w:rsid w:val="002B35A9"/>
    <w:rsid w:val="002B6DCF"/>
    <w:rsid w:val="002E4195"/>
    <w:rsid w:val="002E769A"/>
    <w:rsid w:val="002F2D80"/>
    <w:rsid w:val="00300C86"/>
    <w:rsid w:val="003145E9"/>
    <w:rsid w:val="00321081"/>
    <w:rsid w:val="00324BDD"/>
    <w:rsid w:val="00342611"/>
    <w:rsid w:val="0035191A"/>
    <w:rsid w:val="00362247"/>
    <w:rsid w:val="0037390F"/>
    <w:rsid w:val="003A5ACE"/>
    <w:rsid w:val="003C5494"/>
    <w:rsid w:val="003C62AB"/>
    <w:rsid w:val="003E0016"/>
    <w:rsid w:val="004072E2"/>
    <w:rsid w:val="004126C4"/>
    <w:rsid w:val="004255FA"/>
    <w:rsid w:val="0044409E"/>
    <w:rsid w:val="004603AF"/>
    <w:rsid w:val="00475940"/>
    <w:rsid w:val="004919C9"/>
    <w:rsid w:val="00495756"/>
    <w:rsid w:val="004B394C"/>
    <w:rsid w:val="004C58CF"/>
    <w:rsid w:val="004D7DB5"/>
    <w:rsid w:val="004E60C4"/>
    <w:rsid w:val="004F3EBC"/>
    <w:rsid w:val="00505352"/>
    <w:rsid w:val="00522225"/>
    <w:rsid w:val="00523282"/>
    <w:rsid w:val="0054487B"/>
    <w:rsid w:val="005A282C"/>
    <w:rsid w:val="005A7369"/>
    <w:rsid w:val="0061012E"/>
    <w:rsid w:val="00621778"/>
    <w:rsid w:val="006759D3"/>
    <w:rsid w:val="006A3FBE"/>
    <w:rsid w:val="006D383D"/>
    <w:rsid w:val="006F13E4"/>
    <w:rsid w:val="0071120F"/>
    <w:rsid w:val="007277F3"/>
    <w:rsid w:val="0073227B"/>
    <w:rsid w:val="007474FB"/>
    <w:rsid w:val="0076521F"/>
    <w:rsid w:val="007715A3"/>
    <w:rsid w:val="007B3C24"/>
    <w:rsid w:val="007B4BAE"/>
    <w:rsid w:val="007D2B0A"/>
    <w:rsid w:val="007D4739"/>
    <w:rsid w:val="007D5555"/>
    <w:rsid w:val="007D71D1"/>
    <w:rsid w:val="007F6801"/>
    <w:rsid w:val="00835DDB"/>
    <w:rsid w:val="0085298B"/>
    <w:rsid w:val="008549D6"/>
    <w:rsid w:val="008858E2"/>
    <w:rsid w:val="00886357"/>
    <w:rsid w:val="008A260F"/>
    <w:rsid w:val="008C65D5"/>
    <w:rsid w:val="008D5649"/>
    <w:rsid w:val="008D7FC9"/>
    <w:rsid w:val="00926A8F"/>
    <w:rsid w:val="00933189"/>
    <w:rsid w:val="009363EE"/>
    <w:rsid w:val="00940766"/>
    <w:rsid w:val="00996000"/>
    <w:rsid w:val="009B4255"/>
    <w:rsid w:val="009C1767"/>
    <w:rsid w:val="009C2041"/>
    <w:rsid w:val="00A05722"/>
    <w:rsid w:val="00A53C33"/>
    <w:rsid w:val="00A57822"/>
    <w:rsid w:val="00AA6B7D"/>
    <w:rsid w:val="00AB6928"/>
    <w:rsid w:val="00AC46E0"/>
    <w:rsid w:val="00B35E06"/>
    <w:rsid w:val="00B44C01"/>
    <w:rsid w:val="00B54B62"/>
    <w:rsid w:val="00B611F2"/>
    <w:rsid w:val="00B91E1C"/>
    <w:rsid w:val="00B931B2"/>
    <w:rsid w:val="00B9498F"/>
    <w:rsid w:val="00B94DFE"/>
    <w:rsid w:val="00B9780B"/>
    <w:rsid w:val="00BA6024"/>
    <w:rsid w:val="00BA7485"/>
    <w:rsid w:val="00BC77F3"/>
    <w:rsid w:val="00BE7A20"/>
    <w:rsid w:val="00BF697C"/>
    <w:rsid w:val="00C05975"/>
    <w:rsid w:val="00C136F5"/>
    <w:rsid w:val="00C1680C"/>
    <w:rsid w:val="00C17661"/>
    <w:rsid w:val="00C33AF8"/>
    <w:rsid w:val="00C3422E"/>
    <w:rsid w:val="00C47445"/>
    <w:rsid w:val="00C55A7D"/>
    <w:rsid w:val="00C56B12"/>
    <w:rsid w:val="00C57395"/>
    <w:rsid w:val="00C76EBA"/>
    <w:rsid w:val="00CA07CE"/>
    <w:rsid w:val="00CA67A9"/>
    <w:rsid w:val="00CC3826"/>
    <w:rsid w:val="00CC70FC"/>
    <w:rsid w:val="00CD1D80"/>
    <w:rsid w:val="00CF525C"/>
    <w:rsid w:val="00D04567"/>
    <w:rsid w:val="00D12FAD"/>
    <w:rsid w:val="00D148E8"/>
    <w:rsid w:val="00D157F7"/>
    <w:rsid w:val="00D226FC"/>
    <w:rsid w:val="00D41B19"/>
    <w:rsid w:val="00D44255"/>
    <w:rsid w:val="00D71AAA"/>
    <w:rsid w:val="00D80C5F"/>
    <w:rsid w:val="00DC6896"/>
    <w:rsid w:val="00DE4741"/>
    <w:rsid w:val="00E30992"/>
    <w:rsid w:val="00E34F36"/>
    <w:rsid w:val="00E564DB"/>
    <w:rsid w:val="00E62E0E"/>
    <w:rsid w:val="00E67D59"/>
    <w:rsid w:val="00E7656A"/>
    <w:rsid w:val="00E97417"/>
    <w:rsid w:val="00E97481"/>
    <w:rsid w:val="00EB4C41"/>
    <w:rsid w:val="00EC0F9A"/>
    <w:rsid w:val="00ED6AFD"/>
    <w:rsid w:val="00EE74D1"/>
    <w:rsid w:val="00EF18EB"/>
    <w:rsid w:val="00EF4BD6"/>
    <w:rsid w:val="00EF76CA"/>
    <w:rsid w:val="00F25ECC"/>
    <w:rsid w:val="00F4064A"/>
    <w:rsid w:val="00F82F03"/>
    <w:rsid w:val="00F95681"/>
    <w:rsid w:val="00FB0164"/>
    <w:rsid w:val="00FB36B7"/>
    <w:rsid w:val="00FB3C99"/>
    <w:rsid w:val="00FE2E3E"/>
    <w:rsid w:val="0E0D5C5B"/>
    <w:rsid w:val="15E37A96"/>
    <w:rsid w:val="1AFC74FE"/>
    <w:rsid w:val="25EA2DF7"/>
    <w:rsid w:val="38AA0644"/>
    <w:rsid w:val="55403DF7"/>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662E0-0307-4FC4-AB34-C2B566841EC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979</Words>
  <Characters>5585</Characters>
  <Lines>46</Lines>
  <Paragraphs>13</Paragraphs>
  <TotalTime>1</TotalTime>
  <ScaleCrop>false</ScaleCrop>
  <LinksUpToDate>false</LinksUpToDate>
  <CharactersWithSpaces>6551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asd</cp:lastModifiedBy>
  <cp:lastPrinted>2019-10-24T08:46:00Z</cp:lastPrinted>
  <dcterms:modified xsi:type="dcterms:W3CDTF">2020-08-07T02:49:20Z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