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B7B" w:rsidRDefault="005742A8">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宣传部</w:t>
      </w:r>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color w:val="BC1010"/>
          <w:sz w:val="40"/>
          <w:szCs w:val="40"/>
          <w:shd w:val="clear" w:color="auto" w:fill="FFFFFF"/>
        </w:rPr>
        <w:t>年部门预算公开</w:t>
      </w:r>
    </w:p>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lang/>
        </w:rPr>
        <w:t>目</w:t>
      </w:r>
      <w:r>
        <w:rPr>
          <w:rStyle w:val="a6"/>
          <w:rFonts w:ascii="微软雅黑" w:eastAsia="微软雅黑" w:hAnsi="微软雅黑" w:cs="微软雅黑" w:hint="eastAsia"/>
          <w:color w:val="333333"/>
          <w:kern w:val="0"/>
          <w:sz w:val="24"/>
          <w:shd w:val="clear" w:color="auto" w:fill="FFFFFF"/>
          <w:lang/>
        </w:rPr>
        <w:t xml:space="preserve"> </w:t>
      </w:r>
      <w:r>
        <w:rPr>
          <w:rStyle w:val="a6"/>
          <w:rFonts w:ascii="微软雅黑" w:eastAsia="微软雅黑" w:hAnsi="微软雅黑" w:cs="微软雅黑" w:hint="eastAsia"/>
          <w:color w:val="333333"/>
          <w:kern w:val="0"/>
          <w:sz w:val="24"/>
          <w:shd w:val="clear" w:color="auto" w:fill="FFFFFF"/>
          <w:lang/>
        </w:rPr>
        <w:t>录</w:t>
      </w:r>
    </w:p>
    <w:p w:rsidR="00E21B7B" w:rsidRDefault="005742A8">
      <w:pPr>
        <w:rPr>
          <w:rFonts w:ascii="微软雅黑" w:eastAsia="微软雅黑" w:hAnsi="微软雅黑" w:cs="微软雅黑"/>
          <w:color w:val="333333"/>
          <w:kern w:val="0"/>
          <w:sz w:val="24"/>
          <w:shd w:val="clear" w:color="auto" w:fill="FFFFFF"/>
          <w:lang/>
        </w:rPr>
      </w:pPr>
      <w:r>
        <w:rPr>
          <w:rStyle w:val="a6"/>
          <w:rFonts w:ascii="微软雅黑" w:eastAsia="微软雅黑" w:hAnsi="微软雅黑" w:cs="微软雅黑" w:hint="eastAsia"/>
          <w:color w:val="333333"/>
          <w:kern w:val="0"/>
          <w:sz w:val="24"/>
          <w:shd w:val="clear" w:color="auto" w:fill="FFFFFF"/>
          <w:lang/>
        </w:rPr>
        <w:t>第一部分</w:t>
      </w:r>
      <w:r>
        <w:rPr>
          <w:rStyle w:val="a6"/>
          <w:rFonts w:ascii="微软雅黑" w:eastAsia="微软雅黑" w:hAnsi="微软雅黑" w:cs="微软雅黑" w:hint="eastAsia"/>
          <w:color w:val="333333"/>
          <w:kern w:val="0"/>
          <w:sz w:val="24"/>
          <w:shd w:val="clear" w:color="auto" w:fill="FFFFFF"/>
          <w:lang/>
        </w:rPr>
        <w:t>:</w:t>
      </w:r>
      <w:r>
        <w:rPr>
          <w:rStyle w:val="a6"/>
          <w:rFonts w:ascii="微软雅黑" w:eastAsia="微软雅黑" w:hAnsi="微软雅黑" w:cs="微软雅黑" w:hint="eastAsia"/>
          <w:color w:val="333333"/>
          <w:kern w:val="0"/>
          <w:sz w:val="24"/>
          <w:shd w:val="clear" w:color="auto" w:fill="FFFFFF"/>
          <w:lang/>
        </w:rPr>
        <w:t>部门基本情况</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一、部门主要职责</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二、部门预算单位构成</w:t>
      </w:r>
      <w:r>
        <w:rPr>
          <w:rFonts w:ascii="微软雅黑" w:eastAsia="微软雅黑" w:hAnsi="微软雅黑" w:cs="微软雅黑" w:hint="eastAsia"/>
          <w:color w:val="333333"/>
          <w:kern w:val="0"/>
          <w:sz w:val="24"/>
          <w:shd w:val="clear" w:color="auto" w:fill="FFFFFF"/>
          <w:lang/>
        </w:rPr>
        <w:br/>
      </w:r>
      <w:r>
        <w:rPr>
          <w:rStyle w:val="a6"/>
          <w:rFonts w:ascii="微软雅黑" w:eastAsia="微软雅黑" w:hAnsi="微软雅黑" w:cs="微软雅黑" w:hint="eastAsia"/>
          <w:color w:val="333333"/>
          <w:kern w:val="0"/>
          <w:sz w:val="24"/>
          <w:shd w:val="clear" w:color="auto" w:fill="FFFFFF"/>
          <w:lang/>
        </w:rPr>
        <w:t>第二部分</w:t>
      </w:r>
      <w:r>
        <w:rPr>
          <w:rStyle w:val="a6"/>
          <w:rFonts w:ascii="微软雅黑" w:eastAsia="微软雅黑" w:hAnsi="微软雅黑" w:cs="微软雅黑" w:hint="eastAsia"/>
          <w:color w:val="333333"/>
          <w:kern w:val="0"/>
          <w:sz w:val="24"/>
          <w:shd w:val="clear" w:color="auto" w:fill="FFFFFF"/>
          <w:lang/>
        </w:rPr>
        <w:t xml:space="preserve">: </w:t>
      </w:r>
      <w:r>
        <w:rPr>
          <w:rStyle w:val="a6"/>
          <w:rFonts w:ascii="微软雅黑" w:eastAsia="微软雅黑" w:hAnsi="微软雅黑" w:cs="微软雅黑" w:hint="eastAsia"/>
          <w:color w:val="333333"/>
          <w:kern w:val="0"/>
          <w:sz w:val="24"/>
          <w:shd w:val="clear" w:color="auto" w:fill="FFFFFF"/>
          <w:lang/>
        </w:rPr>
        <w:t>部门</w:t>
      </w:r>
      <w:r>
        <w:rPr>
          <w:rStyle w:val="a6"/>
          <w:rFonts w:ascii="微软雅黑" w:eastAsia="微软雅黑" w:hAnsi="微软雅黑" w:cs="微软雅黑" w:hint="eastAsia"/>
          <w:color w:val="333333"/>
          <w:kern w:val="0"/>
          <w:sz w:val="24"/>
          <w:shd w:val="clear" w:color="auto" w:fill="FFFFFF"/>
          <w:lang/>
        </w:rPr>
        <w:t>2018</w:t>
      </w:r>
      <w:r>
        <w:rPr>
          <w:rStyle w:val="a6"/>
          <w:rFonts w:ascii="微软雅黑" w:eastAsia="微软雅黑" w:hAnsi="微软雅黑" w:cs="微软雅黑" w:hint="eastAsia"/>
          <w:color w:val="333333"/>
          <w:kern w:val="0"/>
          <w:sz w:val="24"/>
          <w:shd w:val="clear" w:color="auto" w:fill="FFFFFF"/>
          <w:lang/>
        </w:rPr>
        <w:t>年部门预算表</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一、收入支出预算总表（表</w:t>
      </w:r>
      <w:r>
        <w:rPr>
          <w:rFonts w:ascii="微软雅黑" w:eastAsia="微软雅黑" w:hAnsi="微软雅黑" w:cs="微软雅黑" w:hint="eastAsia"/>
          <w:color w:val="333333"/>
          <w:kern w:val="0"/>
          <w:sz w:val="24"/>
          <w:shd w:val="clear" w:color="auto" w:fill="FFFFFF"/>
          <w:lang/>
        </w:rPr>
        <w:t>1</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二、收入预算表（表</w:t>
      </w:r>
      <w:r>
        <w:rPr>
          <w:rFonts w:ascii="微软雅黑" w:eastAsia="微软雅黑" w:hAnsi="微软雅黑" w:cs="微软雅黑" w:hint="eastAsia"/>
          <w:color w:val="333333"/>
          <w:kern w:val="0"/>
          <w:sz w:val="24"/>
          <w:shd w:val="clear" w:color="auto" w:fill="FFFFFF"/>
          <w:lang/>
        </w:rPr>
        <w:t>2</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三、支出预算表（表</w:t>
      </w:r>
      <w:r>
        <w:rPr>
          <w:rFonts w:ascii="微软雅黑" w:eastAsia="微软雅黑" w:hAnsi="微软雅黑" w:cs="微软雅黑" w:hint="eastAsia"/>
          <w:color w:val="333333"/>
          <w:kern w:val="0"/>
          <w:sz w:val="24"/>
          <w:shd w:val="clear" w:color="auto" w:fill="FFFFFF"/>
          <w:lang/>
        </w:rPr>
        <w:t>3</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四、财政拨款收入支出预算总表（表</w:t>
      </w:r>
      <w:r>
        <w:rPr>
          <w:rFonts w:ascii="微软雅黑" w:eastAsia="微软雅黑" w:hAnsi="微软雅黑" w:cs="微软雅黑" w:hint="eastAsia"/>
          <w:color w:val="333333"/>
          <w:kern w:val="0"/>
          <w:sz w:val="24"/>
          <w:shd w:val="clear" w:color="auto" w:fill="FFFFFF"/>
          <w:lang/>
        </w:rPr>
        <w:t>4</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五、一般公共预算财政拨款支出预算表（表</w:t>
      </w:r>
      <w:r>
        <w:rPr>
          <w:rFonts w:ascii="微软雅黑" w:eastAsia="微软雅黑" w:hAnsi="微软雅黑" w:cs="微软雅黑" w:hint="eastAsia"/>
          <w:color w:val="333333"/>
          <w:kern w:val="0"/>
          <w:sz w:val="24"/>
          <w:shd w:val="clear" w:color="auto" w:fill="FFFFFF"/>
          <w:lang/>
        </w:rPr>
        <w:t>5</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六、一般公共预算财政拨款基本支出预算表（表</w:t>
      </w:r>
      <w:r>
        <w:rPr>
          <w:rFonts w:ascii="微软雅黑" w:eastAsia="微软雅黑" w:hAnsi="微软雅黑" w:cs="微软雅黑" w:hint="eastAsia"/>
          <w:color w:val="333333"/>
          <w:kern w:val="0"/>
          <w:sz w:val="24"/>
          <w:shd w:val="clear" w:color="auto" w:fill="FFFFFF"/>
          <w:lang/>
        </w:rPr>
        <w:t>6</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七、一般公共预算财政拨款“三公”经费支出预算表（表</w:t>
      </w:r>
      <w:r>
        <w:rPr>
          <w:rFonts w:ascii="微软雅黑" w:eastAsia="微软雅黑" w:hAnsi="微软雅黑" w:cs="微软雅黑" w:hint="eastAsia"/>
          <w:color w:val="333333"/>
          <w:kern w:val="0"/>
          <w:sz w:val="24"/>
          <w:shd w:val="clear" w:color="auto" w:fill="FFFFFF"/>
          <w:lang/>
        </w:rPr>
        <w:t>7</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八、政府性基金预算支出情况表（</w:t>
      </w:r>
      <w:r>
        <w:rPr>
          <w:rFonts w:ascii="微软雅黑" w:eastAsia="微软雅黑" w:hAnsi="微软雅黑" w:cs="微软雅黑" w:hint="eastAsia"/>
          <w:color w:val="333333"/>
          <w:kern w:val="0"/>
          <w:sz w:val="24"/>
          <w:shd w:val="clear" w:color="auto" w:fill="FFFFFF"/>
          <w:lang/>
        </w:rPr>
        <w:t>8</w:t>
      </w:r>
      <w:r>
        <w:rPr>
          <w:rFonts w:ascii="微软雅黑" w:eastAsia="微软雅黑" w:hAnsi="微软雅黑" w:cs="微软雅黑" w:hint="eastAsia"/>
          <w:color w:val="333333"/>
          <w:kern w:val="0"/>
          <w:sz w:val="24"/>
          <w:shd w:val="clear" w:color="auto" w:fill="FFFFFF"/>
          <w:lang/>
        </w:rPr>
        <w:t>）</w:t>
      </w:r>
      <w:r>
        <w:rPr>
          <w:rFonts w:ascii="微软雅黑" w:eastAsia="微软雅黑" w:hAnsi="微软雅黑" w:cs="微软雅黑" w:hint="eastAsia"/>
          <w:color w:val="333333"/>
          <w:kern w:val="0"/>
          <w:sz w:val="24"/>
          <w:shd w:val="clear" w:color="auto" w:fill="FFFFFF"/>
          <w:lang/>
        </w:rPr>
        <w:br/>
      </w:r>
      <w:r>
        <w:rPr>
          <w:rStyle w:val="a6"/>
          <w:rFonts w:ascii="微软雅黑" w:eastAsia="微软雅黑" w:hAnsi="微软雅黑" w:cs="微软雅黑" w:hint="eastAsia"/>
          <w:color w:val="333333"/>
          <w:kern w:val="0"/>
          <w:sz w:val="24"/>
          <w:shd w:val="clear" w:color="auto" w:fill="FFFFFF"/>
          <w:lang/>
        </w:rPr>
        <w:t>第三部分：部门</w:t>
      </w:r>
      <w:r>
        <w:rPr>
          <w:rStyle w:val="a6"/>
          <w:rFonts w:ascii="微软雅黑" w:eastAsia="微软雅黑" w:hAnsi="微软雅黑" w:cs="微软雅黑" w:hint="eastAsia"/>
          <w:color w:val="333333"/>
          <w:kern w:val="0"/>
          <w:sz w:val="24"/>
          <w:shd w:val="clear" w:color="auto" w:fill="FFFFFF"/>
          <w:lang/>
        </w:rPr>
        <w:t>2018</w:t>
      </w:r>
      <w:r>
        <w:rPr>
          <w:rStyle w:val="a6"/>
          <w:rFonts w:ascii="微软雅黑" w:eastAsia="微软雅黑" w:hAnsi="微软雅黑" w:cs="微软雅黑" w:hint="eastAsia"/>
          <w:color w:val="333333"/>
          <w:kern w:val="0"/>
          <w:sz w:val="24"/>
          <w:shd w:val="clear" w:color="auto" w:fill="FFFFFF"/>
          <w:lang/>
        </w:rPr>
        <w:t>年部门预算情况说明</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一、</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年财政拨款收入支出情况说明</w:t>
      </w:r>
    </w:p>
    <w:p w:rsidR="00E21B7B" w:rsidRDefault="005742A8">
      <w:pPr>
        <w:rPr>
          <w:rFonts w:ascii="微软雅黑" w:eastAsia="微软雅黑" w:hAnsi="微软雅黑" w:cs="微软雅黑"/>
          <w:color w:val="333333"/>
          <w:kern w:val="0"/>
          <w:sz w:val="24"/>
          <w:shd w:val="clear" w:color="auto" w:fill="FFFFFF"/>
          <w:lang/>
        </w:rPr>
      </w:pPr>
      <w:r>
        <w:rPr>
          <w:rFonts w:ascii="微软雅黑" w:eastAsia="微软雅黑" w:hAnsi="微软雅黑" w:cs="微软雅黑" w:hint="eastAsia"/>
          <w:color w:val="333333"/>
          <w:kern w:val="0"/>
          <w:sz w:val="24"/>
          <w:shd w:val="clear" w:color="auto" w:fill="FFFFFF"/>
          <w:lang/>
        </w:rPr>
        <w:t>二、预算收支增减变化说明</w:t>
      </w:r>
    </w:p>
    <w:p w:rsidR="00E21B7B" w:rsidRDefault="005742A8">
      <w:pPr>
        <w:rPr>
          <w:rFonts w:ascii="微软雅黑" w:eastAsia="微软雅黑" w:hAnsi="微软雅黑" w:cs="微软雅黑"/>
          <w:color w:val="333333"/>
          <w:kern w:val="0"/>
          <w:sz w:val="24"/>
          <w:shd w:val="clear" w:color="auto" w:fill="FFFFFF"/>
          <w:lang/>
        </w:rPr>
      </w:pPr>
      <w:r>
        <w:rPr>
          <w:rFonts w:ascii="微软雅黑" w:eastAsia="微软雅黑" w:hAnsi="微软雅黑" w:cs="微软雅黑" w:hint="eastAsia"/>
          <w:color w:val="333333"/>
          <w:kern w:val="0"/>
          <w:sz w:val="24"/>
          <w:shd w:val="clear" w:color="auto" w:fill="FFFFFF"/>
          <w:lang/>
        </w:rPr>
        <w:t>三、机关运行经费安排情况明细说明及编制的具体标准</w:t>
      </w:r>
    </w:p>
    <w:p w:rsidR="00E21B7B" w:rsidRDefault="005742A8">
      <w:pPr>
        <w:rPr>
          <w:rFonts w:ascii="微软雅黑" w:eastAsia="微软雅黑" w:hAnsi="微软雅黑" w:cs="微软雅黑"/>
          <w:color w:val="333333"/>
          <w:kern w:val="0"/>
          <w:sz w:val="24"/>
          <w:shd w:val="clear" w:color="auto" w:fill="FFFFFF"/>
          <w:lang/>
        </w:rPr>
      </w:pPr>
      <w:r>
        <w:rPr>
          <w:rFonts w:ascii="微软雅黑" w:eastAsia="微软雅黑" w:hAnsi="微软雅黑" w:cs="微软雅黑" w:hint="eastAsia"/>
          <w:color w:val="333333"/>
          <w:kern w:val="0"/>
          <w:sz w:val="24"/>
          <w:shd w:val="clear" w:color="auto" w:fill="FFFFFF"/>
          <w:lang/>
        </w:rPr>
        <w:t>四、政府采购安排情况说明</w:t>
      </w:r>
    </w:p>
    <w:p w:rsidR="00E21B7B" w:rsidRPr="005C4481" w:rsidRDefault="005742A8">
      <w:pPr>
        <w:rPr>
          <w:rFonts w:ascii="微软雅黑" w:eastAsia="微软雅黑" w:hAnsi="微软雅黑" w:cs="微软雅黑"/>
          <w:color w:val="333333"/>
          <w:kern w:val="0"/>
          <w:sz w:val="24"/>
          <w:shd w:val="clear" w:color="auto" w:fill="FFFFFF"/>
          <w:lang/>
        </w:rPr>
      </w:pPr>
      <w:r>
        <w:rPr>
          <w:rFonts w:ascii="微软雅黑" w:eastAsia="微软雅黑" w:hAnsi="微软雅黑" w:cs="微软雅黑" w:hint="eastAsia"/>
          <w:color w:val="333333"/>
          <w:kern w:val="0"/>
          <w:sz w:val="24"/>
          <w:shd w:val="clear" w:color="auto" w:fill="FFFFFF"/>
          <w:lang/>
        </w:rPr>
        <w:t>五、</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“三公”经费增减变化原因预算说明情况：</w:t>
      </w:r>
      <w:r>
        <w:rPr>
          <w:rFonts w:ascii="微软雅黑" w:eastAsia="微软雅黑" w:hAnsi="微软雅黑" w:cs="微软雅黑" w:hint="eastAsia"/>
          <w:color w:val="333333"/>
          <w:kern w:val="0"/>
          <w:sz w:val="24"/>
          <w:shd w:val="clear" w:color="auto" w:fill="FFFFFF"/>
          <w:lang/>
        </w:rPr>
        <w:br/>
      </w:r>
      <w:r>
        <w:rPr>
          <w:rStyle w:val="a6"/>
          <w:rFonts w:ascii="微软雅黑" w:eastAsia="微软雅黑" w:hAnsi="微软雅黑" w:cs="微软雅黑" w:hint="eastAsia"/>
          <w:color w:val="333333"/>
          <w:kern w:val="0"/>
          <w:sz w:val="24"/>
          <w:shd w:val="clear" w:color="auto" w:fill="FFFFFF"/>
          <w:lang/>
        </w:rPr>
        <w:t>第四部分：名词解释</w:t>
      </w:r>
      <w:r>
        <w:rPr>
          <w:rFonts w:ascii="微软雅黑" w:eastAsia="微软雅黑" w:hAnsi="微软雅黑" w:cs="微软雅黑" w:hint="eastAsia"/>
          <w:color w:val="333333"/>
          <w:kern w:val="0"/>
          <w:sz w:val="24"/>
          <w:shd w:val="clear" w:color="auto" w:fill="FFFFFF"/>
          <w:lang/>
        </w:rPr>
        <w:t> </w:t>
      </w:r>
    </w:p>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lang/>
        </w:rPr>
        <w:lastRenderedPageBreak/>
        <w:t>2018</w:t>
      </w:r>
      <w:r>
        <w:rPr>
          <w:rStyle w:val="a6"/>
          <w:rFonts w:ascii="微软雅黑" w:eastAsia="微软雅黑" w:hAnsi="微软雅黑" w:cs="微软雅黑" w:hint="eastAsia"/>
          <w:color w:val="333333"/>
          <w:kern w:val="0"/>
          <w:sz w:val="24"/>
          <w:shd w:val="clear" w:color="auto" w:fill="FFFFFF"/>
          <w:lang/>
        </w:rPr>
        <w:t>年部门预算</w:t>
      </w:r>
    </w:p>
    <w:p w:rsidR="00E21B7B" w:rsidRDefault="005742A8">
      <w:pPr>
        <w:snapToGrid w:val="0"/>
        <w:spacing w:line="520" w:lineRule="exact"/>
        <w:ind w:firstLineChars="200" w:firstLine="480"/>
        <w:rPr>
          <w:rFonts w:ascii="宋体" w:hAnsi="宋体"/>
          <w:b/>
          <w:sz w:val="28"/>
          <w:szCs w:val="28"/>
        </w:rPr>
      </w:pPr>
      <w:r>
        <w:rPr>
          <w:rStyle w:val="a6"/>
          <w:rFonts w:ascii="微软雅黑" w:eastAsia="微软雅黑" w:hAnsi="微软雅黑" w:cs="微软雅黑" w:hint="eastAsia"/>
          <w:color w:val="333333"/>
          <w:kern w:val="0"/>
          <w:sz w:val="24"/>
          <w:shd w:val="clear" w:color="auto" w:fill="FFFFFF"/>
          <w:lang/>
        </w:rPr>
        <w:t>第一部分</w:t>
      </w:r>
      <w:r>
        <w:rPr>
          <w:rStyle w:val="a6"/>
          <w:rFonts w:ascii="微软雅黑" w:eastAsia="微软雅黑" w:hAnsi="微软雅黑" w:cs="微软雅黑" w:hint="eastAsia"/>
          <w:color w:val="333333"/>
          <w:kern w:val="0"/>
          <w:sz w:val="24"/>
          <w:shd w:val="clear" w:color="auto" w:fill="FFFFFF"/>
          <w:lang/>
        </w:rPr>
        <w:t xml:space="preserve"> </w:t>
      </w:r>
      <w:r>
        <w:rPr>
          <w:rStyle w:val="a6"/>
          <w:rFonts w:ascii="微软雅黑" w:eastAsia="微软雅黑" w:hAnsi="微软雅黑" w:cs="微软雅黑" w:hint="eastAsia"/>
          <w:color w:val="333333"/>
          <w:kern w:val="0"/>
          <w:sz w:val="24"/>
          <w:shd w:val="clear" w:color="auto" w:fill="FFFFFF"/>
          <w:lang/>
        </w:rPr>
        <w:t>部门概况</w:t>
      </w:r>
      <w:r>
        <w:rPr>
          <w:rFonts w:ascii="微软雅黑" w:eastAsia="微软雅黑" w:hAnsi="微软雅黑" w:cs="微软雅黑" w:hint="eastAsia"/>
          <w:color w:val="333333"/>
          <w:kern w:val="0"/>
          <w:sz w:val="24"/>
          <w:shd w:val="clear" w:color="auto" w:fill="FFFFFF"/>
          <w:lang/>
        </w:rPr>
        <w:br/>
      </w:r>
      <w:r>
        <w:rPr>
          <w:rFonts w:ascii="宋体" w:hAnsi="宋体" w:hint="eastAsia"/>
          <w:b/>
          <w:sz w:val="28"/>
          <w:szCs w:val="28"/>
        </w:rPr>
        <w:t>一、部门职责</w:t>
      </w:r>
    </w:p>
    <w:p w:rsidR="00E21B7B" w:rsidRDefault="005742A8">
      <w:pPr>
        <w:ind w:firstLineChars="200" w:firstLine="560"/>
        <w:rPr>
          <w:rFonts w:ascii="宋体" w:hAnsi="宋体"/>
          <w:sz w:val="28"/>
          <w:szCs w:val="28"/>
        </w:rPr>
      </w:pPr>
      <w:r>
        <w:rPr>
          <w:rFonts w:ascii="宋体" w:hAnsi="宋体" w:hint="eastAsia"/>
          <w:sz w:val="28"/>
          <w:szCs w:val="28"/>
        </w:rPr>
        <w:t>中共黄石港区委宣传部位于黄石市磁湖路</w:t>
      </w:r>
      <w:r>
        <w:rPr>
          <w:rFonts w:ascii="宋体" w:hAnsi="宋体" w:hint="eastAsia"/>
          <w:sz w:val="28"/>
          <w:szCs w:val="28"/>
        </w:rPr>
        <w:t>180</w:t>
      </w:r>
      <w:r>
        <w:rPr>
          <w:rFonts w:ascii="宋体" w:hAnsi="宋体" w:hint="eastAsia"/>
          <w:sz w:val="28"/>
          <w:szCs w:val="28"/>
        </w:rPr>
        <w:t>号，主要从事党内及政府宣传、党员干部理论培训工作等。</w:t>
      </w:r>
    </w:p>
    <w:p w:rsidR="00E21B7B" w:rsidRDefault="005742A8">
      <w:pPr>
        <w:ind w:firstLine="480"/>
        <w:rPr>
          <w:rFonts w:ascii="宋体" w:hAnsi="宋体" w:cs="仿宋"/>
          <w:b/>
          <w:color w:val="000000"/>
          <w:sz w:val="28"/>
          <w:szCs w:val="28"/>
        </w:rPr>
      </w:pPr>
      <w:r>
        <w:rPr>
          <w:rFonts w:ascii="宋体" w:hAnsi="宋体" w:cs="仿宋" w:hint="eastAsia"/>
          <w:b/>
          <w:color w:val="000000"/>
          <w:sz w:val="28"/>
          <w:szCs w:val="28"/>
        </w:rPr>
        <w:t>二、机构设置</w:t>
      </w:r>
    </w:p>
    <w:p w:rsidR="00E21B7B" w:rsidRDefault="005742A8">
      <w:pPr>
        <w:ind w:firstLine="480"/>
        <w:rPr>
          <w:rFonts w:ascii="宋体" w:hAnsi="宋体"/>
          <w:b/>
          <w:color w:val="000000"/>
          <w:sz w:val="28"/>
          <w:szCs w:val="28"/>
        </w:rPr>
      </w:pPr>
      <w:r>
        <w:rPr>
          <w:rFonts w:ascii="宋体" w:hAnsi="宋体" w:hint="eastAsia"/>
          <w:color w:val="000000"/>
          <w:sz w:val="28"/>
          <w:szCs w:val="28"/>
          <w:u w:val="single"/>
        </w:rPr>
        <w:t>     2017   </w:t>
      </w:r>
      <w:r>
        <w:rPr>
          <w:rFonts w:ascii="宋体" w:hAnsi="宋体" w:cs="仿宋" w:hint="eastAsia"/>
          <w:color w:val="000000"/>
          <w:sz w:val="28"/>
          <w:szCs w:val="28"/>
        </w:rPr>
        <w:t>年度，纳入本部门决算范围的独立核算单位共</w:t>
      </w:r>
      <w:r>
        <w:rPr>
          <w:rFonts w:ascii="宋体" w:hAnsi="宋体" w:hint="eastAsia"/>
          <w:color w:val="000000"/>
          <w:sz w:val="28"/>
          <w:szCs w:val="28"/>
          <w:u w:val="single"/>
        </w:rPr>
        <w:t>      1    </w:t>
      </w:r>
      <w:r>
        <w:rPr>
          <w:rFonts w:ascii="宋体" w:hAnsi="宋体" w:cs="仿宋" w:hint="eastAsia"/>
          <w:color w:val="000000"/>
          <w:sz w:val="28"/>
          <w:szCs w:val="28"/>
        </w:rPr>
        <w:t>个，比上年增减</w:t>
      </w:r>
      <w:r>
        <w:rPr>
          <w:rFonts w:ascii="宋体" w:hAnsi="宋体" w:hint="eastAsia"/>
          <w:color w:val="000000"/>
          <w:sz w:val="28"/>
          <w:szCs w:val="28"/>
          <w:u w:val="single"/>
        </w:rPr>
        <w:t>   0   </w:t>
      </w:r>
      <w:r>
        <w:rPr>
          <w:rFonts w:ascii="宋体" w:hAnsi="宋体" w:cs="仿宋" w:hint="eastAsia"/>
          <w:color w:val="000000"/>
          <w:sz w:val="28"/>
          <w:szCs w:val="28"/>
        </w:rPr>
        <w:t>个</w:t>
      </w:r>
    </w:p>
    <w:p w:rsidR="00E21B7B" w:rsidRDefault="005742A8">
      <w:pPr>
        <w:ind w:firstLineChars="200" w:firstLine="560"/>
        <w:rPr>
          <w:rFonts w:ascii="宋体" w:hAnsi="宋体"/>
          <w:sz w:val="28"/>
          <w:szCs w:val="28"/>
        </w:rPr>
      </w:pPr>
      <w:r>
        <w:rPr>
          <w:rFonts w:ascii="宋体" w:hAnsi="宋体" w:hint="eastAsia"/>
          <w:sz w:val="28"/>
          <w:szCs w:val="28"/>
        </w:rPr>
        <w:t>中共黄石港区委宣传部位于黄石市磁湖路</w:t>
      </w:r>
      <w:r>
        <w:rPr>
          <w:rFonts w:ascii="宋体" w:hAnsi="宋体" w:hint="eastAsia"/>
          <w:sz w:val="28"/>
          <w:szCs w:val="28"/>
        </w:rPr>
        <w:t>180</w:t>
      </w:r>
      <w:r>
        <w:rPr>
          <w:rFonts w:ascii="宋体" w:hAnsi="宋体" w:hint="eastAsia"/>
          <w:sz w:val="28"/>
          <w:szCs w:val="28"/>
        </w:rPr>
        <w:t>号，主要从事党内及政府宣传、党员干部理论培训工作等。现有工作人员</w:t>
      </w:r>
      <w:r>
        <w:rPr>
          <w:rFonts w:ascii="宋体" w:hAnsi="宋体" w:hint="eastAsia"/>
          <w:sz w:val="28"/>
          <w:szCs w:val="28"/>
        </w:rPr>
        <w:t>7</w:t>
      </w:r>
      <w:r>
        <w:rPr>
          <w:rFonts w:ascii="宋体" w:hAnsi="宋体" w:hint="eastAsia"/>
          <w:sz w:val="28"/>
          <w:szCs w:val="28"/>
        </w:rPr>
        <w:t>名，其中：行政编制</w:t>
      </w:r>
      <w:r>
        <w:rPr>
          <w:rFonts w:ascii="宋体" w:hAnsi="宋体" w:hint="eastAsia"/>
          <w:sz w:val="28"/>
          <w:szCs w:val="28"/>
        </w:rPr>
        <w:t>4</w:t>
      </w:r>
      <w:r>
        <w:rPr>
          <w:rFonts w:ascii="宋体" w:hAnsi="宋体" w:hint="eastAsia"/>
          <w:sz w:val="28"/>
          <w:szCs w:val="28"/>
        </w:rPr>
        <w:t>人，事业编制</w:t>
      </w:r>
      <w:r>
        <w:rPr>
          <w:rFonts w:ascii="宋体" w:hAnsi="宋体" w:hint="eastAsia"/>
          <w:sz w:val="28"/>
          <w:szCs w:val="28"/>
        </w:rPr>
        <w:t>1</w:t>
      </w:r>
      <w:r>
        <w:rPr>
          <w:rFonts w:ascii="宋体" w:hAnsi="宋体" w:hint="eastAsia"/>
          <w:sz w:val="28"/>
          <w:szCs w:val="28"/>
        </w:rPr>
        <w:t>人，长期聘用人员</w:t>
      </w:r>
      <w:r>
        <w:rPr>
          <w:rFonts w:ascii="宋体" w:hAnsi="宋体" w:hint="eastAsia"/>
          <w:sz w:val="28"/>
          <w:szCs w:val="28"/>
        </w:rPr>
        <w:t>2</w:t>
      </w:r>
      <w:r>
        <w:rPr>
          <w:rFonts w:ascii="宋体" w:hAnsi="宋体" w:hint="eastAsia"/>
          <w:sz w:val="28"/>
          <w:szCs w:val="28"/>
        </w:rPr>
        <w:t>名。</w:t>
      </w:r>
    </w:p>
    <w:p w:rsidR="00E21B7B" w:rsidRDefault="00E21B7B">
      <w:pPr>
        <w:rPr>
          <w:rFonts w:ascii="宋体" w:hAnsi="宋体"/>
          <w:sz w:val="28"/>
          <w:szCs w:val="28"/>
        </w:rPr>
      </w:pPr>
    </w:p>
    <w:p w:rsidR="00E21B7B" w:rsidRDefault="005742A8">
      <w:pPr>
        <w:widowControl/>
        <w:jc w:val="left"/>
      </w:pP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br/>
      </w:r>
      <w:r>
        <w:rPr>
          <w:rStyle w:val="a6"/>
          <w:rFonts w:ascii="微软雅黑" w:eastAsia="微软雅黑" w:hAnsi="微软雅黑" w:cs="微软雅黑" w:hint="eastAsia"/>
          <w:color w:val="333333"/>
          <w:kern w:val="0"/>
          <w:sz w:val="24"/>
          <w:shd w:val="clear" w:color="auto" w:fill="FFFFFF"/>
          <w:lang/>
        </w:rPr>
        <w:t>第二部分</w:t>
      </w:r>
      <w:r>
        <w:rPr>
          <w:rStyle w:val="a6"/>
          <w:rFonts w:ascii="微软雅黑" w:eastAsia="微软雅黑" w:hAnsi="微软雅黑" w:cs="微软雅黑" w:hint="eastAsia"/>
          <w:color w:val="333333"/>
          <w:kern w:val="0"/>
          <w:sz w:val="24"/>
          <w:shd w:val="clear" w:color="auto" w:fill="FFFFFF"/>
          <w:lang/>
        </w:rPr>
        <w:t xml:space="preserve"> </w:t>
      </w:r>
      <w:r>
        <w:rPr>
          <w:rStyle w:val="a6"/>
          <w:rFonts w:ascii="微软雅黑" w:eastAsia="微软雅黑" w:hAnsi="微软雅黑" w:cs="微软雅黑" w:hint="eastAsia"/>
          <w:color w:val="333333"/>
          <w:kern w:val="0"/>
          <w:sz w:val="24"/>
          <w:shd w:val="clear" w:color="auto" w:fill="FFFFFF"/>
          <w:lang/>
        </w:rPr>
        <w:t>部门</w:t>
      </w:r>
      <w:r>
        <w:rPr>
          <w:rStyle w:val="a6"/>
          <w:rFonts w:ascii="微软雅黑" w:eastAsia="微软雅黑" w:hAnsi="微软雅黑" w:cs="微软雅黑" w:hint="eastAsia"/>
          <w:color w:val="333333"/>
          <w:kern w:val="0"/>
          <w:sz w:val="24"/>
          <w:shd w:val="clear" w:color="auto" w:fill="FFFFFF"/>
          <w:lang/>
        </w:rPr>
        <w:t>2018</w:t>
      </w:r>
      <w:r>
        <w:rPr>
          <w:rStyle w:val="a6"/>
          <w:rFonts w:ascii="微软雅黑" w:eastAsia="微软雅黑" w:hAnsi="微软雅黑" w:cs="微软雅黑" w:hint="eastAsia"/>
          <w:color w:val="333333"/>
          <w:kern w:val="0"/>
          <w:sz w:val="24"/>
          <w:shd w:val="clear" w:color="auto" w:fill="FFFFFF"/>
          <w:lang/>
        </w:rPr>
        <w:t>年部门预算表</w:t>
      </w:r>
      <w:r>
        <w:rPr>
          <w:rFonts w:ascii="微软雅黑" w:eastAsia="微软雅黑" w:hAnsi="微软雅黑" w:cs="微软雅黑" w:hint="eastAsia"/>
          <w:color w:val="333333"/>
          <w:kern w:val="0"/>
          <w:sz w:val="24"/>
          <w:shd w:val="clear" w:color="auto" w:fill="FFFFFF"/>
          <w:lang/>
        </w:rPr>
        <w:br/>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 xml:space="preserve">年部门预算表　　</w:t>
      </w:r>
    </w:p>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 xml:space="preserve">　　表一</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2400"/>
        <w:gridCol w:w="2265"/>
        <w:gridCol w:w="2400"/>
        <w:gridCol w:w="1935"/>
      </w:tblGrid>
      <w:tr w:rsidR="00E21B7B">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收</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支</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出</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项目</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预算数</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lastRenderedPageBreak/>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rPr>
                <w:rFonts w:ascii="微软雅黑" w:eastAsia="微软雅黑" w:hAnsi="微软雅黑" w:cs="微软雅黑"/>
                <w:color w:val="333333"/>
                <w:sz w:val="24"/>
              </w:rPr>
            </w:pP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lastRenderedPageBreak/>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0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bl>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 xml:space="preserve">　　　表二</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4230"/>
        <w:gridCol w:w="675"/>
        <w:gridCol w:w="4095"/>
      </w:tblGrid>
      <w:tr w:rsidR="00E21B7B">
        <w:trPr>
          <w:jc w:val="center"/>
        </w:trPr>
        <w:tc>
          <w:tcPr>
            <w:tcW w:w="42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收</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入</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项</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目</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预算数</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lastRenderedPageBreak/>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bl>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 xml:space="preserve">　　　表三</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1188"/>
        <w:gridCol w:w="1718"/>
        <w:gridCol w:w="1028"/>
        <w:gridCol w:w="1004"/>
        <w:gridCol w:w="1340"/>
        <w:gridCol w:w="736"/>
        <w:gridCol w:w="745"/>
        <w:gridCol w:w="235"/>
        <w:gridCol w:w="1426"/>
      </w:tblGrid>
      <w:tr w:rsidR="00E21B7B">
        <w:trPr>
          <w:jc w:val="center"/>
        </w:trPr>
        <w:tc>
          <w:tcPr>
            <w:tcW w:w="118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71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02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004"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3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74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61"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2906"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功能分类科目</w:t>
            </w:r>
          </w:p>
        </w:tc>
        <w:tc>
          <w:tcPr>
            <w:tcW w:w="1028"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计</w:t>
            </w:r>
          </w:p>
        </w:tc>
        <w:tc>
          <w:tcPr>
            <w:tcW w:w="5486"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w:t>
            </w:r>
          </w:p>
        </w:tc>
      </w:tr>
      <w:tr w:rsidR="00E21B7B">
        <w:trPr>
          <w:jc w:val="center"/>
        </w:trPr>
        <w:tc>
          <w:tcPr>
            <w:tcW w:w="118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科目编码</w:t>
            </w:r>
          </w:p>
        </w:tc>
        <w:tc>
          <w:tcPr>
            <w:tcW w:w="171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科目名称</w:t>
            </w:r>
          </w:p>
        </w:tc>
        <w:tc>
          <w:tcPr>
            <w:tcW w:w="1028" w:type="dxa"/>
            <w:vMerge/>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rPr>
                <w:rFonts w:ascii="微软雅黑" w:eastAsia="微软雅黑" w:hAnsi="微软雅黑" w:cs="微软雅黑"/>
                <w:color w:val="333333"/>
                <w:sz w:val="24"/>
              </w:rPr>
            </w:pPr>
          </w:p>
        </w:tc>
        <w:tc>
          <w:tcPr>
            <w:tcW w:w="1004"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基本</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支出</w:t>
            </w:r>
          </w:p>
        </w:tc>
        <w:tc>
          <w:tcPr>
            <w:tcW w:w="13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项目</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支出</w:t>
            </w:r>
          </w:p>
        </w:tc>
        <w:tc>
          <w:tcPr>
            <w:tcW w:w="73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事业</w:t>
            </w:r>
            <w:r>
              <w:rPr>
                <w:rFonts w:ascii="微软雅黑" w:eastAsia="微软雅黑" w:hAnsi="微软雅黑" w:cs="微软雅黑" w:hint="eastAsia"/>
                <w:color w:val="333333"/>
                <w:kern w:val="0"/>
                <w:sz w:val="24"/>
                <w:lang/>
              </w:rPr>
              <w:br/>
            </w:r>
            <w:r>
              <w:rPr>
                <w:rFonts w:ascii="微软雅黑" w:eastAsia="微软雅黑" w:hAnsi="微软雅黑" w:cs="微软雅黑" w:hint="eastAsia"/>
                <w:color w:val="333333"/>
                <w:kern w:val="0"/>
                <w:sz w:val="24"/>
                <w:lang/>
              </w:rPr>
              <w:t>单位</w:t>
            </w:r>
            <w:r>
              <w:rPr>
                <w:rFonts w:ascii="微软雅黑" w:eastAsia="微软雅黑" w:hAnsi="微软雅黑" w:cs="微软雅黑" w:hint="eastAsia"/>
                <w:color w:val="333333"/>
                <w:kern w:val="0"/>
                <w:sz w:val="24"/>
                <w:lang/>
              </w:rPr>
              <w:br/>
            </w:r>
            <w:r>
              <w:rPr>
                <w:rFonts w:ascii="微软雅黑" w:eastAsia="微软雅黑" w:hAnsi="微软雅黑" w:cs="微软雅黑" w:hint="eastAsia"/>
                <w:color w:val="333333"/>
                <w:kern w:val="0"/>
                <w:sz w:val="24"/>
                <w:lang/>
              </w:rPr>
              <w:t>经营</w:t>
            </w:r>
            <w:r>
              <w:rPr>
                <w:rFonts w:ascii="微软雅黑" w:eastAsia="微软雅黑" w:hAnsi="微软雅黑" w:cs="微软雅黑" w:hint="eastAsia"/>
                <w:color w:val="333333"/>
                <w:kern w:val="0"/>
                <w:sz w:val="24"/>
                <w:lang/>
              </w:rPr>
              <w:br/>
            </w:r>
            <w:r>
              <w:rPr>
                <w:rFonts w:ascii="微软雅黑" w:eastAsia="微软雅黑" w:hAnsi="微软雅黑" w:cs="微软雅黑" w:hint="eastAsia"/>
                <w:color w:val="333333"/>
                <w:kern w:val="0"/>
                <w:sz w:val="24"/>
                <w:lang/>
              </w:rPr>
              <w:t>支出</w:t>
            </w:r>
          </w:p>
        </w:tc>
        <w:tc>
          <w:tcPr>
            <w:tcW w:w="98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br/>
            </w:r>
            <w:r>
              <w:rPr>
                <w:rFonts w:ascii="微软雅黑" w:eastAsia="微软雅黑" w:hAnsi="微软雅黑" w:cs="微软雅黑" w:hint="eastAsia"/>
                <w:color w:val="333333"/>
                <w:kern w:val="0"/>
                <w:sz w:val="24"/>
                <w:lang/>
              </w:rPr>
              <w:t>对附属单</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位补助</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支出</w:t>
            </w:r>
          </w:p>
        </w:tc>
        <w:tc>
          <w:tcPr>
            <w:tcW w:w="142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br/>
            </w:r>
            <w:r>
              <w:rPr>
                <w:rFonts w:ascii="微软雅黑" w:eastAsia="微软雅黑" w:hAnsi="微软雅黑" w:cs="微软雅黑" w:hint="eastAsia"/>
                <w:color w:val="333333"/>
                <w:kern w:val="0"/>
                <w:sz w:val="24"/>
                <w:lang/>
              </w:rPr>
              <w:t>上缴上级</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支出</w:t>
            </w:r>
          </w:p>
        </w:tc>
      </w:tr>
      <w:tr w:rsidR="00E21B7B">
        <w:trPr>
          <w:jc w:val="center"/>
        </w:trPr>
        <w:tc>
          <w:tcPr>
            <w:tcW w:w="118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71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合计</w:t>
            </w:r>
          </w:p>
        </w:tc>
        <w:tc>
          <w:tcPr>
            <w:tcW w:w="102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1004"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591426</w:t>
            </w:r>
          </w:p>
        </w:tc>
        <w:tc>
          <w:tcPr>
            <w:tcW w:w="13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p>
        </w:tc>
        <w:tc>
          <w:tcPr>
            <w:tcW w:w="73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98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42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201</w:t>
            </w:r>
          </w:p>
        </w:tc>
        <w:tc>
          <w:tcPr>
            <w:tcW w:w="171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一般公共服务</w:t>
            </w:r>
          </w:p>
        </w:tc>
        <w:tc>
          <w:tcPr>
            <w:tcW w:w="102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1004"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591426</w:t>
            </w:r>
          </w:p>
        </w:tc>
        <w:tc>
          <w:tcPr>
            <w:tcW w:w="13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p>
        </w:tc>
        <w:tc>
          <w:tcPr>
            <w:tcW w:w="73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98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42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20131</w:t>
            </w:r>
          </w:p>
        </w:tc>
        <w:tc>
          <w:tcPr>
            <w:tcW w:w="171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党委办公厅（室）及相关机构事务）</w:t>
            </w:r>
          </w:p>
        </w:tc>
        <w:tc>
          <w:tcPr>
            <w:tcW w:w="102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1004"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591426</w:t>
            </w:r>
          </w:p>
        </w:tc>
        <w:tc>
          <w:tcPr>
            <w:tcW w:w="13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p>
        </w:tc>
        <w:tc>
          <w:tcPr>
            <w:tcW w:w="73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98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42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2013101</w:t>
            </w:r>
          </w:p>
        </w:tc>
        <w:tc>
          <w:tcPr>
            <w:tcW w:w="171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行政运行</w:t>
            </w:r>
          </w:p>
        </w:tc>
        <w:tc>
          <w:tcPr>
            <w:tcW w:w="1028"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1004"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591426</w:t>
            </w:r>
          </w:p>
        </w:tc>
        <w:tc>
          <w:tcPr>
            <w:tcW w:w="13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r>
              <w:rPr>
                <w:rFonts w:ascii="微软雅黑" w:eastAsia="微软雅黑" w:hAnsi="微软雅黑" w:cs="微软雅黑" w:hint="eastAsia"/>
                <w:color w:val="333333"/>
                <w:kern w:val="0"/>
                <w:sz w:val="24"/>
                <w:lang/>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98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426"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bl>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 xml:space="preserve">　　表四</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2490"/>
        <w:gridCol w:w="195"/>
        <w:gridCol w:w="1875"/>
        <w:gridCol w:w="2430"/>
        <w:gridCol w:w="2010"/>
      </w:tblGrid>
      <w:tr w:rsidR="00E21B7B">
        <w:trPr>
          <w:jc w:val="center"/>
        </w:trPr>
        <w:tc>
          <w:tcPr>
            <w:tcW w:w="249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lastRenderedPageBreak/>
              <w:t>收</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支</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出</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项目</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预算数</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国防支出</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r>
    </w:tbl>
    <w:p w:rsidR="00E21B7B" w:rsidRDefault="005742A8">
      <w:pPr>
        <w:widowControl/>
        <w:jc w:val="left"/>
      </w:pPr>
      <w:r>
        <w:rPr>
          <w:rFonts w:ascii="微软雅黑" w:eastAsia="微软雅黑" w:hAnsi="微软雅黑" w:cs="微软雅黑" w:hint="eastAsia"/>
          <w:color w:val="333333"/>
          <w:kern w:val="0"/>
          <w:sz w:val="24"/>
          <w:shd w:val="clear" w:color="auto" w:fill="FFFFFF"/>
          <w:lang/>
        </w:rPr>
        <w:t xml:space="preserve">　　</w:t>
      </w:r>
    </w:p>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 xml:space="preserve">　　表五</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1410"/>
        <w:gridCol w:w="2655"/>
        <w:gridCol w:w="1530"/>
        <w:gridCol w:w="1740"/>
        <w:gridCol w:w="1665"/>
      </w:tblGrid>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7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功能分类</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科目</w:t>
            </w: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计</w:t>
            </w:r>
          </w:p>
        </w:tc>
        <w:tc>
          <w:tcPr>
            <w:tcW w:w="340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w:t>
            </w:r>
          </w:p>
        </w:tc>
      </w:tr>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科目编码</w:t>
            </w: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rPr>
                <w:rFonts w:ascii="微软雅黑" w:eastAsia="微软雅黑" w:hAnsi="微软雅黑" w:cs="微软雅黑"/>
                <w:color w:val="333333"/>
                <w:sz w:val="24"/>
              </w:rPr>
            </w:pPr>
          </w:p>
        </w:tc>
        <w:tc>
          <w:tcPr>
            <w:tcW w:w="17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项目支出</w:t>
            </w:r>
          </w:p>
        </w:tc>
      </w:tr>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1227426</w:t>
            </w:r>
          </w:p>
        </w:tc>
        <w:tc>
          <w:tcPr>
            <w:tcW w:w="17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591426</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p>
        </w:tc>
      </w:tr>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201</w:t>
            </w: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一般公共服务</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17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591426</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p>
        </w:tc>
      </w:tr>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2013101</w:t>
            </w: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行政运行</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1227426</w:t>
            </w:r>
          </w:p>
        </w:tc>
        <w:tc>
          <w:tcPr>
            <w:tcW w:w="17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591426</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636000</w:t>
            </w:r>
          </w:p>
        </w:tc>
      </w:tr>
      <w:tr w:rsidR="00E21B7B">
        <w:trPr>
          <w:jc w:val="center"/>
        </w:trPr>
        <w:tc>
          <w:tcPr>
            <w:tcW w:w="141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265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74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r>
    </w:tbl>
    <w:p w:rsidR="00E21B7B" w:rsidRDefault="005742A8">
      <w:pPr>
        <w:widowControl/>
        <w:jc w:val="left"/>
      </w:pPr>
      <w:r>
        <w:rPr>
          <w:rFonts w:ascii="微软雅黑" w:eastAsia="微软雅黑" w:hAnsi="微软雅黑" w:cs="微软雅黑" w:hint="eastAsia"/>
          <w:color w:val="333333"/>
          <w:kern w:val="0"/>
          <w:sz w:val="24"/>
          <w:shd w:val="clear" w:color="auto" w:fill="FFFFFF"/>
          <w:lang/>
        </w:rPr>
        <w:t xml:space="preserve">　　</w:t>
      </w:r>
    </w:p>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表六</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年一般公共预算基本支出表</w:t>
      </w:r>
    </w:p>
    <w:tbl>
      <w:tblPr>
        <w:tblW w:w="9089" w:type="dxa"/>
        <w:jc w:val="center"/>
        <w:tblInd w:w="-391"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690"/>
        <w:gridCol w:w="495"/>
        <w:gridCol w:w="2595"/>
        <w:gridCol w:w="1680"/>
        <w:gridCol w:w="1680"/>
        <w:gridCol w:w="1949"/>
      </w:tblGrid>
      <w:tr w:rsidR="00E21B7B">
        <w:trPr>
          <w:jc w:val="center"/>
        </w:trPr>
        <w:tc>
          <w:tcPr>
            <w:tcW w:w="69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309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3780" w:type="dxa"/>
            <w:gridSpan w:val="3"/>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经济分类科目</w:t>
            </w:r>
          </w:p>
        </w:tc>
        <w:tc>
          <w:tcPr>
            <w:tcW w:w="1680"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预算数</w:t>
            </w:r>
          </w:p>
        </w:tc>
        <w:tc>
          <w:tcPr>
            <w:tcW w:w="3629"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科目编码</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科目名称</w:t>
            </w:r>
          </w:p>
        </w:tc>
        <w:tc>
          <w:tcPr>
            <w:tcW w:w="1680" w:type="dxa"/>
            <w:vMerge/>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rPr>
                <w:rFonts w:ascii="微软雅黑" w:eastAsia="微软雅黑" w:hAnsi="微软雅黑" w:cs="微软雅黑"/>
                <w:color w:val="333333"/>
                <w:sz w:val="24"/>
              </w:rPr>
            </w:pP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人员经费</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日常公用经费</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合计</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591426</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lastRenderedPageBreak/>
              <w:t xml:space="preserve">　　</w:t>
            </w:r>
            <w:r>
              <w:rPr>
                <w:rFonts w:ascii="微软雅黑" w:eastAsia="微软雅黑" w:hAnsi="微软雅黑" w:cs="微软雅黑" w:hint="eastAsia"/>
                <w:color w:val="333333"/>
                <w:kern w:val="0"/>
                <w:sz w:val="24"/>
                <w:lang/>
              </w:rPr>
              <w:t>301</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工资福利支出</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429117</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429117</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30101</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基本工资</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147648</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147648</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30102</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津贴或绩效</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95496</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95496</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30103</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保留补贴</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2688</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2688</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30108</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基本养老保险</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68080</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68080</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30110</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基本医疗保险</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31849</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31849</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30113</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住房公积金</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29177</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29177</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30199</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其他工资福利支出</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302</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商品和服务支出</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133132</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133132</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30201</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办公费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3000</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3000</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30209</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物业补贴</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10560</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10560</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30215</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会议费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30216</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培训费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3647</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3647</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30217</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招待费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20000</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20000</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30228</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工会经费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11726</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11726</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30229</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福利费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6079</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6079</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kern w:val="0"/>
                <w:sz w:val="24"/>
                <w:lang/>
              </w:rPr>
            </w:pPr>
            <w:r>
              <w:rPr>
                <w:rFonts w:ascii="微软雅黑" w:eastAsia="微软雅黑" w:hAnsi="微软雅黑" w:cs="微软雅黑" w:hint="eastAsia"/>
                <w:color w:val="333333"/>
                <w:kern w:val="0"/>
                <w:sz w:val="24"/>
                <w:lang/>
              </w:rPr>
              <w:t>30239</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kern w:val="0"/>
                <w:sz w:val="24"/>
                <w:lang/>
              </w:rPr>
            </w:pPr>
            <w:r>
              <w:rPr>
                <w:rFonts w:ascii="微软雅黑" w:eastAsia="微软雅黑" w:hAnsi="微软雅黑" w:cs="微软雅黑" w:hint="eastAsia"/>
                <w:color w:val="333333"/>
                <w:kern w:val="0"/>
                <w:sz w:val="24"/>
                <w:lang/>
              </w:rPr>
              <w:t>交通费</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10560</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10560</w:t>
            </w:r>
          </w:p>
        </w:tc>
      </w:tr>
      <w:tr w:rsidR="00E21B7B">
        <w:trPr>
          <w:jc w:val="center"/>
        </w:trPr>
        <w:tc>
          <w:tcPr>
            <w:tcW w:w="118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303</w:t>
            </w:r>
          </w:p>
        </w:tc>
        <w:tc>
          <w:tcPr>
            <w:tcW w:w="25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对个人和家庭的补</w:t>
            </w:r>
            <w:r>
              <w:rPr>
                <w:rFonts w:ascii="微软雅黑" w:eastAsia="微软雅黑" w:hAnsi="微软雅黑" w:cs="微软雅黑" w:hint="eastAsia"/>
                <w:color w:val="333333"/>
                <w:kern w:val="0"/>
                <w:sz w:val="24"/>
                <w:lang/>
              </w:rPr>
              <w:lastRenderedPageBreak/>
              <w:t>助</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lastRenderedPageBreak/>
              <w:t>29177</w:t>
            </w:r>
          </w:p>
        </w:tc>
        <w:tc>
          <w:tcPr>
            <w:tcW w:w="16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sz w:val="24"/>
              </w:rPr>
              <w:t>29177</w:t>
            </w:r>
          </w:p>
        </w:tc>
        <w:tc>
          <w:tcPr>
            <w:tcW w:w="1949"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widowControl/>
              <w:spacing w:line="450" w:lineRule="atLeast"/>
              <w:jc w:val="left"/>
              <w:rPr>
                <w:rFonts w:ascii="微软雅黑" w:eastAsia="微软雅黑" w:hAnsi="微软雅黑" w:cs="微软雅黑"/>
                <w:color w:val="333333"/>
                <w:sz w:val="24"/>
              </w:rPr>
            </w:pPr>
          </w:p>
        </w:tc>
      </w:tr>
    </w:tbl>
    <w:p w:rsidR="00E21B7B" w:rsidRDefault="005742A8">
      <w:pPr>
        <w:widowControl/>
        <w:shd w:val="clear" w:color="auto" w:fill="FFFFFF"/>
        <w:spacing w:line="450" w:lineRule="atLeast"/>
        <w:jc w:val="center"/>
        <w:rPr>
          <w:rFonts w:ascii="微软雅黑" w:eastAsia="微软雅黑" w:hAnsi="微软雅黑" w:cs="微软雅黑"/>
          <w:color w:val="333333"/>
          <w:sz w:val="24"/>
        </w:rPr>
      </w:pPr>
      <w:bookmarkStart w:id="0" w:name="_GoBack"/>
      <w:bookmarkEnd w:id="0"/>
      <w:r>
        <w:rPr>
          <w:rFonts w:ascii="微软雅黑" w:eastAsia="微软雅黑" w:hAnsi="微软雅黑" w:cs="微软雅黑" w:hint="eastAsia"/>
          <w:color w:val="333333"/>
          <w:kern w:val="0"/>
          <w:sz w:val="24"/>
          <w:shd w:val="clear" w:color="auto" w:fill="FFFFFF"/>
          <w:lang/>
        </w:rPr>
        <w:lastRenderedPageBreak/>
        <w:t>表七</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5325"/>
        <w:gridCol w:w="3675"/>
      </w:tblGrid>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预算数</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20000</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20000</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53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r>
    </w:tbl>
    <w:p w:rsidR="00E21B7B" w:rsidRDefault="005742A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rPr>
        <w:t xml:space="preserve">　　表八</w:t>
      </w:r>
      <w:r>
        <w:rPr>
          <w:rFonts w:ascii="微软雅黑" w:eastAsia="微软雅黑" w:hAnsi="微软雅黑" w:cs="微软雅黑" w:hint="eastAsia"/>
          <w:color w:val="333333"/>
          <w:kern w:val="0"/>
          <w:sz w:val="24"/>
          <w:shd w:val="clear" w:color="auto" w:fill="FFFFFF"/>
          <w:lang/>
        </w:rPr>
        <w:t xml:space="preserve"> </w:t>
      </w:r>
      <w:r>
        <w:rPr>
          <w:rFonts w:ascii="微软雅黑" w:eastAsia="微软雅黑" w:hAnsi="微软雅黑" w:cs="微软雅黑" w:hint="eastAsia"/>
          <w:color w:val="333333"/>
          <w:kern w:val="0"/>
          <w:sz w:val="24"/>
          <w:shd w:val="clear" w:color="auto" w:fill="FFFFFF"/>
          <w:lang/>
        </w:rPr>
        <w:t>宣传部</w:t>
      </w:r>
      <w:r>
        <w:rPr>
          <w:rFonts w:ascii="微软雅黑" w:eastAsia="微软雅黑" w:hAnsi="微软雅黑" w:cs="微软雅黑" w:hint="eastAsia"/>
          <w:color w:val="333333"/>
          <w:kern w:val="0"/>
          <w:sz w:val="24"/>
          <w:shd w:val="clear" w:color="auto" w:fill="FFFFFF"/>
          <w:lang/>
        </w:rPr>
        <w:t>2018</w:t>
      </w:r>
      <w:r>
        <w:rPr>
          <w:rFonts w:ascii="微软雅黑" w:eastAsia="微软雅黑" w:hAnsi="微软雅黑" w:cs="微软雅黑" w:hint="eastAsia"/>
          <w:color w:val="333333"/>
          <w:kern w:val="0"/>
          <w:sz w:val="24"/>
          <w:shd w:val="clear" w:color="auto" w:fill="FFFFFF"/>
          <w:lang/>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Layout w:type="fixed"/>
        <w:tblCellMar>
          <w:left w:w="0" w:type="dxa"/>
          <w:right w:w="0" w:type="dxa"/>
        </w:tblCellMar>
        <w:tblLook w:val="04A0"/>
      </w:tblPr>
      <w:tblGrid>
        <w:gridCol w:w="1380"/>
        <w:gridCol w:w="2370"/>
        <w:gridCol w:w="1530"/>
        <w:gridCol w:w="1695"/>
        <w:gridCol w:w="2025"/>
      </w:tblGrid>
      <w:tr w:rsidR="00E21B7B">
        <w:trPr>
          <w:jc w:val="center"/>
        </w:trPr>
        <w:tc>
          <w:tcPr>
            <w:tcW w:w="13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单位：元</w:t>
            </w:r>
          </w:p>
        </w:tc>
      </w:tr>
      <w:tr w:rsidR="00E21B7B">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合</w:t>
            </w: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其中</w:t>
            </w:r>
          </w:p>
        </w:tc>
      </w:tr>
      <w:tr w:rsidR="00E21B7B">
        <w:trPr>
          <w:jc w:val="center"/>
        </w:trPr>
        <w:tc>
          <w:tcPr>
            <w:tcW w:w="13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E21B7B">
            <w:pPr>
              <w:rPr>
                <w:rFonts w:ascii="微软雅黑" w:eastAsia="微软雅黑" w:hAnsi="微软雅黑" w:cs="微软雅黑"/>
                <w:color w:val="333333"/>
                <w:sz w:val="24"/>
              </w:rPr>
            </w:pPr>
          </w:p>
        </w:tc>
        <w:tc>
          <w:tcPr>
            <w:tcW w:w="16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项目支出</w:t>
            </w:r>
          </w:p>
        </w:tc>
      </w:tr>
      <w:tr w:rsidR="00E21B7B">
        <w:trPr>
          <w:jc w:val="center"/>
        </w:trPr>
        <w:tc>
          <w:tcPr>
            <w:tcW w:w="13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c>
          <w:tcPr>
            <w:tcW w:w="237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c>
          <w:tcPr>
            <w:tcW w:w="16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c>
          <w:tcPr>
            <w:tcW w:w="20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r>
              <w:rPr>
                <w:rFonts w:ascii="微软雅黑" w:eastAsia="微软雅黑" w:hAnsi="微软雅黑" w:cs="微软雅黑" w:hint="eastAsia"/>
                <w:color w:val="333333"/>
                <w:kern w:val="0"/>
                <w:sz w:val="24"/>
                <w:lang/>
              </w:rPr>
              <w:t>0</w:t>
            </w:r>
          </w:p>
        </w:tc>
      </w:tr>
      <w:tr w:rsidR="00E21B7B">
        <w:trPr>
          <w:jc w:val="center"/>
        </w:trPr>
        <w:tc>
          <w:tcPr>
            <w:tcW w:w="13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3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r w:rsidR="00E21B7B">
        <w:trPr>
          <w:jc w:val="center"/>
        </w:trPr>
        <w:tc>
          <w:tcPr>
            <w:tcW w:w="138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FFFFFF"/>
            <w:vAlign w:val="center"/>
          </w:tcPr>
          <w:p w:rsidR="00E21B7B" w:rsidRDefault="005742A8">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lang/>
              </w:rPr>
              <w:t xml:space="preserve">　　　</w:t>
            </w:r>
          </w:p>
        </w:tc>
      </w:tr>
    </w:tbl>
    <w:p w:rsidR="00E21B7B" w:rsidRDefault="005742A8">
      <w:pPr>
        <w:pStyle w:val="a5"/>
        <w:widowControl/>
        <w:spacing w:before="0" w:beforeAutospacing="0" w:after="0" w:afterAutospacing="0" w:line="585" w:lineRule="atLeast"/>
        <w:ind w:left="620"/>
        <w:rPr>
          <w:rStyle w:val="a6"/>
          <w:rFonts w:ascii="微软雅黑" w:eastAsia="微软雅黑" w:hAnsi="微软雅黑" w:cs="微软雅黑"/>
          <w:color w:val="333333"/>
          <w:shd w:val="clear" w:color="auto" w:fill="FFFFFF"/>
          <w:lang/>
        </w:rPr>
      </w:pPr>
      <w:r>
        <w:rPr>
          <w:rFonts w:ascii="微软雅黑" w:eastAsia="微软雅黑" w:hAnsi="微软雅黑" w:cs="微软雅黑" w:hint="eastAsia"/>
          <w:color w:val="333333"/>
          <w:shd w:val="clear" w:color="auto" w:fill="FFFFFF"/>
          <w:lang/>
        </w:rPr>
        <w:br/>
      </w:r>
      <w:r>
        <w:rPr>
          <w:rStyle w:val="a6"/>
          <w:rFonts w:ascii="微软雅黑" w:eastAsia="微软雅黑" w:hAnsi="微软雅黑" w:cs="微软雅黑" w:hint="eastAsia"/>
          <w:color w:val="333333"/>
          <w:shd w:val="clear" w:color="auto" w:fill="FFFFFF"/>
          <w:lang/>
        </w:rPr>
        <w:t>第三部分</w:t>
      </w:r>
      <w:r>
        <w:rPr>
          <w:rStyle w:val="a6"/>
          <w:rFonts w:ascii="微软雅黑" w:eastAsia="微软雅黑" w:hAnsi="微软雅黑" w:cs="微软雅黑" w:hint="eastAsia"/>
          <w:color w:val="333333"/>
          <w:shd w:val="clear" w:color="auto" w:fill="FFFFFF"/>
          <w:lang/>
        </w:rPr>
        <w:t xml:space="preserve"> 2018</w:t>
      </w:r>
      <w:r>
        <w:rPr>
          <w:rStyle w:val="a6"/>
          <w:rFonts w:ascii="微软雅黑" w:eastAsia="微软雅黑" w:hAnsi="微软雅黑" w:cs="微软雅黑" w:hint="eastAsia"/>
          <w:color w:val="333333"/>
          <w:shd w:val="clear" w:color="auto" w:fill="FFFFFF"/>
          <w:lang/>
        </w:rPr>
        <w:t>年部门预算情况说明</w:t>
      </w:r>
    </w:p>
    <w:p w:rsidR="00E21B7B" w:rsidRDefault="005742A8">
      <w:pPr>
        <w:pStyle w:val="a5"/>
        <w:widowControl/>
        <w:spacing w:before="0" w:beforeAutospacing="0" w:after="0" w:afterAutospacing="0" w:line="585" w:lineRule="atLeast"/>
        <w:ind w:left="620"/>
        <w:rPr>
          <w:b/>
          <w:sz w:val="28"/>
          <w:szCs w:val="28"/>
        </w:rPr>
      </w:pPr>
      <w:r>
        <w:rPr>
          <w:rFonts w:ascii="微软雅黑" w:eastAsia="微软雅黑" w:hAnsi="微软雅黑" w:cs="微软雅黑" w:hint="eastAsia"/>
          <w:color w:val="333333"/>
          <w:shd w:val="clear" w:color="auto" w:fill="FFFFFF"/>
          <w:lang/>
        </w:rPr>
        <w:t xml:space="preserve"> </w:t>
      </w:r>
      <w:r>
        <w:rPr>
          <w:rFonts w:ascii="微软雅黑" w:eastAsia="微软雅黑" w:hAnsi="微软雅黑" w:cs="微软雅黑" w:hint="eastAsia"/>
          <w:color w:val="333333"/>
          <w:shd w:val="clear" w:color="auto" w:fill="FFFFFF"/>
          <w:lang/>
        </w:rPr>
        <w:t>一、</w:t>
      </w:r>
      <w:r>
        <w:rPr>
          <w:rFonts w:ascii="宋体" w:hAnsi="宋体" w:cs="宋体" w:hint="eastAsia"/>
          <w:b/>
          <w:sz w:val="28"/>
          <w:szCs w:val="28"/>
        </w:rPr>
        <w:t>区宣传部</w:t>
      </w:r>
      <w:r>
        <w:rPr>
          <w:rFonts w:hint="eastAsia"/>
          <w:b/>
          <w:sz w:val="28"/>
          <w:szCs w:val="28"/>
        </w:rPr>
        <w:t>2018</w:t>
      </w:r>
      <w:r>
        <w:rPr>
          <w:rFonts w:hint="eastAsia"/>
          <w:b/>
          <w:sz w:val="28"/>
          <w:szCs w:val="28"/>
        </w:rPr>
        <w:t>年</w:t>
      </w:r>
      <w:r>
        <w:rPr>
          <w:rFonts w:hint="eastAsia"/>
          <w:b/>
          <w:sz w:val="28"/>
          <w:szCs w:val="28"/>
        </w:rPr>
        <w:t>财政拨款收入支出情况说明</w:t>
      </w:r>
    </w:p>
    <w:p w:rsidR="00E21B7B" w:rsidRDefault="005742A8">
      <w:pPr>
        <w:pStyle w:val="a5"/>
        <w:widowControl/>
        <w:spacing w:before="0" w:beforeAutospacing="0" w:after="0" w:afterAutospacing="0" w:line="585" w:lineRule="atLeast"/>
        <w:ind w:firstLineChars="200" w:firstLine="560"/>
        <w:rPr>
          <w:rFonts w:ascii="宋体" w:hAnsi="宋体" w:cs="宋体"/>
          <w:sz w:val="28"/>
          <w:szCs w:val="28"/>
        </w:rPr>
      </w:pPr>
      <w:r>
        <w:rPr>
          <w:rFonts w:hint="eastAsia"/>
          <w:sz w:val="28"/>
          <w:szCs w:val="28"/>
        </w:rPr>
        <w:lastRenderedPageBreak/>
        <w:t>年</w:t>
      </w:r>
      <w:r>
        <w:rPr>
          <w:rFonts w:ascii="宋体" w:hAnsi="宋体" w:cs="宋体" w:hint="eastAsia"/>
          <w:sz w:val="28"/>
          <w:szCs w:val="28"/>
        </w:rPr>
        <w:t>初预算总收入</w:t>
      </w:r>
      <w:r>
        <w:rPr>
          <w:rFonts w:ascii="宋体" w:hAnsi="宋体" w:cs="宋体" w:hint="eastAsia"/>
          <w:sz w:val="28"/>
          <w:szCs w:val="28"/>
        </w:rPr>
        <w:t>1</w:t>
      </w:r>
      <w:r>
        <w:rPr>
          <w:rFonts w:ascii="宋体" w:hAnsi="宋体" w:cs="宋体" w:hint="eastAsia"/>
          <w:sz w:val="28"/>
          <w:szCs w:val="28"/>
        </w:rPr>
        <w:t>227426</w:t>
      </w:r>
      <w:r>
        <w:rPr>
          <w:rFonts w:ascii="宋体" w:hAnsi="宋体" w:cs="宋体" w:hint="eastAsia"/>
          <w:sz w:val="28"/>
          <w:szCs w:val="28"/>
        </w:rPr>
        <w:t>元，其中：工资福利支出</w:t>
      </w:r>
      <w:r>
        <w:rPr>
          <w:rFonts w:ascii="宋体" w:hAnsi="宋体" w:cs="宋体" w:hint="eastAsia"/>
          <w:sz w:val="28"/>
          <w:szCs w:val="28"/>
        </w:rPr>
        <w:t>429117</w:t>
      </w:r>
      <w:r>
        <w:rPr>
          <w:rFonts w:ascii="宋体" w:hAnsi="宋体" w:cs="宋体" w:hint="eastAsia"/>
          <w:sz w:val="28"/>
          <w:szCs w:val="28"/>
        </w:rPr>
        <w:t>元，商品服务支出</w:t>
      </w:r>
      <w:r>
        <w:rPr>
          <w:rFonts w:ascii="宋体" w:hAnsi="宋体" w:cs="宋体" w:hint="eastAsia"/>
          <w:sz w:val="28"/>
          <w:szCs w:val="28"/>
        </w:rPr>
        <w:t>133132</w:t>
      </w:r>
      <w:r>
        <w:rPr>
          <w:rFonts w:ascii="宋体" w:hAnsi="宋体" w:cs="宋体" w:hint="eastAsia"/>
          <w:sz w:val="28"/>
          <w:szCs w:val="28"/>
        </w:rPr>
        <w:t>元，对个人和家庭补助支出</w:t>
      </w:r>
      <w:r>
        <w:rPr>
          <w:rFonts w:ascii="宋体" w:hAnsi="宋体" w:cs="宋体" w:hint="eastAsia"/>
          <w:sz w:val="28"/>
          <w:szCs w:val="28"/>
        </w:rPr>
        <w:t>29177</w:t>
      </w:r>
      <w:r>
        <w:rPr>
          <w:rFonts w:ascii="宋体" w:hAnsi="宋体" w:cs="宋体" w:hint="eastAsia"/>
          <w:sz w:val="28"/>
          <w:szCs w:val="28"/>
        </w:rPr>
        <w:t>元，专项经费</w:t>
      </w:r>
      <w:r>
        <w:rPr>
          <w:rFonts w:ascii="宋体" w:hAnsi="宋体" w:cs="宋体" w:hint="eastAsia"/>
          <w:sz w:val="28"/>
          <w:szCs w:val="28"/>
        </w:rPr>
        <w:t>636000</w:t>
      </w:r>
      <w:r>
        <w:rPr>
          <w:rFonts w:ascii="宋体" w:hAnsi="宋体" w:cs="宋体" w:hint="eastAsia"/>
          <w:sz w:val="28"/>
          <w:szCs w:val="28"/>
        </w:rPr>
        <w:t>元。</w:t>
      </w:r>
    </w:p>
    <w:p w:rsidR="00E21B7B" w:rsidRDefault="005742A8">
      <w:pPr>
        <w:ind w:firstLineChars="100" w:firstLine="281"/>
        <w:rPr>
          <w:rFonts w:ascii="宋体" w:hAnsi="宋体" w:cs="宋体"/>
          <w:b/>
          <w:kern w:val="0"/>
          <w:sz w:val="28"/>
          <w:szCs w:val="28"/>
        </w:rPr>
      </w:pPr>
      <w:r>
        <w:rPr>
          <w:rFonts w:ascii="宋体" w:hAnsi="宋体" w:cs="宋体" w:hint="eastAsia"/>
          <w:b/>
          <w:kern w:val="0"/>
          <w:sz w:val="28"/>
          <w:szCs w:val="28"/>
        </w:rPr>
        <w:t>二、</w:t>
      </w:r>
      <w:r>
        <w:rPr>
          <w:rFonts w:ascii="宋体" w:hAnsi="宋体" w:cs="宋体" w:hint="eastAsia"/>
          <w:b/>
          <w:kern w:val="0"/>
          <w:sz w:val="28"/>
          <w:szCs w:val="28"/>
        </w:rPr>
        <w:t>预算收支增减变化说明</w:t>
      </w:r>
    </w:p>
    <w:p w:rsidR="00E21B7B" w:rsidRDefault="005742A8">
      <w:pPr>
        <w:ind w:firstLineChars="150" w:firstLine="420"/>
        <w:rPr>
          <w:rFonts w:ascii="宋体" w:hAnsi="宋体" w:cs="宋体"/>
          <w:kern w:val="0"/>
          <w:sz w:val="28"/>
          <w:szCs w:val="28"/>
        </w:rPr>
      </w:pPr>
      <w:r>
        <w:rPr>
          <w:rFonts w:ascii="宋体" w:hAnsi="宋体" w:cs="宋体" w:hint="eastAsia"/>
          <w:kern w:val="0"/>
          <w:sz w:val="28"/>
          <w:szCs w:val="28"/>
        </w:rPr>
        <w:t xml:space="preserve"> </w:t>
      </w:r>
      <w:r>
        <w:rPr>
          <w:rFonts w:ascii="宋体" w:hAnsi="宋体" w:cs="宋体" w:hint="eastAsia"/>
          <w:kern w:val="0"/>
          <w:sz w:val="28"/>
          <w:szCs w:val="28"/>
        </w:rPr>
        <w:t>本单位</w:t>
      </w:r>
      <w:r>
        <w:rPr>
          <w:rFonts w:ascii="宋体" w:hAnsi="宋体" w:cs="宋体" w:hint="eastAsia"/>
          <w:kern w:val="0"/>
          <w:sz w:val="28"/>
          <w:szCs w:val="28"/>
        </w:rPr>
        <w:t>2018</w:t>
      </w:r>
      <w:r>
        <w:rPr>
          <w:rFonts w:ascii="宋体" w:hAnsi="宋体" w:cs="宋体" w:hint="eastAsia"/>
          <w:kern w:val="0"/>
          <w:sz w:val="28"/>
          <w:szCs w:val="28"/>
        </w:rPr>
        <w:t>年</w:t>
      </w:r>
      <w:r>
        <w:rPr>
          <w:rFonts w:ascii="宋体" w:hAnsi="宋体" w:cs="宋体" w:hint="eastAsia"/>
          <w:kern w:val="0"/>
          <w:sz w:val="28"/>
          <w:szCs w:val="28"/>
        </w:rPr>
        <w:t>财政拨款预算收支</w:t>
      </w:r>
      <w:r>
        <w:rPr>
          <w:rFonts w:ascii="宋体" w:hAnsi="宋体" w:cs="宋体" w:hint="eastAsia"/>
          <w:sz w:val="28"/>
          <w:szCs w:val="28"/>
        </w:rPr>
        <w:t>1</w:t>
      </w:r>
      <w:r>
        <w:rPr>
          <w:rFonts w:ascii="宋体" w:hAnsi="宋体" w:cs="宋体" w:hint="eastAsia"/>
          <w:sz w:val="28"/>
          <w:szCs w:val="28"/>
        </w:rPr>
        <w:t>227426</w:t>
      </w:r>
      <w:r>
        <w:rPr>
          <w:rFonts w:ascii="宋体" w:hAnsi="宋体" w:cs="宋体" w:hint="eastAsia"/>
          <w:kern w:val="0"/>
          <w:sz w:val="28"/>
          <w:szCs w:val="28"/>
        </w:rPr>
        <w:t>元，比</w:t>
      </w:r>
      <w:r>
        <w:rPr>
          <w:rFonts w:ascii="宋体" w:hAnsi="宋体" w:cs="宋体" w:hint="eastAsia"/>
          <w:kern w:val="0"/>
          <w:sz w:val="28"/>
          <w:szCs w:val="28"/>
        </w:rPr>
        <w:t>2017</w:t>
      </w:r>
      <w:r>
        <w:rPr>
          <w:rFonts w:ascii="宋体" w:hAnsi="宋体" w:cs="宋体" w:hint="eastAsia"/>
          <w:kern w:val="0"/>
          <w:sz w:val="28"/>
          <w:szCs w:val="28"/>
        </w:rPr>
        <w:t>年</w:t>
      </w:r>
      <w:r>
        <w:rPr>
          <w:rFonts w:ascii="宋体" w:hAnsi="宋体" w:cs="宋体" w:hint="eastAsia"/>
          <w:kern w:val="0"/>
          <w:sz w:val="28"/>
          <w:szCs w:val="28"/>
        </w:rPr>
        <w:t>预算</w:t>
      </w:r>
      <w:r>
        <w:rPr>
          <w:rFonts w:ascii="宋体" w:hAnsi="宋体" w:cs="宋体" w:hint="eastAsia"/>
          <w:sz w:val="28"/>
          <w:szCs w:val="28"/>
        </w:rPr>
        <w:t>1094990</w:t>
      </w:r>
      <w:r>
        <w:rPr>
          <w:rFonts w:ascii="宋体" w:hAnsi="宋体" w:cs="宋体" w:hint="eastAsia"/>
          <w:kern w:val="0"/>
          <w:sz w:val="28"/>
          <w:szCs w:val="28"/>
        </w:rPr>
        <w:t>元收支增加</w:t>
      </w:r>
      <w:r>
        <w:rPr>
          <w:rFonts w:ascii="宋体" w:hAnsi="宋体" w:cs="宋体" w:hint="eastAsia"/>
          <w:kern w:val="0"/>
          <w:sz w:val="28"/>
          <w:szCs w:val="28"/>
        </w:rPr>
        <w:t>132436</w:t>
      </w:r>
      <w:r>
        <w:rPr>
          <w:rFonts w:ascii="宋体" w:hAnsi="宋体" w:cs="宋体" w:hint="eastAsia"/>
          <w:kern w:val="0"/>
          <w:sz w:val="28"/>
          <w:szCs w:val="28"/>
        </w:rPr>
        <w:t>元。变化内容：</w:t>
      </w:r>
      <w:r>
        <w:rPr>
          <w:rFonts w:ascii="宋体" w:hAnsi="宋体" w:cs="宋体" w:hint="eastAsia"/>
          <w:kern w:val="0"/>
          <w:sz w:val="28"/>
          <w:szCs w:val="28"/>
        </w:rPr>
        <w:t>养老保险及职业年金按工资总额的</w:t>
      </w:r>
      <w:r>
        <w:rPr>
          <w:rFonts w:ascii="宋体" w:hAnsi="宋体" w:cs="宋体" w:hint="eastAsia"/>
          <w:kern w:val="0"/>
          <w:sz w:val="28"/>
          <w:szCs w:val="28"/>
        </w:rPr>
        <w:t>28%</w:t>
      </w:r>
      <w:r>
        <w:rPr>
          <w:rFonts w:ascii="宋体" w:hAnsi="宋体" w:cs="宋体" w:hint="eastAsia"/>
          <w:kern w:val="0"/>
          <w:sz w:val="28"/>
          <w:szCs w:val="28"/>
        </w:rPr>
        <w:t>纳入预算。</w:t>
      </w:r>
    </w:p>
    <w:p w:rsidR="00E21B7B" w:rsidRDefault="005742A8">
      <w:pPr>
        <w:pStyle w:val="a5"/>
        <w:widowControl/>
        <w:spacing w:before="0" w:beforeAutospacing="0" w:after="0" w:afterAutospacing="0" w:line="585" w:lineRule="atLeast"/>
        <w:ind w:left="620"/>
        <w:rPr>
          <w:rFonts w:ascii="宋体" w:hAnsi="宋体" w:cs="宋体"/>
          <w:b/>
          <w:sz w:val="28"/>
          <w:szCs w:val="28"/>
        </w:rPr>
      </w:pPr>
      <w:r>
        <w:rPr>
          <w:rFonts w:ascii="宋体" w:hAnsi="宋体" w:cs="宋体" w:hint="eastAsia"/>
          <w:b/>
          <w:sz w:val="28"/>
          <w:szCs w:val="28"/>
        </w:rPr>
        <w:t>三、</w:t>
      </w:r>
      <w:r>
        <w:rPr>
          <w:rFonts w:ascii="宋体" w:hAnsi="宋体" w:cs="宋体" w:hint="eastAsia"/>
          <w:b/>
          <w:sz w:val="28"/>
          <w:szCs w:val="28"/>
        </w:rPr>
        <w:t>机关运行经费安排情况明细说明</w:t>
      </w:r>
      <w:r>
        <w:rPr>
          <w:rFonts w:hint="eastAsia"/>
          <w:b/>
          <w:sz w:val="28"/>
          <w:szCs w:val="28"/>
        </w:rPr>
        <w:t>及编制的具体标准</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、办公费中办公用品费按年人均</w:t>
      </w:r>
      <w:r>
        <w:rPr>
          <w:rFonts w:ascii="宋体" w:hAnsi="宋体" w:cs="宋体" w:hint="eastAsia"/>
          <w:sz w:val="28"/>
          <w:szCs w:val="28"/>
        </w:rPr>
        <w:t>200</w:t>
      </w:r>
      <w:r>
        <w:rPr>
          <w:rFonts w:ascii="宋体" w:hAnsi="宋体" w:cs="宋体" w:hint="eastAsia"/>
          <w:sz w:val="28"/>
          <w:szCs w:val="28"/>
        </w:rPr>
        <w:t>元计算，报刊资料费按县级年人均</w:t>
      </w:r>
      <w:r>
        <w:rPr>
          <w:rFonts w:ascii="宋体" w:hAnsi="宋体" w:cs="宋体" w:hint="eastAsia"/>
          <w:sz w:val="28"/>
          <w:szCs w:val="28"/>
        </w:rPr>
        <w:t>800</w:t>
      </w:r>
      <w:r>
        <w:rPr>
          <w:rFonts w:ascii="宋体" w:hAnsi="宋体" w:cs="宋体" w:hint="eastAsia"/>
          <w:sz w:val="28"/>
          <w:szCs w:val="28"/>
        </w:rPr>
        <w:t>元计算，其他人员按年人均</w:t>
      </w:r>
      <w:r>
        <w:rPr>
          <w:rFonts w:ascii="宋体" w:hAnsi="宋体" w:cs="宋体" w:hint="eastAsia"/>
          <w:sz w:val="28"/>
          <w:szCs w:val="28"/>
        </w:rPr>
        <w:t>300</w:t>
      </w:r>
      <w:r>
        <w:rPr>
          <w:rFonts w:ascii="宋体" w:hAnsi="宋体" w:cs="宋体" w:hint="eastAsia"/>
          <w:sz w:val="28"/>
          <w:szCs w:val="28"/>
        </w:rPr>
        <w:t>元计算。</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2</w:t>
      </w:r>
      <w:r>
        <w:rPr>
          <w:rFonts w:ascii="宋体" w:hAnsi="宋体" w:cs="宋体" w:hint="eastAsia"/>
          <w:sz w:val="28"/>
          <w:szCs w:val="28"/>
        </w:rPr>
        <w:t>、印刷费按年人均</w:t>
      </w:r>
      <w:r>
        <w:rPr>
          <w:rFonts w:ascii="宋体" w:hAnsi="宋体" w:cs="宋体" w:hint="eastAsia"/>
          <w:sz w:val="28"/>
          <w:szCs w:val="28"/>
        </w:rPr>
        <w:t>700</w:t>
      </w:r>
      <w:r>
        <w:rPr>
          <w:rFonts w:ascii="宋体" w:hAnsi="宋体" w:cs="宋体" w:hint="eastAsia"/>
          <w:sz w:val="28"/>
          <w:szCs w:val="28"/>
        </w:rPr>
        <w:t>元标准计算，人员少的部门不足</w:t>
      </w:r>
      <w:r>
        <w:rPr>
          <w:rFonts w:ascii="宋体" w:hAnsi="宋体" w:cs="宋体" w:hint="eastAsia"/>
          <w:sz w:val="28"/>
          <w:szCs w:val="28"/>
        </w:rPr>
        <w:t>3000</w:t>
      </w:r>
      <w:r>
        <w:rPr>
          <w:rFonts w:ascii="宋体" w:hAnsi="宋体" w:cs="宋体" w:hint="eastAsia"/>
          <w:sz w:val="28"/>
          <w:szCs w:val="28"/>
        </w:rPr>
        <w:t>元的考虑其特殊性按</w:t>
      </w:r>
      <w:r>
        <w:rPr>
          <w:rFonts w:ascii="宋体" w:hAnsi="宋体" w:cs="宋体" w:hint="eastAsia"/>
          <w:sz w:val="28"/>
          <w:szCs w:val="28"/>
        </w:rPr>
        <w:t>3000</w:t>
      </w:r>
      <w:r>
        <w:rPr>
          <w:rFonts w:ascii="宋体" w:hAnsi="宋体" w:cs="宋体" w:hint="eastAsia"/>
          <w:sz w:val="28"/>
          <w:szCs w:val="28"/>
        </w:rPr>
        <w:t>元计算。</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、水费按年人均</w:t>
      </w:r>
      <w:r>
        <w:rPr>
          <w:rFonts w:ascii="宋体" w:hAnsi="宋体" w:cs="宋体" w:hint="eastAsia"/>
          <w:sz w:val="28"/>
          <w:szCs w:val="28"/>
        </w:rPr>
        <w:t>50</w:t>
      </w:r>
      <w:r>
        <w:rPr>
          <w:rFonts w:ascii="宋体" w:hAnsi="宋体" w:cs="宋体" w:hint="eastAsia"/>
          <w:sz w:val="28"/>
          <w:szCs w:val="28"/>
        </w:rPr>
        <w:t>元标准计算。电费按年人均</w:t>
      </w:r>
      <w:r>
        <w:rPr>
          <w:rFonts w:ascii="宋体" w:hAnsi="宋体" w:cs="宋体" w:hint="eastAsia"/>
          <w:sz w:val="28"/>
          <w:szCs w:val="28"/>
        </w:rPr>
        <w:t>1020</w:t>
      </w:r>
      <w:r>
        <w:rPr>
          <w:rFonts w:ascii="宋体" w:hAnsi="宋体" w:cs="宋体" w:hint="eastAsia"/>
          <w:sz w:val="28"/>
          <w:szCs w:val="28"/>
        </w:rPr>
        <w:t>元标准计算。在区政府大院办公的部门水电费直接划拨到行管处。</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、邮电费按年人均</w:t>
      </w:r>
      <w:r>
        <w:rPr>
          <w:rFonts w:ascii="宋体" w:hAnsi="宋体" w:cs="宋体" w:hint="eastAsia"/>
          <w:sz w:val="28"/>
          <w:szCs w:val="28"/>
        </w:rPr>
        <w:t>940</w:t>
      </w:r>
      <w:r>
        <w:rPr>
          <w:rFonts w:ascii="宋体" w:hAnsi="宋体" w:cs="宋体" w:hint="eastAsia"/>
          <w:sz w:val="28"/>
          <w:szCs w:val="28"/>
        </w:rPr>
        <w:t>元标准计算。其中邮政费年人均</w:t>
      </w:r>
      <w:r>
        <w:rPr>
          <w:rFonts w:ascii="宋体" w:hAnsi="宋体" w:cs="宋体" w:hint="eastAsia"/>
          <w:sz w:val="28"/>
          <w:szCs w:val="28"/>
        </w:rPr>
        <w:t>100</w:t>
      </w:r>
      <w:r>
        <w:rPr>
          <w:rFonts w:ascii="宋体" w:hAnsi="宋体" w:cs="宋体" w:hint="eastAsia"/>
          <w:sz w:val="28"/>
          <w:szCs w:val="28"/>
        </w:rPr>
        <w:t>元，办公电话费年人均</w:t>
      </w:r>
      <w:r>
        <w:rPr>
          <w:rFonts w:ascii="宋体" w:hAnsi="宋体" w:cs="宋体" w:hint="eastAsia"/>
          <w:sz w:val="28"/>
          <w:szCs w:val="28"/>
        </w:rPr>
        <w:t>840</w:t>
      </w:r>
      <w:r>
        <w:rPr>
          <w:rFonts w:ascii="宋体" w:hAnsi="宋体" w:cs="宋体" w:hint="eastAsia"/>
          <w:sz w:val="28"/>
          <w:szCs w:val="28"/>
        </w:rPr>
        <w:t>元。个人职务通讯费补贴，具体标准按照市相关政策执行。</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、交通费中四大家机动车费用每年每车均按</w:t>
      </w:r>
      <w:r>
        <w:rPr>
          <w:rFonts w:ascii="宋体" w:hAnsi="宋体" w:cs="宋体" w:hint="eastAsia"/>
          <w:sz w:val="28"/>
          <w:szCs w:val="28"/>
        </w:rPr>
        <w:t>30000</w:t>
      </w:r>
      <w:r>
        <w:rPr>
          <w:rFonts w:ascii="宋体" w:hAnsi="宋体" w:cs="宋体" w:hint="eastAsia"/>
          <w:sz w:val="28"/>
          <w:szCs w:val="28"/>
        </w:rPr>
        <w:t>元标准计算，人员交通补贴按每人每月</w:t>
      </w:r>
      <w:r>
        <w:rPr>
          <w:rFonts w:ascii="宋体" w:hAnsi="宋体" w:cs="宋体" w:hint="eastAsia"/>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hint="eastAsia"/>
          <w:sz w:val="28"/>
          <w:szCs w:val="28"/>
        </w:rPr>
        <w:t>1040</w:t>
      </w:r>
      <w:r>
        <w:rPr>
          <w:rFonts w:ascii="宋体" w:hAnsi="宋体" w:cs="宋体" w:hint="eastAsia"/>
          <w:sz w:val="28"/>
          <w:szCs w:val="28"/>
        </w:rPr>
        <w:t>元、</w:t>
      </w:r>
      <w:r>
        <w:rPr>
          <w:rFonts w:ascii="宋体" w:hAnsi="宋体" w:cs="宋体" w:hint="eastAsia"/>
          <w:sz w:val="28"/>
          <w:szCs w:val="28"/>
        </w:rPr>
        <w:t>940</w:t>
      </w:r>
      <w:r>
        <w:rPr>
          <w:rFonts w:ascii="宋体" w:hAnsi="宋体" w:cs="宋体" w:hint="eastAsia"/>
          <w:sz w:val="28"/>
          <w:szCs w:val="28"/>
        </w:rPr>
        <w:t>元、</w:t>
      </w:r>
      <w:r>
        <w:rPr>
          <w:rFonts w:ascii="宋体" w:hAnsi="宋体" w:cs="宋体" w:hint="eastAsia"/>
          <w:sz w:val="28"/>
          <w:szCs w:val="28"/>
        </w:rPr>
        <w:t>650</w:t>
      </w:r>
      <w:r>
        <w:rPr>
          <w:rFonts w:ascii="宋体" w:hAnsi="宋体" w:cs="宋体" w:hint="eastAsia"/>
          <w:sz w:val="28"/>
          <w:szCs w:val="28"/>
        </w:rPr>
        <w:t>元、</w:t>
      </w:r>
      <w:r>
        <w:rPr>
          <w:rFonts w:ascii="宋体" w:hAnsi="宋体" w:cs="宋体" w:hint="eastAsia"/>
          <w:sz w:val="28"/>
          <w:szCs w:val="28"/>
        </w:rPr>
        <w:t>550</w:t>
      </w:r>
      <w:r>
        <w:rPr>
          <w:rFonts w:ascii="宋体" w:hAnsi="宋体" w:cs="宋体" w:hint="eastAsia"/>
          <w:sz w:val="28"/>
          <w:szCs w:val="28"/>
        </w:rPr>
        <w:t>元、</w:t>
      </w:r>
      <w:r>
        <w:rPr>
          <w:rFonts w:ascii="宋体" w:hAnsi="宋体" w:cs="宋体" w:hint="eastAsia"/>
          <w:sz w:val="28"/>
          <w:szCs w:val="28"/>
        </w:rPr>
        <w:t>450</w:t>
      </w:r>
      <w:r>
        <w:rPr>
          <w:rFonts w:ascii="宋体" w:hAnsi="宋体" w:cs="宋体" w:hint="eastAsia"/>
          <w:sz w:val="28"/>
          <w:szCs w:val="28"/>
        </w:rPr>
        <w:t>元）列入公务员公车改革补贴。</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lastRenderedPageBreak/>
        <w:t>6</w:t>
      </w:r>
      <w:r>
        <w:rPr>
          <w:rFonts w:ascii="宋体" w:hAnsi="宋体" w:cs="宋体" w:hint="eastAsia"/>
          <w:sz w:val="28"/>
          <w:szCs w:val="28"/>
        </w:rPr>
        <w:t>、差旅费县级干部按年人均</w:t>
      </w:r>
      <w:r>
        <w:rPr>
          <w:rFonts w:ascii="宋体" w:hAnsi="宋体" w:cs="宋体" w:hint="eastAsia"/>
          <w:sz w:val="28"/>
          <w:szCs w:val="28"/>
        </w:rPr>
        <w:t>4000</w:t>
      </w:r>
      <w:r>
        <w:rPr>
          <w:rFonts w:ascii="宋体" w:hAnsi="宋体" w:cs="宋体" w:hint="eastAsia"/>
          <w:sz w:val="28"/>
          <w:szCs w:val="28"/>
        </w:rPr>
        <w:t>元，其他干部按年人均</w:t>
      </w:r>
      <w:r>
        <w:rPr>
          <w:rFonts w:ascii="宋体" w:hAnsi="宋体" w:cs="宋体" w:hint="eastAsia"/>
          <w:sz w:val="28"/>
          <w:szCs w:val="28"/>
        </w:rPr>
        <w:t>1000</w:t>
      </w:r>
      <w:r>
        <w:rPr>
          <w:rFonts w:ascii="宋体" w:hAnsi="宋体" w:cs="宋体" w:hint="eastAsia"/>
          <w:sz w:val="28"/>
          <w:szCs w:val="28"/>
        </w:rPr>
        <w:t>元计算。</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、物业管理补贴，具体标准按照市相关政策执行。</w:t>
      </w:r>
    </w:p>
    <w:p w:rsidR="00E21B7B" w:rsidRDefault="005742A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8</w:t>
      </w:r>
      <w:r>
        <w:rPr>
          <w:rFonts w:ascii="宋体" w:hAnsi="宋体" w:cs="宋体" w:hint="eastAsia"/>
          <w:sz w:val="28"/>
          <w:szCs w:val="28"/>
        </w:rPr>
        <w:t>、维修（维护）费按年人均</w:t>
      </w:r>
      <w:r>
        <w:rPr>
          <w:rFonts w:ascii="宋体" w:hAnsi="宋体" w:cs="宋体" w:hint="eastAsia"/>
          <w:sz w:val="28"/>
          <w:szCs w:val="28"/>
        </w:rPr>
        <w:t>100</w:t>
      </w:r>
      <w:r>
        <w:rPr>
          <w:rFonts w:ascii="宋体" w:hAnsi="宋体" w:cs="宋体" w:hint="eastAsia"/>
          <w:sz w:val="28"/>
          <w:szCs w:val="28"/>
        </w:rPr>
        <w:t>元标准计算，在区政府大院办公的部门预算的维修费直接划拨到行管处。</w:t>
      </w:r>
    </w:p>
    <w:p w:rsidR="00E21B7B" w:rsidRDefault="005742A8">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9</w:t>
      </w:r>
      <w:r>
        <w:rPr>
          <w:rFonts w:ascii="宋体" w:hAnsi="宋体" w:cs="宋体" w:hint="eastAsia"/>
          <w:sz w:val="28"/>
          <w:szCs w:val="28"/>
        </w:rPr>
        <w:t>、业务招待费按区纪委原核定的标准安排。</w:t>
      </w:r>
    </w:p>
    <w:p w:rsidR="00E21B7B" w:rsidRDefault="005742A8">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10</w:t>
      </w:r>
      <w:r>
        <w:rPr>
          <w:rFonts w:ascii="宋体" w:hAnsi="宋体" w:cs="宋体" w:hint="eastAsia"/>
          <w:sz w:val="28"/>
          <w:szCs w:val="28"/>
        </w:rPr>
        <w:t>、</w:t>
      </w:r>
      <w:r>
        <w:rPr>
          <w:rFonts w:ascii="宋体" w:hAnsi="宋体" w:cs="宋体" w:hint="eastAsia"/>
          <w:sz w:val="28"/>
          <w:szCs w:val="28"/>
        </w:rPr>
        <w:t>培训（职工教育）费按工资额的</w:t>
      </w:r>
      <w:r>
        <w:rPr>
          <w:rFonts w:ascii="宋体" w:hAnsi="宋体" w:cs="宋体" w:hint="eastAsia"/>
          <w:sz w:val="28"/>
          <w:szCs w:val="28"/>
        </w:rPr>
        <w:t>1.5%</w:t>
      </w:r>
      <w:r>
        <w:rPr>
          <w:rFonts w:ascii="宋体" w:hAnsi="宋体" w:cs="宋体" w:hint="eastAsia"/>
          <w:sz w:val="28"/>
          <w:szCs w:val="28"/>
        </w:rPr>
        <w:t>计算，工会经费按工资总额的</w:t>
      </w:r>
      <w:r>
        <w:rPr>
          <w:rFonts w:ascii="宋体" w:hAnsi="宋体" w:cs="宋体" w:hint="eastAsia"/>
          <w:sz w:val="28"/>
          <w:szCs w:val="28"/>
        </w:rPr>
        <w:t>2%</w:t>
      </w:r>
      <w:r>
        <w:rPr>
          <w:rFonts w:ascii="宋体" w:hAnsi="宋体" w:cs="宋体" w:hint="eastAsia"/>
          <w:sz w:val="28"/>
          <w:szCs w:val="28"/>
        </w:rPr>
        <w:t>计算，福利费按工资额的</w:t>
      </w:r>
      <w:r>
        <w:rPr>
          <w:rFonts w:ascii="宋体" w:hAnsi="宋体" w:cs="宋体" w:hint="eastAsia"/>
          <w:sz w:val="28"/>
          <w:szCs w:val="28"/>
        </w:rPr>
        <w:t>2.5%</w:t>
      </w:r>
      <w:r>
        <w:rPr>
          <w:rFonts w:ascii="宋体" w:hAnsi="宋体" w:cs="宋体" w:hint="eastAsia"/>
          <w:sz w:val="28"/>
          <w:szCs w:val="28"/>
        </w:rPr>
        <w:t>计算。</w:t>
      </w:r>
    </w:p>
    <w:p w:rsidR="00E21B7B" w:rsidRDefault="005742A8">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11</w:t>
      </w:r>
      <w:r>
        <w:rPr>
          <w:rFonts w:ascii="宋体" w:hAnsi="宋体" w:cs="宋体" w:hint="eastAsia"/>
          <w:sz w:val="28"/>
          <w:szCs w:val="28"/>
        </w:rPr>
        <w:t>、其它商品和服务支出考虑部门实际情况和上年情况适当安排</w:t>
      </w:r>
    </w:p>
    <w:tbl>
      <w:tblPr>
        <w:tblW w:w="7002" w:type="dxa"/>
        <w:tblLayout w:type="fixed"/>
        <w:tblCellMar>
          <w:top w:w="15" w:type="dxa"/>
          <w:left w:w="15" w:type="dxa"/>
          <w:bottom w:w="15" w:type="dxa"/>
          <w:right w:w="15" w:type="dxa"/>
        </w:tblCellMar>
        <w:tblLook w:val="04A0"/>
      </w:tblPr>
      <w:tblGrid>
        <w:gridCol w:w="3614"/>
        <w:gridCol w:w="1064"/>
        <w:gridCol w:w="944"/>
        <w:gridCol w:w="1380"/>
      </w:tblGrid>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二、商品和服务支出</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33283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133132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办公费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日常办公用品费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r>
      <w:tr w:rsidR="00E21B7B">
        <w:trPr>
          <w:trHeight w:val="390"/>
        </w:trPr>
        <w:tc>
          <w:tcPr>
            <w:tcW w:w="3614" w:type="dxa"/>
            <w:tcBorders>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报刊资料费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1600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印刷费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2800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水费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电费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4080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邮电费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14320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一般邮政费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办公电话费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3360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通讯补贴</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880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10560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物业管理补贴</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880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10560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交通费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46320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交通补贴</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10560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lastRenderedPageBreak/>
              <w:t xml:space="preserve">     </w:t>
            </w:r>
            <w:r>
              <w:rPr>
                <w:rFonts w:ascii="仿宋_GB2312" w:eastAsia="仿宋_GB2312" w:hAnsi="宋体" w:cs="仿宋_GB2312"/>
                <w:color w:val="000000"/>
                <w:kern w:val="0"/>
                <w:sz w:val="24"/>
                <w:lang/>
              </w:rPr>
              <w:t>公务员公车改革补贴</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2980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35760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差旅费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E21B7B" w:rsidRDefault="005742A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出国费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维修（护）费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租赁（房屋设备网络）费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会议费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培训（职工教育）费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243144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3647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招待费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20000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劳务费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r>
      <w:tr w:rsidR="00E21B7B">
        <w:trPr>
          <w:trHeight w:val="525"/>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工会经费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586321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11726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福利费</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243144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6079 </w:t>
            </w:r>
          </w:p>
        </w:tc>
      </w:tr>
      <w:tr w:rsidR="00E21B7B">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E21B7B" w:rsidRDefault="005742A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其他商品和服务支出</w:t>
            </w:r>
          </w:p>
        </w:tc>
        <w:tc>
          <w:tcPr>
            <w:tcW w:w="106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left"/>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left"/>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E21B7B" w:rsidRDefault="00E21B7B">
            <w:pPr>
              <w:jc w:val="center"/>
              <w:rPr>
                <w:rFonts w:ascii="宋体" w:eastAsia="宋体" w:hAnsi="宋体" w:cs="宋体"/>
                <w:color w:val="000000"/>
                <w:sz w:val="24"/>
              </w:rPr>
            </w:pPr>
          </w:p>
        </w:tc>
      </w:tr>
    </w:tbl>
    <w:p w:rsidR="00E21B7B" w:rsidRDefault="005742A8">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四、政府采购安排情况说明</w:t>
      </w:r>
    </w:p>
    <w:p w:rsidR="00E21B7B" w:rsidRDefault="005742A8">
      <w:pPr>
        <w:ind w:firstLineChars="200" w:firstLine="560"/>
        <w:rPr>
          <w:rFonts w:ascii="宋体" w:hAnsi="宋体" w:cs="宋体"/>
          <w:sz w:val="28"/>
          <w:szCs w:val="28"/>
        </w:rPr>
      </w:pPr>
      <w:r>
        <w:rPr>
          <w:rFonts w:ascii="宋体" w:hAnsi="宋体" w:cs="宋体" w:hint="eastAsia"/>
          <w:sz w:val="28"/>
          <w:szCs w:val="28"/>
        </w:rPr>
        <w:t>本单位</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政府采购预算未纳入我区政府采购范围，故</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我单位无政府采购预算安排。</w:t>
      </w:r>
    </w:p>
    <w:p w:rsidR="00E21B7B" w:rsidRDefault="005742A8">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五、</w:t>
      </w:r>
      <w:r>
        <w:rPr>
          <w:rFonts w:ascii="宋体" w:hAnsi="宋体" w:cs="宋体" w:hint="eastAsia"/>
          <w:b/>
          <w:sz w:val="28"/>
          <w:szCs w:val="28"/>
        </w:rPr>
        <w:t xml:space="preserve"> </w:t>
      </w:r>
      <w:r>
        <w:rPr>
          <w:rFonts w:ascii="宋体" w:hAnsi="宋体" w:cs="宋体" w:hint="eastAsia"/>
          <w:b/>
          <w:sz w:val="28"/>
          <w:szCs w:val="28"/>
        </w:rPr>
        <w:t>“三公”经费增减变化原因预算说明情况：</w:t>
      </w:r>
    </w:p>
    <w:p w:rsidR="00E21B7B" w:rsidRDefault="005742A8" w:rsidP="005C4481">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“三公”经费预算</w:t>
      </w:r>
      <w:r>
        <w:rPr>
          <w:rFonts w:ascii="仿宋" w:eastAsia="仿宋" w:hAnsi="仿宋" w:cs="宋体" w:hint="eastAsia"/>
          <w:color w:val="3E3E3E"/>
          <w:kern w:val="0"/>
          <w:sz w:val="32"/>
          <w:szCs w:val="32"/>
        </w:rPr>
        <w:t>2</w:t>
      </w:r>
      <w:r>
        <w:rPr>
          <w:rFonts w:ascii="仿宋" w:eastAsia="仿宋" w:hAnsi="仿宋" w:cs="宋体" w:hint="eastAsia"/>
          <w:color w:val="3E3E3E"/>
          <w:kern w:val="0"/>
          <w:sz w:val="32"/>
          <w:szCs w:val="32"/>
        </w:rPr>
        <w:t>万元，</w:t>
      </w:r>
      <w:r>
        <w:rPr>
          <w:rFonts w:ascii="仿宋" w:eastAsia="仿宋" w:hAnsi="仿宋" w:cs="宋体" w:hint="eastAsia"/>
          <w:color w:val="3E3E3E"/>
          <w:kern w:val="0"/>
          <w:sz w:val="30"/>
          <w:szCs w:val="30"/>
        </w:rPr>
        <w:t>与</w:t>
      </w:r>
      <w:r>
        <w:rPr>
          <w:rFonts w:ascii="仿宋" w:eastAsia="仿宋" w:hAnsi="仿宋" w:cs="宋体" w:hint="eastAsia"/>
          <w:color w:val="3E3E3E"/>
          <w:kern w:val="0"/>
          <w:sz w:val="30"/>
          <w:szCs w:val="30"/>
        </w:rPr>
        <w:t>2017</w:t>
      </w:r>
      <w:r>
        <w:rPr>
          <w:rFonts w:ascii="仿宋" w:eastAsia="仿宋" w:hAnsi="仿宋" w:cs="宋体" w:hint="eastAsia"/>
          <w:color w:val="3E3E3E"/>
          <w:kern w:val="0"/>
          <w:sz w:val="30"/>
          <w:szCs w:val="30"/>
        </w:rPr>
        <w:t>年</w:t>
      </w:r>
      <w:r>
        <w:rPr>
          <w:rFonts w:ascii="仿宋" w:eastAsia="仿宋" w:hAnsi="仿宋" w:cs="宋体" w:hint="eastAsia"/>
          <w:color w:val="3E3E3E"/>
          <w:kern w:val="0"/>
          <w:sz w:val="30"/>
          <w:szCs w:val="30"/>
        </w:rPr>
        <w:t>预算</w:t>
      </w:r>
      <w:r>
        <w:rPr>
          <w:rFonts w:ascii="仿宋" w:eastAsia="仿宋" w:hAnsi="仿宋" w:cs="宋体" w:hint="eastAsia"/>
          <w:color w:val="3E3E3E"/>
          <w:kern w:val="0"/>
          <w:sz w:val="30"/>
          <w:szCs w:val="30"/>
        </w:rPr>
        <w:t>一致</w:t>
      </w:r>
      <w:r>
        <w:rPr>
          <w:rFonts w:ascii="宋体" w:hAnsi="宋体" w:cs="宋体" w:hint="eastAsia"/>
          <w:sz w:val="28"/>
          <w:szCs w:val="28"/>
        </w:rPr>
        <w:t>。其中：</w:t>
      </w:r>
    </w:p>
    <w:p w:rsidR="00E21B7B" w:rsidRDefault="005742A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、因公出国</w:t>
      </w:r>
      <w:r>
        <w:rPr>
          <w:rFonts w:ascii="宋体" w:hAnsi="宋体" w:cs="宋体" w:hint="eastAsia"/>
          <w:sz w:val="28"/>
          <w:szCs w:val="28"/>
        </w:rPr>
        <w:t>(</w:t>
      </w:r>
      <w:r>
        <w:rPr>
          <w:rFonts w:ascii="宋体" w:hAnsi="宋体" w:cs="宋体" w:hint="eastAsia"/>
          <w:sz w:val="28"/>
          <w:szCs w:val="28"/>
        </w:rPr>
        <w:t>境</w:t>
      </w:r>
      <w:r>
        <w:rPr>
          <w:rFonts w:ascii="宋体" w:hAnsi="宋体" w:cs="宋体" w:hint="eastAsia"/>
          <w:sz w:val="28"/>
          <w:szCs w:val="28"/>
        </w:rPr>
        <w:t>)</w:t>
      </w:r>
      <w:r>
        <w:rPr>
          <w:rFonts w:ascii="宋体" w:hAnsi="宋体" w:cs="宋体" w:hint="eastAsia"/>
          <w:sz w:val="28"/>
          <w:szCs w:val="28"/>
        </w:rPr>
        <w:t>经费预算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E21B7B" w:rsidRDefault="005742A8">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2</w:t>
      </w:r>
      <w:r>
        <w:rPr>
          <w:rFonts w:ascii="宋体" w:hAnsi="宋体" w:cs="宋体" w:hint="eastAsia"/>
          <w:sz w:val="28"/>
          <w:szCs w:val="28"/>
        </w:rPr>
        <w:t>、公务用车购置及运行维护费</w:t>
      </w:r>
      <w:r>
        <w:rPr>
          <w:rFonts w:ascii="宋体" w:hAnsi="宋体" w:cs="宋体" w:hint="eastAsia"/>
          <w:sz w:val="28"/>
          <w:szCs w:val="28"/>
        </w:rPr>
        <w:t>0</w:t>
      </w:r>
      <w:r>
        <w:rPr>
          <w:rFonts w:ascii="宋体" w:hAnsi="宋体" w:cs="宋体" w:hint="eastAsia"/>
          <w:sz w:val="28"/>
          <w:szCs w:val="28"/>
        </w:rPr>
        <w:t>万元，</w:t>
      </w:r>
      <w:r>
        <w:rPr>
          <w:rFonts w:ascii="宋体" w:hAnsi="宋体" w:cs="宋体" w:hint="eastAsia"/>
          <w:sz w:val="28"/>
          <w:szCs w:val="28"/>
        </w:rPr>
        <w:t>与</w:t>
      </w:r>
      <w:r>
        <w:rPr>
          <w:rFonts w:ascii="宋体" w:hAnsi="宋体" w:cs="宋体" w:hint="eastAsia"/>
          <w:sz w:val="28"/>
          <w:szCs w:val="28"/>
        </w:rPr>
        <w:t>2017</w:t>
      </w:r>
      <w:r>
        <w:rPr>
          <w:rFonts w:ascii="宋体" w:hAnsi="宋体" w:cs="宋体" w:hint="eastAsia"/>
          <w:sz w:val="28"/>
          <w:szCs w:val="28"/>
        </w:rPr>
        <w:t>年预算一致</w:t>
      </w:r>
      <w:r>
        <w:rPr>
          <w:rFonts w:ascii="宋体" w:hAnsi="宋体" w:cs="宋体" w:hint="eastAsia"/>
          <w:sz w:val="28"/>
          <w:szCs w:val="28"/>
        </w:rPr>
        <w:t>。</w:t>
      </w:r>
    </w:p>
    <w:p w:rsidR="00E21B7B" w:rsidRDefault="005742A8">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3</w:t>
      </w:r>
      <w:r>
        <w:rPr>
          <w:rFonts w:ascii="宋体" w:hAnsi="宋体" w:cs="宋体" w:hint="eastAsia"/>
          <w:sz w:val="28"/>
          <w:szCs w:val="28"/>
        </w:rPr>
        <w:t>、公务接待费预算</w:t>
      </w:r>
      <w:r>
        <w:rPr>
          <w:rFonts w:ascii="宋体" w:hAnsi="宋体" w:cs="宋体" w:hint="eastAsia"/>
          <w:sz w:val="28"/>
          <w:szCs w:val="28"/>
        </w:rPr>
        <w:t>2</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预算一致，主要用于按规定开支的各类公务接待支出，具体人员、批次在决算中反映。</w:t>
      </w:r>
    </w:p>
    <w:p w:rsidR="00E21B7B" w:rsidRDefault="005742A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本单位将切实贯彻落实《中央八项规定》和《党政机关厉行节约反对浪费条例》等制度，加强内部财务管理制度建设，严格控制压缩“三公”经费的支出，做到厉行节约。</w:t>
      </w:r>
    </w:p>
    <w:p w:rsidR="00E21B7B" w:rsidRDefault="00E21B7B">
      <w:pPr>
        <w:widowControl/>
        <w:shd w:val="clear" w:color="auto" w:fill="FFFFFF"/>
        <w:spacing w:line="560" w:lineRule="exact"/>
        <w:ind w:firstLineChars="200" w:firstLine="560"/>
        <w:jc w:val="left"/>
        <w:rPr>
          <w:rFonts w:ascii="宋体" w:hAnsi="宋体" w:cs="宋体"/>
          <w:sz w:val="28"/>
          <w:szCs w:val="28"/>
        </w:rPr>
      </w:pPr>
    </w:p>
    <w:p w:rsidR="00E21B7B" w:rsidRDefault="005742A8">
      <w:pPr>
        <w:widowControl/>
        <w:shd w:val="clear" w:color="auto" w:fill="FFFFFF"/>
        <w:spacing w:line="560" w:lineRule="exact"/>
        <w:ind w:firstLineChars="200" w:firstLine="562"/>
        <w:jc w:val="left"/>
        <w:rPr>
          <w:rFonts w:ascii="宋体" w:hAnsi="宋体"/>
          <w:b/>
          <w:sz w:val="28"/>
          <w:szCs w:val="28"/>
        </w:rPr>
      </w:pPr>
      <w:r>
        <w:rPr>
          <w:rFonts w:ascii="宋体" w:hAnsi="宋体" w:hint="eastAsia"/>
          <w:b/>
          <w:sz w:val="28"/>
          <w:szCs w:val="28"/>
        </w:rPr>
        <w:t>第四部分</w:t>
      </w:r>
      <w:r>
        <w:rPr>
          <w:rFonts w:ascii="宋体" w:hAnsi="宋体" w:hint="eastAsia"/>
          <w:b/>
          <w:sz w:val="28"/>
          <w:szCs w:val="28"/>
        </w:rPr>
        <w:t>名词解释</w:t>
      </w:r>
    </w:p>
    <w:p w:rsidR="00E21B7B" w:rsidRDefault="005742A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（一）财政拨款（补助）：指省级财政当年拨付的资金。</w:t>
      </w:r>
    </w:p>
    <w:p w:rsidR="00E21B7B" w:rsidRDefault="005742A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br/>
      </w:r>
      <w:r>
        <w:rPr>
          <w:rFonts w:ascii="宋体" w:hAnsi="宋体" w:cs="宋体" w:hint="eastAsia"/>
          <w:sz w:val="28"/>
          <w:szCs w:val="28"/>
        </w:rPr>
        <w:t xml:space="preserve">　　（五）基本支出：指为保障机构正常运转</w:t>
      </w:r>
      <w:r>
        <w:rPr>
          <w:rFonts w:ascii="宋体" w:hAnsi="宋体" w:cs="宋体" w:hint="eastAsia"/>
          <w:sz w:val="28"/>
          <w:szCs w:val="28"/>
        </w:rPr>
        <w:t>、完成日常工作任务而发生的人员支出和公用支出。</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E21B7B" w:rsidRDefault="005742A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E21B7B" w:rsidRDefault="005742A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E21B7B" w:rsidRDefault="00E21B7B">
      <w:pPr>
        <w:widowControl/>
        <w:jc w:val="left"/>
      </w:pPr>
    </w:p>
    <w:p w:rsidR="00E21B7B" w:rsidRDefault="00E21B7B"/>
    <w:sectPr w:rsidR="00E21B7B" w:rsidSect="00E21B7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42A8" w:rsidRDefault="005742A8" w:rsidP="005C4481">
      <w:r>
        <w:separator/>
      </w:r>
    </w:p>
  </w:endnote>
  <w:endnote w:type="continuationSeparator" w:id="1">
    <w:p w:rsidR="005742A8" w:rsidRDefault="005742A8" w:rsidP="005C44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微软雅黑">
    <w:panose1 w:val="020B0503020204020204"/>
    <w:charset w:val="86"/>
    <w:family w:val="swiss"/>
    <w:pitch w:val="variable"/>
    <w:sig w:usb0="80000287" w:usb1="28CF3C52" w:usb2="00000016" w:usb3="00000000" w:csb0="0004001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42A8" w:rsidRDefault="005742A8" w:rsidP="005C4481">
      <w:r>
        <w:separator/>
      </w:r>
    </w:p>
  </w:footnote>
  <w:footnote w:type="continuationSeparator" w:id="1">
    <w:p w:rsidR="005742A8" w:rsidRDefault="005742A8" w:rsidP="005C448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62702665"/>
    <w:rsid w:val="005742A8"/>
    <w:rsid w:val="005C4481"/>
    <w:rsid w:val="00A07991"/>
    <w:rsid w:val="00E21B7B"/>
    <w:rsid w:val="06A75AC0"/>
    <w:rsid w:val="08C94B57"/>
    <w:rsid w:val="20076402"/>
    <w:rsid w:val="50FA2FE6"/>
    <w:rsid w:val="62702665"/>
    <w:rsid w:val="70417055"/>
    <w:rsid w:val="7986353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21B7B"/>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E21B7B"/>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qFormat/>
    <w:rsid w:val="00E21B7B"/>
    <w:rPr>
      <w:rFonts w:ascii="宋体" w:hAnsi="Courier New" w:cs="Courier New"/>
      <w:szCs w:val="21"/>
    </w:rPr>
  </w:style>
  <w:style w:type="paragraph" w:styleId="a4">
    <w:name w:val="header"/>
    <w:basedOn w:val="a"/>
    <w:qFormat/>
    <w:rsid w:val="00E21B7B"/>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E21B7B"/>
    <w:pPr>
      <w:spacing w:before="100" w:beforeAutospacing="1" w:after="100" w:afterAutospacing="1"/>
      <w:jc w:val="left"/>
    </w:pPr>
    <w:rPr>
      <w:rFonts w:cs="Times New Roman"/>
      <w:kern w:val="0"/>
      <w:sz w:val="24"/>
    </w:rPr>
  </w:style>
  <w:style w:type="character" w:styleId="a6">
    <w:name w:val="Strong"/>
    <w:basedOn w:val="a0"/>
    <w:qFormat/>
    <w:rsid w:val="00E21B7B"/>
    <w:rPr>
      <w:b/>
    </w:rPr>
  </w:style>
  <w:style w:type="character" w:customStyle="1" w:styleId="15">
    <w:name w:val="15"/>
    <w:qFormat/>
    <w:rsid w:val="00E21B7B"/>
    <w:rPr>
      <w:rFonts w:ascii="Calibri" w:hAnsi="Calibri" w:hint="default"/>
      <w:b/>
      <w:bCs/>
    </w:rPr>
  </w:style>
  <w:style w:type="paragraph" w:styleId="a7">
    <w:name w:val="footer"/>
    <w:basedOn w:val="a"/>
    <w:link w:val="Char"/>
    <w:rsid w:val="005C4481"/>
    <w:pPr>
      <w:tabs>
        <w:tab w:val="center" w:pos="4153"/>
        <w:tab w:val="right" w:pos="8306"/>
      </w:tabs>
      <w:snapToGrid w:val="0"/>
      <w:jc w:val="left"/>
    </w:pPr>
    <w:rPr>
      <w:sz w:val="18"/>
      <w:szCs w:val="18"/>
    </w:rPr>
  </w:style>
  <w:style w:type="character" w:customStyle="1" w:styleId="Char">
    <w:name w:val="页脚 Char"/>
    <w:basedOn w:val="a0"/>
    <w:link w:val="a7"/>
    <w:rsid w:val="005C4481"/>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856</Words>
  <Characters>4881</Characters>
  <Application>Microsoft Office Word</Application>
  <DocSecurity>0</DocSecurity>
  <Lines>40</Lines>
  <Paragraphs>11</Paragraphs>
  <ScaleCrop>false</ScaleCrop>
  <Company/>
  <LinksUpToDate>false</LinksUpToDate>
  <CharactersWithSpaces>5726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THINKPAD</cp:lastModifiedBy>
  <cp:revision>2</cp:revision>
  <dcterms:created xsi:type="dcterms:W3CDTF">2019-02-27T13:09:00Z</dcterms:created>
  <dcterms:modified xsi:type="dcterms:W3CDTF">2019-02-27T13:09:00Z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2052-11.1.0.8213</vt:lpwstr>
  </property>
</Properties>
</file>