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黄石港区</w:t>
      </w:r>
      <w:r>
        <w:rPr>
          <w:rFonts w:hint="eastAsia" w:ascii="微软雅黑" w:hAnsi="微软雅黑" w:eastAsia="微软雅黑" w:cs="微软雅黑"/>
          <w:color w:val="BC1010"/>
          <w:sz w:val="40"/>
          <w:szCs w:val="40"/>
          <w:shd w:val="clear" w:color="auto" w:fill="FFFFFF"/>
          <w:lang w:eastAsia="zh-CN"/>
        </w:rPr>
        <w:t>医保局2020</w:t>
      </w:r>
      <w:r>
        <w:rPr>
          <w:rFonts w:hint="eastAsia" w:ascii="微软雅黑" w:hAnsi="微软雅黑" w:eastAsia="微软雅黑" w:cs="微软雅黑"/>
          <w:color w:val="BC1010"/>
          <w:sz w:val="40"/>
          <w:szCs w:val="40"/>
          <w:shd w:val="clear" w:color="auto" w:fill="FFFFFF"/>
        </w:rPr>
        <w:t>年部门预算公开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2020</w:t>
      </w:r>
      <w:r>
        <w:rPr>
          <w:rFonts w:hint="eastAsia" w:ascii="微软雅黑" w:hAnsi="微软雅黑" w:eastAsia="微软雅黑" w:cs="微软雅黑"/>
          <w:color w:val="333333"/>
          <w:shd w:val="clear" w:color="auto" w:fill="FFFFFF"/>
        </w:rPr>
        <w:t>年财政拨款收入支出情况说明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rPr>
        <w:t>黄石港区</w:t>
      </w:r>
      <w:r>
        <w:rPr>
          <w:rFonts w:hint="eastAsia" w:ascii="黑体" w:hAnsi="黑体" w:eastAsia="黑体" w:cs="宋体"/>
          <w:kern w:val="2"/>
          <w:sz w:val="40"/>
          <w:szCs w:val="40"/>
          <w:lang w:eastAsia="zh-CN"/>
        </w:rPr>
        <w:t>医保局2020</w:t>
      </w:r>
      <w:r>
        <w:rPr>
          <w:rFonts w:hint="eastAsia" w:ascii="黑体" w:hAnsi="黑体" w:eastAsia="黑体" w:cs="宋体"/>
          <w:kern w:val="2"/>
          <w:sz w:val="40"/>
          <w:szCs w:val="40"/>
        </w:rPr>
        <w:t>年部门预算公开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1"/>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spacing w:line="560" w:lineRule="exact"/>
        <w:rPr>
          <w:rFonts w:hint="eastAsia" w:ascii="仿宋_GB2312" w:hAnsi="宋体" w:eastAsia="仿宋_GB2312"/>
          <w:color w:val="000000"/>
          <w:sz w:val="30"/>
          <w:szCs w:val="30"/>
        </w:rPr>
      </w:pPr>
      <w:r>
        <w:rPr>
          <w:rFonts w:hint="eastAsia" w:ascii="仿宋_GB2312" w:hAnsi="宋体" w:eastAsia="仿宋_GB2312"/>
          <w:color w:val="000000"/>
          <w:sz w:val="30"/>
          <w:szCs w:val="30"/>
        </w:rPr>
        <w:t>依据《黄石港区医疗保障局职能配置内设机构和人员编制规定》（港办文[2019]30号）文件精神，将发改部门对药品、医疗器械服务的价格管理职能，卫计部门生育保险、药品器械服务招投标职能，人社部门职工、居民医保职能，民政部门大病救助、大病医疗职能整合到医保局。根据市局关于《黄石市医疗保障事权划分实施意见》（黄医保发〔2019〕7号），市局除保留少部分监管稽核、经办服务职能外，将辖区一级以下医疗机构和辖区全部参保对象的监管稽核、经办服务职能下放给城区，主要有：基本医疗保险的监管稽核、经办服务职能（含城镇、居民医疗保险、生育保险、离休干部医疗统筹）、医疗救助经办服务职能、医疗价格管理服务职能、药品耗材招标采购管理服务职能等四大类十五项。目前已完成居民医保参保、慢性病申报、异地转诊、医保关系转接、医疗救助、“两定”机构协议管理、启动医保基金监管、药品耗材带量采购、公立医疗机构医用耗材零加价落实等事权承接工作。</w:t>
      </w:r>
    </w:p>
    <w:p>
      <w:pPr>
        <w:spacing w:line="560" w:lineRule="exac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sz w:val="28"/>
          <w:szCs w:val="28"/>
        </w:rPr>
        <w:t>二、</w:t>
      </w:r>
      <w:r>
        <w:rPr>
          <w:rFonts w:hint="eastAsia" w:asciiTheme="minorEastAsia" w:hAnsiTheme="minorEastAsia" w:eastAsiaTheme="minorEastAsia" w:cstheme="minorEastAsia"/>
          <w:color w:val="000000"/>
          <w:spacing w:val="2"/>
          <w:sz w:val="28"/>
          <w:szCs w:val="28"/>
        </w:rPr>
        <w:t>部门预算单位人员构成</w:t>
      </w:r>
    </w:p>
    <w:p>
      <w:pPr>
        <w:ind w:firstLine="600" w:firstLineChars="200"/>
        <w:rPr>
          <w:rFonts w:hint="eastAsia" w:ascii="仿宋_GB2312" w:hAnsi="宋体" w:eastAsia="仿宋_GB2312"/>
          <w:color w:val="000000"/>
          <w:sz w:val="30"/>
          <w:szCs w:val="30"/>
        </w:rPr>
      </w:pPr>
      <w:r>
        <w:rPr>
          <w:rFonts w:hint="eastAsia" w:ascii="仿宋_GB2312" w:hAnsi="宋体" w:eastAsia="仿宋_GB2312"/>
          <w:color w:val="000000"/>
          <w:sz w:val="30"/>
          <w:szCs w:val="30"/>
        </w:rPr>
        <w:t>根据黄石港区“三定”方案核定区医疗保障局行政编2人；核定区医疗保障局经办服务中心事业编7名，现有人员行编1人、事业编制人员3人，实有4人。目前尚有1名行政编，4名事业编，4名“以钱养事”人员，计9名人员未落实到位。</w:t>
      </w: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2020</w:t>
      </w:r>
      <w:r>
        <w:rPr>
          <w:rStyle w:val="8"/>
          <w:rFonts w:hint="eastAsia" w:ascii="微软雅黑" w:hAnsi="微软雅黑" w:eastAsia="微软雅黑" w:cs="微软雅黑"/>
          <w:color w:val="333333"/>
          <w:kern w:val="0"/>
          <w:sz w:val="24"/>
          <w:szCs w:val="22"/>
          <w:shd w:val="clear" w:color="auto" w:fill="FFFFFF"/>
        </w:rPr>
        <w:t>年部门预算表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黄石港区</w:t>
            </w:r>
            <w:r>
              <w:rPr>
                <w:rFonts w:hint="eastAsia" w:ascii="微软雅黑" w:hAnsi="微软雅黑" w:eastAsia="微软雅黑" w:cs="微软雅黑"/>
                <w:b/>
                <w:bCs/>
                <w:color w:val="333333"/>
                <w:kern w:val="0"/>
                <w:sz w:val="28"/>
                <w:szCs w:val="28"/>
                <w:shd w:val="clear" w:color="auto" w:fill="FFFFFF"/>
                <w:lang w:eastAsia="zh-CN"/>
              </w:rPr>
              <w:t>医保局2020</w:t>
            </w:r>
            <w:r>
              <w:rPr>
                <w:rFonts w:hint="eastAsia" w:ascii="微软雅黑" w:hAnsi="微软雅黑" w:eastAsia="微软雅黑" w:cs="微软雅黑"/>
                <w:b/>
                <w:bCs/>
                <w:color w:val="333333"/>
                <w:kern w:val="0"/>
                <w:sz w:val="28"/>
                <w:szCs w:val="28"/>
                <w:shd w:val="clear" w:color="auto" w:fill="FFFFFF"/>
              </w:rPr>
              <w:t>年收支预算总表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widowControl/>
              <w:jc w:val="center"/>
              <w:rPr>
                <w:rFonts w:hint="default" w:eastAsia="宋体"/>
                <w:lang w:val="en-US" w:eastAsia="zh-CN"/>
              </w:rPr>
            </w:pPr>
            <w:r>
              <w:rPr>
                <w:rFonts w:hint="eastAsia" w:ascii="宋体" w:hAnsi="宋体" w:cs="宋体"/>
                <w:kern w:val="0"/>
                <w:sz w:val="24"/>
                <w:lang w:val="en-US" w:eastAsia="zh-CN"/>
              </w:rPr>
              <w:t>471228</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rPr>
                <w:rFonts w:hint="eastAsia" w:eastAsia="宋体"/>
                <w:lang w:eastAsia="zh-CN"/>
              </w:rPr>
            </w:pPr>
            <w:r>
              <w:rPr>
                <w:rFonts w:hint="eastAsia" w:ascii="宋体" w:hAnsi="宋体" w:cs="宋体"/>
                <w:kern w:val="0"/>
                <w:sz w:val="24"/>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471228</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rPr>
                <w:rFonts w:hint="default" w:eastAsia="宋体"/>
                <w:lang w:val="en-US" w:eastAsia="zh-CN"/>
              </w:rPr>
            </w:pPr>
            <w:r>
              <w:rPr>
                <w:rFonts w:hint="eastAsia" w:ascii="宋体" w:hAnsi="宋体" w:cs="宋体"/>
                <w:kern w:val="0"/>
                <w:sz w:val="24"/>
                <w:lang w:val="en-US" w:eastAsia="zh-CN"/>
              </w:rPr>
              <w:t>471228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hint="eastAsia" w:ascii="宋体" w:hAnsi="宋体" w:cs="宋体"/>
                <w:kern w:val="0"/>
                <w:sz w:val="24"/>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471228</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rPr>
                <w:rFonts w:hint="eastAsia" w:eastAsia="宋体"/>
                <w:lang w:eastAsia="zh-CN"/>
              </w:rPr>
            </w:pPr>
            <w:r>
              <w:rPr>
                <w:rFonts w:hint="eastAsia" w:ascii="宋体" w:hAnsi="宋体" w:cs="宋体"/>
                <w:kern w:val="0"/>
                <w:sz w:val="24"/>
                <w:lang w:eastAsia="zh-CN"/>
              </w:rPr>
              <w:t>471228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471228</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eastAsia" w:eastAsia="宋体"/>
                <w:lang w:eastAsia="zh-CN"/>
              </w:rPr>
            </w:pPr>
            <w:r>
              <w:rPr>
                <w:rFonts w:hint="eastAsia" w:ascii="宋体" w:hAnsi="宋体" w:cs="宋体"/>
                <w:kern w:val="0"/>
                <w:sz w:val="24"/>
                <w:lang w:eastAsia="zh-CN"/>
              </w:rPr>
              <w:t>471228</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医保局2020</w:t>
            </w:r>
            <w:r>
              <w:rPr>
                <w:rFonts w:hint="eastAsia" w:ascii="微软雅黑" w:hAnsi="微软雅黑" w:eastAsia="微软雅黑" w:cs="微软雅黑"/>
                <w:b/>
                <w:bCs/>
                <w:color w:val="333333"/>
                <w:kern w:val="0"/>
                <w:sz w:val="32"/>
                <w:szCs w:val="32"/>
                <w:shd w:val="clear" w:color="auto" w:fill="FFFFFF"/>
              </w:rPr>
              <w:t>年收入预算总表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eastAsia="zh-CN"/>
              </w:rPr>
              <w:t>471228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pPr>
            <w:r>
              <w:rPr>
                <w:rFonts w:hint="eastAsia" w:ascii="宋体" w:hAnsi="宋体" w:cs="宋体"/>
                <w:kern w:val="0"/>
                <w:sz w:val="24"/>
              </w:rPr>
              <w:t>　</w:t>
            </w:r>
            <w:r>
              <w:rPr>
                <w:rFonts w:hint="eastAsia" w:ascii="宋体" w:hAnsi="宋体" w:cs="宋体"/>
                <w:kern w:val="0"/>
                <w:sz w:val="24"/>
                <w:lang w:eastAsia="zh-CN"/>
              </w:rPr>
              <w:t>471228</w:t>
            </w: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eastAsia" w:eastAsia="宋体"/>
                <w:lang w:eastAsia="zh-CN"/>
              </w:rPr>
            </w:pPr>
            <w:r>
              <w:rPr>
                <w:rFonts w:hint="eastAsia" w:ascii="宋体" w:hAnsi="宋体" w:cs="宋体"/>
                <w:kern w:val="0"/>
                <w:sz w:val="24"/>
                <w:lang w:eastAsia="zh-CN"/>
              </w:rPr>
              <w:t>471228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eastAsia="zh-CN"/>
              </w:rPr>
              <w:t>471228</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988"/>
        <w:gridCol w:w="894"/>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医保局2020</w:t>
            </w:r>
            <w:r>
              <w:rPr>
                <w:rFonts w:hint="eastAsia" w:ascii="微软雅黑" w:hAnsi="微软雅黑" w:eastAsia="微软雅黑" w:cs="微软雅黑"/>
                <w:b/>
                <w:bCs/>
                <w:color w:val="333333"/>
                <w:kern w:val="0"/>
                <w:sz w:val="32"/>
                <w:szCs w:val="32"/>
                <w:shd w:val="clear" w:color="auto" w:fill="FFFFFF"/>
              </w:rPr>
              <w:t>年支出预算总表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3172"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894"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988"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894" w:type="dxa"/>
            <w:vMerge w:val="continue"/>
            <w:shd w:val="clear" w:color="auto" w:fill="D7D7D7" w:themeFill="background1" w:themeFillShade="D8"/>
            <w:vAlign w:val="center"/>
          </w:tcPr>
          <w:p>
            <w:pPr>
              <w:jc w:val="center"/>
              <w:rPr>
                <w:rFonts w:ascii="宋体"/>
                <w:sz w:val="24"/>
              </w:rPr>
            </w:pPr>
          </w:p>
        </w:tc>
        <w:tc>
          <w:tcPr>
            <w:tcW w:w="103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988" w:type="dxa"/>
            <w:vAlign w:val="center"/>
          </w:tcPr>
          <w:p>
            <w:pPr>
              <w:widowControl/>
              <w:jc w:val="left"/>
            </w:pPr>
            <w:r>
              <w:rPr>
                <w:rFonts w:hint="eastAsia" w:ascii="宋体" w:hAnsi="宋体" w:cs="宋体"/>
                <w:kern w:val="0"/>
                <w:sz w:val="24"/>
              </w:rPr>
              <w:t>　　合计</w:t>
            </w:r>
          </w:p>
        </w:tc>
        <w:tc>
          <w:tcPr>
            <w:tcW w:w="894" w:type="dxa"/>
            <w:vAlign w:val="center"/>
          </w:tcPr>
          <w:p>
            <w:pPr>
              <w:widowControl/>
              <w:jc w:val="center"/>
              <w:rPr>
                <w:rFonts w:hint="eastAsia" w:eastAsia="宋体"/>
                <w:lang w:eastAsia="zh-CN"/>
              </w:rPr>
            </w:pPr>
            <w:r>
              <w:rPr>
                <w:rFonts w:hint="eastAsia" w:ascii="宋体" w:hAnsi="宋体" w:cs="宋体"/>
                <w:kern w:val="0"/>
                <w:sz w:val="24"/>
                <w:lang w:eastAsia="zh-CN"/>
              </w:rPr>
              <w:t>471228</w:t>
            </w:r>
          </w:p>
        </w:tc>
        <w:tc>
          <w:tcPr>
            <w:tcW w:w="1035" w:type="dxa"/>
            <w:vAlign w:val="center"/>
          </w:tcPr>
          <w:p>
            <w:pPr>
              <w:widowControl/>
              <w:jc w:val="center"/>
              <w:rPr>
                <w:rFonts w:hint="default" w:eastAsia="宋体"/>
                <w:lang w:val="en-US" w:eastAsia="zh-CN"/>
              </w:rPr>
            </w:pPr>
            <w:r>
              <w:rPr>
                <w:rFonts w:hint="eastAsia" w:ascii="宋体" w:hAnsi="宋体" w:cs="宋体"/>
                <w:kern w:val="0"/>
                <w:sz w:val="24"/>
                <w:lang w:val="en-US" w:eastAsia="zh-CN"/>
              </w:rPr>
              <w:t>471228</w:t>
            </w:r>
          </w:p>
        </w:tc>
        <w:tc>
          <w:tcPr>
            <w:tcW w:w="1005" w:type="dxa"/>
            <w:vAlign w:val="center"/>
          </w:tcPr>
          <w:p>
            <w:pPr>
              <w:widowControl/>
              <w:jc w:val="center"/>
            </w:pP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rPr>
                <w:rFonts w:hint="default" w:eastAsia="宋体"/>
                <w:lang w:val="en-US" w:eastAsia="zh-CN"/>
              </w:rPr>
            </w:pPr>
            <w:r>
              <w:rPr>
                <w:rFonts w:hint="eastAsia" w:ascii="宋体" w:hAnsi="宋体" w:cs="宋体"/>
                <w:kern w:val="0"/>
                <w:sz w:val="24"/>
                <w:lang w:val="en-US" w:eastAsia="zh-CN"/>
              </w:rPr>
              <w:t>210</w:t>
            </w:r>
          </w:p>
        </w:tc>
        <w:tc>
          <w:tcPr>
            <w:tcW w:w="1988" w:type="dxa"/>
            <w:vAlign w:val="center"/>
          </w:tcPr>
          <w:p>
            <w:pPr>
              <w:widowControl/>
              <w:jc w:val="left"/>
            </w:pPr>
            <w:r>
              <w:rPr>
                <w:rFonts w:hint="eastAsia"/>
                <w:lang w:eastAsia="zh-CN"/>
              </w:rPr>
              <w:t>医疗卫生和计划生育支出</w:t>
            </w:r>
          </w:p>
        </w:tc>
        <w:tc>
          <w:tcPr>
            <w:tcW w:w="894" w:type="dxa"/>
            <w:vAlign w:val="center"/>
          </w:tcPr>
          <w:p>
            <w:pPr>
              <w:widowControl/>
              <w:jc w:val="center"/>
              <w:rPr>
                <w:rFonts w:hint="eastAsia" w:eastAsia="宋体"/>
                <w:lang w:eastAsia="zh-CN"/>
              </w:rPr>
            </w:pPr>
            <w:r>
              <w:rPr>
                <w:rFonts w:hint="eastAsia" w:ascii="宋体" w:hAnsi="宋体" w:cs="宋体"/>
                <w:kern w:val="0"/>
                <w:sz w:val="24"/>
                <w:lang w:eastAsia="zh-CN"/>
              </w:rPr>
              <w:t>471228</w:t>
            </w:r>
          </w:p>
        </w:tc>
        <w:tc>
          <w:tcPr>
            <w:tcW w:w="1035" w:type="dxa"/>
            <w:vAlign w:val="center"/>
          </w:tcPr>
          <w:p>
            <w:pPr>
              <w:widowControl/>
              <w:jc w:val="center"/>
            </w:pPr>
            <w:r>
              <w:rPr>
                <w:rFonts w:hint="eastAsia" w:ascii="宋体" w:hAnsi="宋体" w:cs="宋体"/>
                <w:kern w:val="0"/>
                <w:sz w:val="24"/>
                <w:lang w:val="en-US" w:eastAsia="zh-CN"/>
              </w:rPr>
              <w:t>471228</w:t>
            </w:r>
          </w:p>
        </w:tc>
        <w:tc>
          <w:tcPr>
            <w:tcW w:w="1005" w:type="dxa"/>
            <w:vAlign w:val="center"/>
          </w:tcPr>
          <w:p>
            <w:pPr>
              <w:widowControl/>
              <w:jc w:val="center"/>
              <w:rPr>
                <w:rFonts w:ascii="宋体" w:cs="宋体"/>
                <w:kern w:val="0"/>
                <w:sz w:val="24"/>
              </w:rPr>
            </w:pP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rPr>
                <w:rFonts w:hint="default" w:eastAsia="宋体"/>
                <w:lang w:val="en-US" w:eastAsia="zh-CN"/>
              </w:rPr>
            </w:pPr>
            <w:r>
              <w:rPr>
                <w:rFonts w:hint="eastAsia" w:ascii="宋体" w:hAnsi="宋体" w:cs="宋体"/>
                <w:kern w:val="0"/>
                <w:sz w:val="24"/>
              </w:rPr>
              <w:t>2</w:t>
            </w:r>
            <w:r>
              <w:rPr>
                <w:rFonts w:hint="eastAsia" w:ascii="宋体" w:hAnsi="宋体" w:cs="宋体"/>
                <w:kern w:val="0"/>
                <w:sz w:val="24"/>
                <w:lang w:val="en-US" w:eastAsia="zh-CN"/>
              </w:rPr>
              <w:t>1015</w:t>
            </w:r>
          </w:p>
        </w:tc>
        <w:tc>
          <w:tcPr>
            <w:tcW w:w="1988" w:type="dxa"/>
            <w:vAlign w:val="center"/>
          </w:tcPr>
          <w:p>
            <w:pPr>
              <w:widowControl/>
              <w:jc w:val="left"/>
              <w:rPr>
                <w:rFonts w:hint="eastAsia" w:eastAsia="宋体"/>
                <w:lang w:eastAsia="zh-CN"/>
              </w:rPr>
            </w:pPr>
            <w:r>
              <w:rPr>
                <w:rFonts w:hint="eastAsia" w:ascii="宋体" w:hAnsi="宋体" w:cs="宋体"/>
                <w:kern w:val="0"/>
                <w:sz w:val="24"/>
                <w:lang w:eastAsia="zh-CN"/>
              </w:rPr>
              <w:t>医疗保障管理事务</w:t>
            </w:r>
          </w:p>
        </w:tc>
        <w:tc>
          <w:tcPr>
            <w:tcW w:w="894" w:type="dxa"/>
            <w:vAlign w:val="center"/>
          </w:tcPr>
          <w:p>
            <w:pPr>
              <w:widowControl/>
              <w:jc w:val="center"/>
              <w:rPr>
                <w:rFonts w:hint="eastAsia" w:eastAsia="宋体"/>
                <w:lang w:eastAsia="zh-CN"/>
              </w:rPr>
            </w:pPr>
            <w:r>
              <w:rPr>
                <w:rFonts w:hint="eastAsia" w:ascii="宋体" w:hAnsi="宋体" w:cs="宋体"/>
                <w:kern w:val="0"/>
                <w:sz w:val="24"/>
                <w:lang w:eastAsia="zh-CN"/>
              </w:rPr>
              <w:t>471228</w:t>
            </w:r>
          </w:p>
        </w:tc>
        <w:tc>
          <w:tcPr>
            <w:tcW w:w="1035" w:type="dxa"/>
            <w:vAlign w:val="center"/>
          </w:tcPr>
          <w:p>
            <w:pPr>
              <w:widowControl/>
              <w:jc w:val="center"/>
            </w:pPr>
            <w:r>
              <w:rPr>
                <w:rFonts w:hint="eastAsia" w:ascii="宋体" w:hAnsi="宋体" w:cs="宋体"/>
                <w:kern w:val="0"/>
                <w:sz w:val="24"/>
                <w:lang w:val="en-US" w:eastAsia="zh-CN"/>
              </w:rPr>
              <w:t>471228</w:t>
            </w:r>
          </w:p>
        </w:tc>
        <w:tc>
          <w:tcPr>
            <w:tcW w:w="1005" w:type="dxa"/>
            <w:vAlign w:val="center"/>
          </w:tcPr>
          <w:p>
            <w:pPr>
              <w:widowControl/>
              <w:jc w:val="center"/>
            </w:pP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rPr>
                <w:rFonts w:hint="default" w:eastAsia="宋体"/>
                <w:lang w:val="en-US" w:eastAsia="zh-CN"/>
              </w:rPr>
            </w:pPr>
            <w:r>
              <w:rPr>
                <w:rFonts w:ascii="宋体" w:hAnsi="宋体" w:cs="宋体"/>
                <w:kern w:val="0"/>
                <w:sz w:val="24"/>
              </w:rPr>
              <w:t>2</w:t>
            </w:r>
            <w:r>
              <w:rPr>
                <w:rFonts w:hint="eastAsia" w:ascii="宋体" w:hAnsi="宋体" w:cs="宋体"/>
                <w:kern w:val="0"/>
                <w:sz w:val="24"/>
              </w:rPr>
              <w:t>1</w:t>
            </w:r>
            <w:r>
              <w:rPr>
                <w:rFonts w:hint="eastAsia" w:ascii="宋体" w:hAnsi="宋体" w:cs="宋体"/>
                <w:kern w:val="0"/>
                <w:sz w:val="24"/>
                <w:lang w:val="en-US" w:eastAsia="zh-CN"/>
              </w:rPr>
              <w:t>31501</w:t>
            </w:r>
          </w:p>
        </w:tc>
        <w:tc>
          <w:tcPr>
            <w:tcW w:w="1988" w:type="dxa"/>
            <w:vAlign w:val="center"/>
          </w:tcPr>
          <w:p>
            <w:pPr>
              <w:widowControl/>
              <w:jc w:val="left"/>
            </w:pPr>
            <w:r>
              <w:rPr>
                <w:rFonts w:hint="eastAsia" w:ascii="宋体" w:hAnsi="宋体" w:cs="宋体"/>
                <w:kern w:val="0"/>
                <w:sz w:val="24"/>
              </w:rPr>
              <w:t>　　行政运行</w:t>
            </w:r>
          </w:p>
        </w:tc>
        <w:tc>
          <w:tcPr>
            <w:tcW w:w="894"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eastAsia="zh-CN"/>
              </w:rPr>
              <w:t>471228</w:t>
            </w:r>
          </w:p>
        </w:tc>
        <w:tc>
          <w:tcPr>
            <w:tcW w:w="1035" w:type="dxa"/>
            <w:vAlign w:val="center"/>
          </w:tcPr>
          <w:p>
            <w:pPr>
              <w:widowControl/>
              <w:jc w:val="center"/>
              <w:rPr>
                <w:rFonts w:ascii="宋体" w:cs="宋体"/>
                <w:kern w:val="0"/>
                <w:sz w:val="24"/>
              </w:rPr>
            </w:pPr>
            <w:r>
              <w:rPr>
                <w:rFonts w:hint="eastAsia" w:ascii="宋体" w:hAnsi="宋体" w:cs="宋体"/>
                <w:kern w:val="0"/>
                <w:sz w:val="24"/>
                <w:lang w:val="en-US" w:eastAsia="zh-CN"/>
              </w:rPr>
              <w:t>471228</w:t>
            </w:r>
          </w:p>
        </w:tc>
        <w:tc>
          <w:tcPr>
            <w:tcW w:w="1005" w:type="dxa"/>
            <w:vAlign w:val="center"/>
          </w:tcPr>
          <w:p>
            <w:pPr>
              <w:widowControl/>
              <w:jc w:val="center"/>
              <w:rPr>
                <w:rFonts w:ascii="宋体" w:cs="宋体"/>
                <w:kern w:val="0"/>
                <w:sz w:val="24"/>
              </w:rPr>
            </w:pP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医保局2020</w:t>
            </w:r>
            <w:r>
              <w:rPr>
                <w:rFonts w:hint="eastAsia" w:ascii="微软雅黑" w:hAnsi="微软雅黑" w:eastAsia="微软雅黑" w:cs="微软雅黑"/>
                <w:b/>
                <w:bCs/>
                <w:color w:val="333333"/>
                <w:kern w:val="0"/>
                <w:sz w:val="32"/>
                <w:szCs w:val="32"/>
                <w:shd w:val="clear" w:color="auto" w:fill="FFFFFF"/>
              </w:rPr>
              <w:t>年财政拨款收支预算总表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eastAsia" w:eastAsia="宋体"/>
                <w:lang w:eastAsia="zh-CN"/>
              </w:rPr>
            </w:pPr>
            <w:r>
              <w:rPr>
                <w:rFonts w:hint="eastAsia" w:ascii="宋体" w:hAnsi="宋体" w:cs="宋体"/>
                <w:kern w:val="0"/>
                <w:sz w:val="24"/>
                <w:lang w:eastAsia="zh-CN"/>
              </w:rPr>
              <w:t>471228</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eastAsia" w:eastAsia="宋体"/>
                <w:lang w:eastAsia="zh-CN"/>
              </w:rPr>
            </w:pPr>
            <w:r>
              <w:rPr>
                <w:rFonts w:hint="eastAsia" w:ascii="宋体" w:hAnsi="宋体" w:cs="宋体"/>
                <w:kern w:val="0"/>
                <w:sz w:val="24"/>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471228</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rPr>
                <w:rFonts w:hint="default" w:eastAsia="宋体"/>
                <w:lang w:val="en-US" w:eastAsia="zh-CN"/>
              </w:rPr>
            </w:pPr>
            <w:r>
              <w:rPr>
                <w:rFonts w:hint="eastAsia" w:ascii="宋体" w:hAnsi="宋体" w:cs="宋体"/>
                <w:kern w:val="0"/>
                <w:sz w:val="24"/>
                <w:lang w:val="en-US" w:eastAsia="zh-CN"/>
              </w:rPr>
              <w:t>471228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rPr>
                <w:rFonts w:hint="default" w:eastAsia="宋体"/>
                <w:lang w:val="en-US" w:eastAsia="zh-CN"/>
              </w:rPr>
            </w:pPr>
            <w:r>
              <w:rPr>
                <w:rFonts w:hint="eastAsia" w:ascii="宋体" w:cs="宋体"/>
                <w:kern w:val="0"/>
                <w:sz w:val="24"/>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471228</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eastAsia" w:eastAsia="宋体"/>
                <w:lang w:eastAsia="zh-CN"/>
              </w:rPr>
            </w:pPr>
            <w:r>
              <w:rPr>
                <w:rFonts w:hint="eastAsia" w:ascii="宋体" w:hAnsi="宋体" w:cs="宋体"/>
                <w:kern w:val="0"/>
                <w:sz w:val="24"/>
                <w:lang w:eastAsia="zh-CN"/>
              </w:rPr>
              <w:t>471228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471228</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eastAsia" w:eastAsia="宋体"/>
                <w:lang w:eastAsia="zh-CN"/>
              </w:rPr>
            </w:pPr>
            <w:r>
              <w:rPr>
                <w:rFonts w:hint="eastAsia" w:ascii="宋体" w:hAnsi="宋体" w:cs="宋体"/>
                <w:kern w:val="0"/>
                <w:sz w:val="24"/>
                <w:lang w:eastAsia="zh-CN"/>
              </w:rPr>
              <w:t>471228</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医保局2020</w:t>
            </w:r>
            <w:r>
              <w:rPr>
                <w:rFonts w:hint="eastAsia" w:ascii="微软雅黑" w:hAnsi="微软雅黑" w:eastAsia="微软雅黑" w:cs="微软雅黑"/>
                <w:b/>
                <w:bCs/>
                <w:color w:val="333333"/>
                <w:kern w:val="0"/>
                <w:sz w:val="32"/>
                <w:szCs w:val="32"/>
                <w:shd w:val="clear" w:color="auto" w:fill="FFFFFF"/>
              </w:rPr>
              <w:t>年一般公共预算支出表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eastAsia" w:eastAsia="宋体"/>
                <w:lang w:eastAsia="zh-CN"/>
              </w:rPr>
            </w:pPr>
            <w:r>
              <w:rPr>
                <w:rFonts w:hint="eastAsia" w:ascii="宋体" w:hAnsi="宋体" w:cs="宋体"/>
                <w:kern w:val="0"/>
                <w:sz w:val="24"/>
                <w:lang w:eastAsia="zh-CN"/>
              </w:rPr>
              <w:t>471228</w:t>
            </w:r>
          </w:p>
        </w:tc>
        <w:tc>
          <w:tcPr>
            <w:tcW w:w="1815" w:type="dxa"/>
            <w:shd w:val="clear" w:color="auto" w:fill="D7D7D7" w:themeFill="background1" w:themeFillShade="D8"/>
            <w:vAlign w:val="center"/>
          </w:tcPr>
          <w:p>
            <w:pPr>
              <w:widowControl/>
              <w:jc w:val="center"/>
            </w:pPr>
            <w:r>
              <w:rPr>
                <w:rFonts w:hint="eastAsia" w:ascii="宋体" w:hAnsi="宋体" w:cs="宋体"/>
                <w:kern w:val="0"/>
                <w:sz w:val="24"/>
                <w:lang w:val="en-US" w:eastAsia="zh-CN"/>
              </w:rPr>
              <w:t>471228</w:t>
            </w:r>
          </w:p>
        </w:tc>
        <w:tc>
          <w:tcPr>
            <w:tcW w:w="1702" w:type="dxa"/>
            <w:shd w:val="clear" w:color="auto" w:fill="D7D7D7" w:themeFill="background1" w:themeFillShade="D8"/>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553" w:type="dxa"/>
            <w:vAlign w:val="center"/>
          </w:tcPr>
          <w:p>
            <w:pPr>
              <w:widowControl/>
              <w:jc w:val="center"/>
            </w:pPr>
            <w:r>
              <w:rPr>
                <w:rFonts w:hint="eastAsia" w:ascii="宋体" w:hAnsi="宋体" w:cs="宋体"/>
                <w:kern w:val="0"/>
                <w:sz w:val="24"/>
                <w:lang w:val="en-US" w:eastAsia="zh-CN"/>
              </w:rPr>
              <w:t>210</w:t>
            </w:r>
          </w:p>
        </w:tc>
        <w:tc>
          <w:tcPr>
            <w:tcW w:w="2100" w:type="dxa"/>
            <w:vAlign w:val="center"/>
          </w:tcPr>
          <w:p>
            <w:pPr>
              <w:widowControl/>
              <w:jc w:val="left"/>
            </w:pPr>
            <w:r>
              <w:rPr>
                <w:rFonts w:hint="eastAsia"/>
                <w:lang w:eastAsia="zh-CN"/>
              </w:rPr>
              <w:t>医疗卫生和计划生育支出</w:t>
            </w:r>
          </w:p>
        </w:tc>
        <w:tc>
          <w:tcPr>
            <w:tcW w:w="1830" w:type="dxa"/>
            <w:vAlign w:val="center"/>
          </w:tcPr>
          <w:p>
            <w:pPr>
              <w:widowControl/>
              <w:jc w:val="center"/>
              <w:rPr>
                <w:rFonts w:hint="eastAsia" w:eastAsia="宋体"/>
                <w:lang w:eastAsia="zh-CN"/>
              </w:rPr>
            </w:pPr>
            <w:r>
              <w:rPr>
                <w:rFonts w:hint="eastAsia" w:ascii="宋体" w:hAnsi="宋体" w:cs="宋体"/>
                <w:kern w:val="0"/>
                <w:sz w:val="24"/>
                <w:lang w:eastAsia="zh-CN"/>
              </w:rPr>
              <w:t>471228</w:t>
            </w:r>
          </w:p>
        </w:tc>
        <w:tc>
          <w:tcPr>
            <w:tcW w:w="1815" w:type="dxa"/>
            <w:vAlign w:val="center"/>
          </w:tcPr>
          <w:p>
            <w:pPr>
              <w:widowControl/>
              <w:jc w:val="center"/>
              <w:rPr>
                <w:rFonts w:ascii="宋体" w:cs="宋体"/>
                <w:kern w:val="0"/>
                <w:sz w:val="24"/>
              </w:rPr>
            </w:pPr>
            <w:r>
              <w:rPr>
                <w:rFonts w:hint="eastAsia" w:ascii="宋体" w:hAnsi="宋体" w:cs="宋体"/>
                <w:kern w:val="0"/>
                <w:sz w:val="24"/>
                <w:lang w:val="en-US" w:eastAsia="zh-CN"/>
              </w:rPr>
              <w:t>471228</w:t>
            </w:r>
          </w:p>
        </w:tc>
        <w:tc>
          <w:tcPr>
            <w:tcW w:w="170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hint="eastAsia" w:ascii="宋体" w:hAnsi="宋体" w:cs="宋体"/>
                <w:kern w:val="0"/>
                <w:sz w:val="24"/>
              </w:rPr>
              <w:t>2</w:t>
            </w:r>
            <w:r>
              <w:rPr>
                <w:rFonts w:hint="eastAsia" w:ascii="宋体" w:hAnsi="宋体" w:cs="宋体"/>
                <w:kern w:val="0"/>
                <w:sz w:val="24"/>
                <w:lang w:val="en-US" w:eastAsia="zh-CN"/>
              </w:rPr>
              <w:t>1015</w:t>
            </w:r>
          </w:p>
        </w:tc>
        <w:tc>
          <w:tcPr>
            <w:tcW w:w="2100" w:type="dxa"/>
            <w:vAlign w:val="center"/>
          </w:tcPr>
          <w:p>
            <w:pPr>
              <w:widowControl/>
              <w:jc w:val="left"/>
            </w:pPr>
            <w:r>
              <w:rPr>
                <w:rFonts w:hint="eastAsia" w:ascii="宋体" w:hAnsi="宋体" w:cs="宋体"/>
                <w:kern w:val="0"/>
                <w:sz w:val="24"/>
                <w:lang w:eastAsia="zh-CN"/>
              </w:rPr>
              <w:t>医疗保障管理事务</w:t>
            </w:r>
          </w:p>
        </w:tc>
        <w:tc>
          <w:tcPr>
            <w:tcW w:w="1830" w:type="dxa"/>
            <w:vAlign w:val="center"/>
          </w:tcPr>
          <w:p>
            <w:pPr>
              <w:widowControl/>
              <w:jc w:val="center"/>
              <w:rPr>
                <w:rFonts w:hint="eastAsia" w:eastAsia="宋体"/>
                <w:lang w:eastAsia="zh-CN"/>
              </w:rPr>
            </w:pPr>
            <w:r>
              <w:rPr>
                <w:rFonts w:hint="eastAsia" w:ascii="宋体" w:hAnsi="宋体" w:cs="宋体"/>
                <w:kern w:val="0"/>
                <w:sz w:val="24"/>
                <w:lang w:eastAsia="zh-CN"/>
              </w:rPr>
              <w:t>471228</w:t>
            </w:r>
          </w:p>
        </w:tc>
        <w:tc>
          <w:tcPr>
            <w:tcW w:w="1815" w:type="dxa"/>
            <w:vAlign w:val="center"/>
          </w:tcPr>
          <w:p>
            <w:pPr>
              <w:widowControl/>
              <w:jc w:val="center"/>
            </w:pPr>
            <w:r>
              <w:rPr>
                <w:rFonts w:hint="eastAsia" w:ascii="宋体" w:hAnsi="宋体" w:cs="宋体"/>
                <w:kern w:val="0"/>
                <w:sz w:val="24"/>
                <w:lang w:val="en-US" w:eastAsia="zh-CN"/>
              </w:rPr>
              <w:t>471228</w:t>
            </w:r>
          </w:p>
        </w:tc>
        <w:tc>
          <w:tcPr>
            <w:tcW w:w="170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pPr>
            <w:r>
              <w:rPr>
                <w:rFonts w:ascii="宋体" w:hAnsi="宋体" w:cs="宋体"/>
                <w:kern w:val="0"/>
                <w:sz w:val="24"/>
              </w:rPr>
              <w:t>2</w:t>
            </w:r>
            <w:r>
              <w:rPr>
                <w:rFonts w:hint="eastAsia" w:ascii="宋体" w:hAnsi="宋体" w:cs="宋体"/>
                <w:kern w:val="0"/>
                <w:sz w:val="24"/>
              </w:rPr>
              <w:t>1</w:t>
            </w:r>
            <w:r>
              <w:rPr>
                <w:rFonts w:hint="eastAsia" w:ascii="宋体" w:hAnsi="宋体" w:cs="宋体"/>
                <w:kern w:val="0"/>
                <w:sz w:val="24"/>
                <w:lang w:val="en-US" w:eastAsia="zh-CN"/>
              </w:rPr>
              <w:t>31501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471228</w:t>
            </w:r>
          </w:p>
        </w:tc>
        <w:tc>
          <w:tcPr>
            <w:tcW w:w="1815" w:type="dxa"/>
            <w:vAlign w:val="center"/>
          </w:tcPr>
          <w:p>
            <w:pPr>
              <w:widowControl/>
              <w:jc w:val="center"/>
              <w:rPr>
                <w:rFonts w:ascii="宋体" w:hAnsi="宋体" w:cs="宋体"/>
                <w:kern w:val="0"/>
                <w:sz w:val="24"/>
              </w:rPr>
            </w:pPr>
            <w:r>
              <w:rPr>
                <w:rFonts w:hint="eastAsia" w:ascii="宋体" w:hAnsi="宋体" w:cs="宋体"/>
                <w:kern w:val="0"/>
                <w:sz w:val="24"/>
                <w:lang w:val="en-US" w:eastAsia="zh-CN"/>
              </w:rPr>
              <w:t>471228</w:t>
            </w:r>
          </w:p>
        </w:tc>
        <w:tc>
          <w:tcPr>
            <w:tcW w:w="1702" w:type="dxa"/>
            <w:vAlign w:val="center"/>
          </w:tcPr>
          <w:p>
            <w:pPr>
              <w:widowControl/>
              <w:jc w:val="center"/>
              <w:rPr>
                <w:rFonts w:ascii="宋体" w:hAnsi="宋体" w:cs="宋体"/>
                <w:kern w:val="0"/>
                <w:sz w:val="24"/>
              </w:rP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800"/>
        <w:gridCol w:w="1800"/>
        <w:gridCol w:w="1800"/>
        <w:gridCol w:w="1800"/>
        <w:gridCol w:w="18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5"/>
            <w:vAlign w:val="center"/>
          </w:tcPr>
          <w:p>
            <w:pPr>
              <w:keepNext w:val="0"/>
              <w:keepLines w:val="0"/>
              <w:widowControl/>
              <w:suppressLineNumbers w:val="0"/>
              <w:jc w:val="center"/>
              <w:textAlignment w:val="center"/>
            </w:pPr>
            <w:r>
              <w:rPr>
                <w:rFonts w:hint="eastAsia" w:ascii="宋体" w:hAnsi="宋体" w:eastAsia="宋体" w:cs="宋体"/>
                <w:b/>
                <w:i w:val="0"/>
                <w:color w:val="000000"/>
                <w:kern w:val="0"/>
                <w:sz w:val="32"/>
                <w:szCs w:val="32"/>
                <w:u w:val="none"/>
                <w:lang w:val="en-US" w:eastAsia="zh-CN" w:bidi="ar"/>
              </w:rPr>
              <w:t>　</w:t>
            </w:r>
            <w:r>
              <w:rPr>
                <w:rStyle w:val="17"/>
                <w:lang w:val="en-US" w:eastAsia="zh-CN" w:bidi="ar"/>
              </w:rPr>
              <w:t>黄石港区医保局2020年一般公共预算基本支出表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47" w:hRule="atLeast"/>
          <w:jc w:val="center"/>
        </w:trPr>
        <w:tc>
          <w:tcPr>
            <w:tcW w:w="9000" w:type="dxa"/>
            <w:gridSpan w:val="5"/>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87" w:hRule="atLeast"/>
          <w:jc w:val="center"/>
        </w:trPr>
        <w:tc>
          <w:tcPr>
            <w:tcW w:w="3600" w:type="dxa"/>
            <w:gridSpan w:val="2"/>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经济分类科目</w:t>
            </w:r>
          </w:p>
        </w:tc>
        <w:tc>
          <w:tcPr>
            <w:tcW w:w="1800" w:type="dxa"/>
            <w:vMerge w:val="restart"/>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预算数</w:t>
            </w:r>
          </w:p>
        </w:tc>
        <w:tc>
          <w:tcPr>
            <w:tcW w:w="3600" w:type="dxa"/>
            <w:gridSpan w:val="2"/>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72" w:hRule="atLeast"/>
          <w:jc w:val="center"/>
        </w:trPr>
        <w:tc>
          <w:tcPr>
            <w:tcW w:w="180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科目编码</w:t>
            </w:r>
          </w:p>
        </w:tc>
        <w:tc>
          <w:tcPr>
            <w:tcW w:w="180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科目名称</w:t>
            </w:r>
          </w:p>
        </w:tc>
        <w:tc>
          <w:tcPr>
            <w:tcW w:w="1800" w:type="dxa"/>
            <w:vMerge w:val="continue"/>
            <w:shd w:val="clear" w:color="auto" w:fill="D7D7D7" w:themeFill="background1" w:themeFillShade="D8"/>
            <w:vAlign w:val="center"/>
          </w:tcPr>
          <w:p>
            <w:pPr>
              <w:jc w:val="center"/>
              <w:rPr>
                <w:rFonts w:ascii="宋体"/>
                <w:sz w:val="24"/>
              </w:rPr>
            </w:pPr>
          </w:p>
        </w:tc>
        <w:tc>
          <w:tcPr>
            <w:tcW w:w="180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人员经费</w:t>
            </w:r>
          </w:p>
        </w:tc>
        <w:tc>
          <w:tcPr>
            <w:tcW w:w="180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02" w:hRule="atLeast"/>
          <w:jc w:val="center"/>
        </w:trPr>
        <w:tc>
          <w:tcPr>
            <w:tcW w:w="1800" w:type="dxa"/>
            <w:shd w:val="clear" w:color="auto" w:fill="D7D7D7" w:themeFill="background1" w:themeFillShade="D8"/>
            <w:vAlign w:val="center"/>
          </w:tcPr>
          <w:p>
            <w:pPr>
              <w:jc w:val="center"/>
              <w:rPr>
                <w:rFonts w:ascii="宋体" w:cs="宋体"/>
                <w:kern w:val="0"/>
                <w:sz w:val="24"/>
              </w:rPr>
            </w:pPr>
          </w:p>
        </w:tc>
        <w:tc>
          <w:tcPr>
            <w:tcW w:w="1800" w:type="dxa"/>
            <w:shd w:val="clear" w:color="auto" w:fill="D7D7D7" w:themeFill="background1" w:themeFillShade="D8"/>
            <w:vAlign w:val="center"/>
          </w:tcPr>
          <w:p>
            <w:pPr>
              <w:keepNext w:val="0"/>
              <w:keepLines w:val="0"/>
              <w:widowControl/>
              <w:suppressLineNumbers w:val="0"/>
              <w:jc w:val="center"/>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合计</w:t>
            </w:r>
          </w:p>
        </w:tc>
        <w:tc>
          <w:tcPr>
            <w:tcW w:w="1800" w:type="dxa"/>
            <w:shd w:val="clear" w:color="auto" w:fill="D7D7D7" w:themeFill="background1" w:themeFillShade="D8"/>
            <w:vAlign w:val="center"/>
          </w:tcPr>
          <w:p>
            <w:pPr>
              <w:keepNext w:val="0"/>
              <w:keepLines w:val="0"/>
              <w:widowControl/>
              <w:suppressLineNumbers w:val="0"/>
              <w:jc w:val="center"/>
              <w:textAlignment w:val="center"/>
              <w:rPr>
                <w:rFonts w:cs="宋体" w:asciiTheme="minorEastAsia" w:hAnsiTheme="minorEastAsia" w:eastAsiaTheme="minorEastAsia"/>
                <w:b/>
                <w:bCs/>
                <w:color w:val="000000"/>
                <w:sz w:val="24"/>
              </w:rPr>
            </w:pPr>
            <w:r>
              <w:rPr>
                <w:rFonts w:hint="eastAsia" w:ascii="宋体" w:hAnsi="宋体" w:eastAsia="宋体" w:cs="宋体"/>
                <w:b/>
                <w:i w:val="0"/>
                <w:color w:val="000000"/>
                <w:kern w:val="0"/>
                <w:sz w:val="24"/>
                <w:szCs w:val="24"/>
                <w:u w:val="none"/>
                <w:lang w:val="en-US" w:eastAsia="zh-CN" w:bidi="ar"/>
              </w:rPr>
              <w:t>464914</w:t>
            </w:r>
          </w:p>
        </w:tc>
        <w:tc>
          <w:tcPr>
            <w:tcW w:w="1800" w:type="dxa"/>
            <w:shd w:val="clear" w:color="auto" w:fill="D7D7D7" w:themeFill="background1" w:themeFillShade="D8"/>
            <w:vAlign w:val="center"/>
          </w:tcPr>
          <w:p>
            <w:pPr>
              <w:keepNext w:val="0"/>
              <w:keepLines w:val="0"/>
              <w:widowControl/>
              <w:suppressLineNumbers w:val="0"/>
              <w:jc w:val="center"/>
              <w:textAlignment w:val="center"/>
              <w:rPr>
                <w:rFonts w:cs="宋体" w:asciiTheme="minorEastAsia" w:hAnsiTheme="minorEastAsia" w:eastAsiaTheme="minorEastAsia"/>
                <w:b/>
                <w:bCs/>
                <w:color w:val="000000"/>
                <w:sz w:val="24"/>
              </w:rPr>
            </w:pPr>
            <w:r>
              <w:rPr>
                <w:rFonts w:hint="eastAsia" w:ascii="宋体" w:hAnsi="宋体" w:eastAsia="宋体" w:cs="宋体"/>
                <w:b/>
                <w:i w:val="0"/>
                <w:color w:val="000000"/>
                <w:kern w:val="0"/>
                <w:sz w:val="24"/>
                <w:szCs w:val="24"/>
                <w:u w:val="none"/>
                <w:lang w:val="en-US" w:eastAsia="zh-CN" w:bidi="ar"/>
              </w:rPr>
              <w:t>383200</w:t>
            </w:r>
          </w:p>
        </w:tc>
        <w:tc>
          <w:tcPr>
            <w:tcW w:w="1800" w:type="dxa"/>
            <w:shd w:val="clear" w:color="auto" w:fill="D7D7D7" w:themeFill="background1" w:themeFillShade="D8"/>
            <w:vAlign w:val="center"/>
          </w:tcPr>
          <w:p>
            <w:pPr>
              <w:keepNext w:val="0"/>
              <w:keepLines w:val="0"/>
              <w:widowControl/>
              <w:suppressLineNumbers w:val="0"/>
              <w:jc w:val="center"/>
              <w:textAlignment w:val="center"/>
              <w:rPr>
                <w:rFonts w:cs="宋体" w:asciiTheme="minorEastAsia" w:hAnsiTheme="minorEastAsia" w:eastAsiaTheme="minorEastAsia"/>
                <w:b/>
                <w:bCs/>
                <w:color w:val="000000"/>
                <w:sz w:val="24"/>
              </w:rPr>
            </w:pPr>
            <w:r>
              <w:rPr>
                <w:rFonts w:hint="eastAsia" w:ascii="宋体" w:hAnsi="宋体" w:eastAsia="宋体" w:cs="宋体"/>
                <w:b/>
                <w:i w:val="0"/>
                <w:color w:val="000000"/>
                <w:kern w:val="0"/>
                <w:sz w:val="24"/>
                <w:szCs w:val="24"/>
                <w:u w:val="none"/>
                <w:lang w:val="en-US" w:eastAsia="zh-CN" w:bidi="ar"/>
              </w:rPr>
              <w:t>81714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301</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工资福利支出</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b/>
                <w:bCs/>
                <w:color w:val="000000"/>
                <w:sz w:val="24"/>
              </w:rPr>
            </w:pPr>
            <w:r>
              <w:rPr>
                <w:rFonts w:hint="eastAsia" w:ascii="宋体" w:hAnsi="宋体" w:eastAsia="宋体" w:cs="宋体"/>
                <w:b/>
                <w:i w:val="0"/>
                <w:color w:val="000000"/>
                <w:kern w:val="0"/>
                <w:sz w:val="24"/>
                <w:szCs w:val="24"/>
                <w:u w:val="none"/>
                <w:lang w:val="en-US" w:eastAsia="zh-CN" w:bidi="ar"/>
              </w:rPr>
              <w:t>383200</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b/>
                <w:i w:val="0"/>
                <w:color w:val="000000"/>
                <w:kern w:val="0"/>
                <w:sz w:val="24"/>
                <w:szCs w:val="24"/>
                <w:u w:val="none"/>
                <w:lang w:val="en-US" w:eastAsia="zh-CN" w:bidi="ar"/>
              </w:rPr>
              <w:t>383200</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30101</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基本工资</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162048</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162048</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30102</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津贴补贴</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90504</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90504</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30103</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奖金</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6658</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6658</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30107</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绩效工资</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0</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0</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30108</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机关事业单位基本养老保险缴费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93684</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93684</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职业年金缴费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30110</w:t>
            </w:r>
          </w:p>
        </w:tc>
        <w:tc>
          <w:tcPr>
            <w:tcW w:w="1800" w:type="dxa"/>
            <w:vAlign w:val="center"/>
          </w:tcPr>
          <w:p>
            <w:pPr>
              <w:keepNext w:val="0"/>
              <w:keepLines w:val="0"/>
              <w:widowControl/>
              <w:suppressLineNumbers w:val="0"/>
              <w:ind w:firstLine="240" w:firstLineChars="100"/>
              <w:jc w:val="both"/>
              <w:textAlignment w:val="center"/>
              <w:rPr>
                <w:rFonts w:hint="eastAsia" w:ascii="Arial" w:hAnsi="Arial" w:cs="Arial"/>
                <w:kern w:val="0"/>
                <w:sz w:val="24"/>
              </w:rPr>
            </w:pPr>
            <w:r>
              <w:rPr>
                <w:rFonts w:hint="eastAsia" w:ascii="宋体" w:hAnsi="宋体" w:eastAsia="宋体" w:cs="宋体"/>
                <w:i w:val="0"/>
                <w:color w:val="000000"/>
                <w:kern w:val="0"/>
                <w:sz w:val="24"/>
                <w:szCs w:val="24"/>
                <w:u w:val="none"/>
                <w:lang w:val="en-US" w:eastAsia="zh-CN" w:bidi="ar"/>
              </w:rPr>
              <w:t>职工基本医疗保险缴费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30111</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公务员医疗补助缴费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30112</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其他社会保障缴费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30113</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住房公积金</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30306</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30306</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30199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其他工资福利支出</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0</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0</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302</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商品和服务支出</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b/>
                <w:bCs/>
                <w:color w:val="000000"/>
                <w:sz w:val="24"/>
              </w:rPr>
            </w:pPr>
            <w:r>
              <w:rPr>
                <w:rFonts w:hint="eastAsia" w:ascii="宋体" w:hAnsi="宋体" w:eastAsia="宋体" w:cs="宋体"/>
                <w:b/>
                <w:i w:val="0"/>
                <w:color w:val="000000"/>
                <w:kern w:val="0"/>
                <w:sz w:val="24"/>
                <w:szCs w:val="24"/>
                <w:u w:val="none"/>
                <w:lang w:val="en-US" w:eastAsia="zh-CN" w:bidi="ar"/>
              </w:rPr>
              <w:t>81714</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b/>
                <w:i w:val="0"/>
                <w:color w:val="000000"/>
                <w:kern w:val="0"/>
                <w:sz w:val="24"/>
                <w:szCs w:val="24"/>
                <w:u w:val="none"/>
                <w:lang w:val="en-US" w:eastAsia="zh-CN" w:bidi="ar"/>
              </w:rPr>
              <w:t>81714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30201</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办公费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2000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30202</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印刷费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3000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3000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30205</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水费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30206</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电费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4080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4080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30207</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邮电费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6880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6880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物业管理费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9600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9600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30211</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差旅费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4000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4000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30213</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维修（护）费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400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400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30215</w:t>
            </w:r>
          </w:p>
        </w:tc>
        <w:tc>
          <w:tcPr>
            <w:tcW w:w="1800" w:type="dxa"/>
            <w:vAlign w:val="center"/>
          </w:tcPr>
          <w:p>
            <w:pPr>
              <w:keepNext w:val="0"/>
              <w:keepLines w:val="0"/>
              <w:widowControl/>
              <w:suppressLineNumbers w:val="0"/>
              <w:ind w:firstLine="240" w:firstLineChars="100"/>
              <w:jc w:val="left"/>
              <w:textAlignment w:val="center"/>
              <w:rPr>
                <w:rFonts w:hint="eastAsia" w:ascii="Arial" w:hAnsi="Arial" w:cs="Arial"/>
                <w:kern w:val="0"/>
                <w:sz w:val="24"/>
              </w:rPr>
            </w:pPr>
            <w:r>
              <w:rPr>
                <w:rFonts w:hint="eastAsia" w:ascii="宋体" w:hAnsi="宋体" w:eastAsia="宋体" w:cs="宋体"/>
                <w:i w:val="0"/>
                <w:color w:val="000000"/>
                <w:kern w:val="0"/>
                <w:sz w:val="24"/>
                <w:szCs w:val="24"/>
                <w:u w:val="none"/>
                <w:lang w:val="en-US" w:eastAsia="zh-CN" w:bidi="ar"/>
              </w:rPr>
              <w:t>会议费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30216</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培训费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3788</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3788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30217</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公务接待费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30228</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工会经费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9892</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9892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30229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福利费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6314</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6314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30231</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公务用车运行维护费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30239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其他交通费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31560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eastAsia="宋体" w:cs="宋体"/>
                <w:i w:val="0"/>
                <w:color w:val="000000"/>
                <w:kern w:val="0"/>
                <w:sz w:val="24"/>
                <w:szCs w:val="24"/>
                <w:u w:val="none"/>
                <w:lang w:val="en-US" w:eastAsia="zh-CN" w:bidi="ar"/>
              </w:rPr>
              <w:t>31560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30299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其他商品和服务支出</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303</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对个人和家庭补助</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b/>
                <w:bCs/>
                <w:color w:val="000000"/>
                <w:sz w:val="24"/>
              </w:rPr>
            </w:pPr>
            <w:r>
              <w:rPr>
                <w:rFonts w:hint="eastAsia" w:ascii="宋体" w:hAnsi="宋体" w:eastAsia="宋体" w:cs="宋体"/>
                <w:b/>
                <w:i w:val="0"/>
                <w:color w:val="000000"/>
                <w:kern w:val="0"/>
                <w:sz w:val="24"/>
                <w:szCs w:val="24"/>
                <w:u w:val="none"/>
                <w:lang w:val="en-US" w:eastAsia="zh-CN" w:bidi="ar"/>
              </w:rPr>
              <w:t>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b/>
                <w:i w:val="0"/>
                <w:color w:val="000000"/>
                <w:kern w:val="0"/>
                <w:sz w:val="24"/>
                <w:szCs w:val="24"/>
                <w:u w:val="none"/>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30304</w:t>
            </w:r>
          </w:p>
        </w:tc>
        <w:tc>
          <w:tcPr>
            <w:tcW w:w="1800" w:type="dxa"/>
            <w:vAlign w:val="center"/>
          </w:tcPr>
          <w:p>
            <w:pPr>
              <w:keepNext w:val="0"/>
              <w:keepLines w:val="0"/>
              <w:widowControl/>
              <w:suppressLineNumbers w:val="0"/>
              <w:ind w:firstLine="240" w:firstLineChars="100"/>
              <w:jc w:val="both"/>
              <w:textAlignment w:val="center"/>
              <w:rPr>
                <w:rFonts w:hint="eastAsia" w:ascii="Arial" w:hAnsi="Arial" w:cs="Arial"/>
                <w:kern w:val="0"/>
                <w:sz w:val="24"/>
              </w:rPr>
            </w:pPr>
            <w:r>
              <w:rPr>
                <w:rFonts w:hint="eastAsia" w:ascii="宋体" w:hAnsi="宋体" w:eastAsia="宋体" w:cs="宋体"/>
                <w:i w:val="0"/>
                <w:color w:val="000000"/>
                <w:kern w:val="0"/>
                <w:sz w:val="24"/>
                <w:szCs w:val="24"/>
                <w:u w:val="none"/>
                <w:lang w:val="en-US" w:eastAsia="zh-CN" w:bidi="ar"/>
              </w:rPr>
              <w:t>抚恤金</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ascii="宋体" w:hAnsi="宋体" w:eastAsia="宋体" w:cs="宋体"/>
                <w:i w:val="0"/>
                <w:color w:val="000000"/>
                <w:kern w:val="0"/>
                <w:sz w:val="24"/>
                <w:szCs w:val="24"/>
                <w:u w:val="none"/>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30399</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其他对个人和家庭的补助</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ascii="宋体" w:hAnsi="宋体" w:eastAsia="宋体" w:cs="宋体"/>
                <w:i w:val="0"/>
                <w:color w:val="000000"/>
                <w:kern w:val="0"/>
                <w:sz w:val="24"/>
                <w:szCs w:val="24"/>
                <w:u w:val="none"/>
                <w:lang w:val="en-US" w:eastAsia="zh-CN" w:bidi="ar"/>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医保局2020</w:t>
            </w:r>
            <w:r>
              <w:rPr>
                <w:rFonts w:hint="eastAsia" w:ascii="微软雅黑" w:hAnsi="微软雅黑" w:eastAsia="微软雅黑" w:cs="微软雅黑"/>
                <w:b/>
                <w:bCs/>
                <w:color w:val="333333"/>
                <w:kern w:val="0"/>
                <w:sz w:val="32"/>
                <w:szCs w:val="32"/>
                <w:shd w:val="clear" w:color="auto" w:fill="FFFFFF"/>
              </w:rPr>
              <w:t>年财政拨款“三公”经费支出表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jc w:val="center"/>
              <w:rPr>
                <w:rFonts w:hint="eastAsia" w:cs="宋体" w:asciiTheme="minorEastAsia" w:hAnsiTheme="minorEastAsia" w:eastAsiaTheme="minorEastAsia"/>
                <w:color w:val="000000"/>
                <w:sz w:val="24"/>
                <w:lang w:eastAsia="zh-CN"/>
              </w:rPr>
            </w:pPr>
            <w:r>
              <w:rPr>
                <w:rFonts w:hint="eastAsia" w:asciiTheme="minorEastAsia" w:hAnsiTheme="minorEastAsia" w:eastAsiaTheme="minorEastAsia"/>
                <w:color w:val="000000"/>
                <w:sz w:val="24"/>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hint="eastAsia" w:cs="宋体" w:asciiTheme="minorEastAsia" w:hAnsiTheme="minorEastAsia" w:eastAsiaTheme="minorEastAsia"/>
                <w:color w:val="000000"/>
                <w:sz w:val="24"/>
                <w:lang w:eastAsia="zh-CN"/>
              </w:rPr>
            </w:pPr>
            <w:r>
              <w:rPr>
                <w:rFonts w:hint="eastAsia" w:asciiTheme="minorEastAsia" w:hAnsiTheme="minorEastAsia" w:eastAsiaTheme="minorEastAsia"/>
                <w:color w:val="000000"/>
                <w:sz w:val="24"/>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380"/>
        <w:gridCol w:w="2370"/>
        <w:gridCol w:w="1530"/>
        <w:gridCol w:w="1695"/>
        <w:gridCol w:w="20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5"/>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医保局2020</w:t>
            </w:r>
            <w:r>
              <w:rPr>
                <w:rFonts w:hint="eastAsia" w:ascii="微软雅黑" w:hAnsi="微软雅黑" w:eastAsia="微软雅黑" w:cs="微软雅黑"/>
                <w:b/>
                <w:bCs/>
                <w:color w:val="333333"/>
                <w:kern w:val="0"/>
                <w:sz w:val="32"/>
                <w:szCs w:val="32"/>
                <w:shd w:val="clear" w:color="auto" w:fill="FFFFFF"/>
              </w:rPr>
              <w:t>年政府性基金预算支出表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3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750" w:type="dxa"/>
            <w:gridSpan w:val="2"/>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vMerge w:val="continue"/>
            <w:shd w:val="clear" w:color="auto" w:fill="D7D7D7" w:themeFill="background1" w:themeFillShade="D8"/>
            <w:vAlign w:val="center"/>
          </w:tcPr>
          <w:p>
            <w:pPr>
              <w:jc w:val="center"/>
              <w:rPr>
                <w:rFonts w:ascii="宋体"/>
                <w:sz w:val="24"/>
              </w:rPr>
            </w:pPr>
          </w:p>
        </w:tc>
        <w:tc>
          <w:tcPr>
            <w:tcW w:w="169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bl>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年部门预算情况说明</w:t>
      </w:r>
    </w:p>
    <w:p>
      <w:pPr>
        <w:pStyle w:val="5"/>
        <w:widowControl/>
        <w:spacing w:before="0" w:beforeAutospacing="0" w:after="0" w:afterAutospacing="0" w:line="585" w:lineRule="atLeas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2020</w:t>
      </w:r>
      <w:r>
        <w:rPr>
          <w:rFonts w:hint="eastAsia" w:asciiTheme="minorEastAsia" w:hAnsiTheme="minorEastAsia" w:eastAsiaTheme="minorEastAsia" w:cstheme="minorEastAsia"/>
          <w:b/>
          <w:sz w:val="28"/>
          <w:szCs w:val="28"/>
        </w:rPr>
        <w:t>年财政拨款收入支出情况说明</w:t>
      </w:r>
    </w:p>
    <w:p>
      <w:pPr>
        <w:pStyle w:val="5"/>
        <w:widowControl/>
        <w:spacing w:before="0" w:beforeAutospacing="0" w:after="0" w:afterAutospacing="0" w:line="585" w:lineRule="atLeast"/>
        <w:ind w:firstLine="560" w:firstLineChars="200"/>
        <w:rPr>
          <w:rFonts w:ascii="宋体" w:cs="宋体"/>
          <w:sz w:val="28"/>
          <w:szCs w:val="28"/>
        </w:rPr>
      </w:pPr>
      <w:r>
        <w:rPr>
          <w:rFonts w:hint="eastAsia"/>
          <w:sz w:val="28"/>
          <w:szCs w:val="28"/>
          <w:lang w:eastAsia="zh-CN"/>
        </w:rPr>
        <w:t>2020</w:t>
      </w:r>
      <w:r>
        <w:rPr>
          <w:rFonts w:hint="eastAsia" w:ascii="宋体" w:hAnsi="宋体"/>
          <w:color w:val="000000"/>
          <w:spacing w:val="2"/>
          <w:kern w:val="2"/>
          <w:sz w:val="28"/>
          <w:szCs w:val="28"/>
        </w:rPr>
        <w:t>年初预算总收入</w:t>
      </w:r>
      <w:r>
        <w:rPr>
          <w:rFonts w:hint="eastAsia" w:ascii="宋体" w:hAnsi="宋体" w:cs="宋体"/>
          <w:sz w:val="28"/>
          <w:szCs w:val="28"/>
          <w:lang w:eastAsia="zh-CN"/>
        </w:rPr>
        <w:t>471228</w:t>
      </w:r>
      <w:r>
        <w:rPr>
          <w:rFonts w:hint="eastAsia" w:ascii="宋体" w:hAnsi="宋体"/>
          <w:color w:val="000000"/>
          <w:spacing w:val="2"/>
          <w:kern w:val="2"/>
          <w:sz w:val="28"/>
          <w:szCs w:val="28"/>
        </w:rPr>
        <w:t>元，其中：工资福利支出</w:t>
      </w:r>
      <w:r>
        <w:rPr>
          <w:rFonts w:hint="eastAsia" w:ascii="宋体" w:hAnsi="宋体" w:cs="宋体"/>
          <w:kern w:val="2"/>
          <w:sz w:val="28"/>
          <w:szCs w:val="28"/>
          <w:lang w:val="en-US" w:eastAsia="zh-CN"/>
        </w:rPr>
        <w:t>383200</w:t>
      </w:r>
      <w:r>
        <w:rPr>
          <w:rFonts w:hint="eastAsia" w:ascii="宋体" w:hAnsi="宋体"/>
          <w:color w:val="000000"/>
          <w:spacing w:val="2"/>
          <w:kern w:val="2"/>
          <w:sz w:val="28"/>
          <w:szCs w:val="28"/>
        </w:rPr>
        <w:t>元，商品服务支出</w:t>
      </w:r>
      <w:r>
        <w:rPr>
          <w:rFonts w:hint="eastAsia" w:ascii="宋体" w:hAnsi="宋体" w:cs="宋体"/>
          <w:kern w:val="2"/>
          <w:sz w:val="28"/>
          <w:szCs w:val="28"/>
          <w:lang w:val="en-US" w:eastAsia="zh-CN"/>
        </w:rPr>
        <w:t>81714</w:t>
      </w:r>
      <w:r>
        <w:rPr>
          <w:rFonts w:hint="eastAsia" w:ascii="宋体" w:hAnsi="宋体"/>
          <w:color w:val="000000"/>
          <w:spacing w:val="2"/>
          <w:kern w:val="2"/>
          <w:sz w:val="28"/>
          <w:szCs w:val="28"/>
        </w:rPr>
        <w:t>元，对个人和家</w:t>
      </w:r>
      <w:r>
        <w:rPr>
          <w:rFonts w:hint="eastAsia" w:ascii="宋体" w:hAnsi="宋体" w:cs="宋体"/>
          <w:sz w:val="28"/>
          <w:szCs w:val="28"/>
        </w:rPr>
        <w:t>庭补助支出</w:t>
      </w:r>
      <w:r>
        <w:rPr>
          <w:rFonts w:hint="eastAsia" w:ascii="宋体" w:hAnsi="宋体"/>
          <w:color w:val="000000"/>
          <w:spacing w:val="2"/>
          <w:kern w:val="2"/>
          <w:sz w:val="28"/>
          <w:szCs w:val="28"/>
        </w:rPr>
        <w:t>0</w:t>
      </w:r>
      <w:r>
        <w:rPr>
          <w:rFonts w:hint="eastAsia" w:ascii="宋体" w:hAnsi="宋体" w:cs="宋体"/>
          <w:sz w:val="28"/>
          <w:szCs w:val="28"/>
        </w:rPr>
        <w:t>元，专项经费</w:t>
      </w:r>
      <w:r>
        <w:rPr>
          <w:rFonts w:hint="eastAsia" w:ascii="宋体" w:hAnsi="宋体"/>
          <w:color w:val="000000"/>
          <w:spacing w:val="2"/>
          <w:kern w:val="2"/>
          <w:sz w:val="28"/>
          <w:szCs w:val="28"/>
          <w:lang w:val="en-US" w:eastAsia="zh-CN"/>
        </w:rPr>
        <w:t>0</w:t>
      </w:r>
      <w:r>
        <w:rPr>
          <w:rFonts w:hint="eastAsia" w:ascii="宋体" w:hAnsi="宋体" w:cs="宋体"/>
          <w:sz w:val="28"/>
          <w:szCs w:val="28"/>
        </w:rPr>
        <w:t>元。</w:t>
      </w:r>
    </w:p>
    <w:p>
      <w:pPr>
        <w:rPr>
          <w:rFonts w:ascii="宋体" w:cs="宋体"/>
          <w:b/>
          <w:kern w:val="0"/>
          <w:sz w:val="28"/>
          <w:szCs w:val="28"/>
        </w:rPr>
      </w:pPr>
      <w:r>
        <w:rPr>
          <w:rFonts w:hint="eastAsia" w:ascii="宋体" w:hAnsi="宋体" w:cs="宋体"/>
          <w:b/>
          <w:kern w:val="0"/>
          <w:sz w:val="28"/>
          <w:szCs w:val="28"/>
        </w:rPr>
        <w:t>二、预算收支增减变化说明</w:t>
      </w:r>
    </w:p>
    <w:p>
      <w:pPr>
        <w:ind w:firstLine="420" w:firstLineChars="150"/>
        <w:rPr>
          <w:rFonts w:hint="default" w:ascii="宋体" w:hAnsi="宋体" w:eastAsia="宋体" w:cs="宋体"/>
          <w:kern w:val="0"/>
          <w:sz w:val="28"/>
          <w:szCs w:val="28"/>
          <w:lang w:val="en-US" w:eastAsia="zh-CN"/>
        </w:rPr>
      </w:pPr>
      <w:r>
        <w:rPr>
          <w:rFonts w:ascii="宋体" w:hAnsi="宋体" w:cs="宋体"/>
          <w:kern w:val="0"/>
          <w:sz w:val="28"/>
          <w:szCs w:val="28"/>
        </w:rPr>
        <w:t xml:space="preserve"> </w:t>
      </w:r>
      <w:r>
        <w:rPr>
          <w:rFonts w:hint="eastAsia" w:ascii="宋体" w:hAnsi="宋体" w:cs="宋体"/>
          <w:kern w:val="0"/>
          <w:sz w:val="28"/>
          <w:szCs w:val="28"/>
        </w:rPr>
        <w:t>本单位</w:t>
      </w:r>
      <w:r>
        <w:rPr>
          <w:rFonts w:hint="eastAsia" w:ascii="宋体" w:hAnsi="宋体" w:cs="宋体"/>
          <w:kern w:val="0"/>
          <w:sz w:val="28"/>
          <w:szCs w:val="28"/>
          <w:lang w:eastAsia="zh-CN"/>
        </w:rPr>
        <w:t>2020</w:t>
      </w:r>
      <w:r>
        <w:rPr>
          <w:rFonts w:hint="eastAsia" w:ascii="宋体" w:hAnsi="宋体" w:cs="宋体"/>
          <w:kern w:val="0"/>
          <w:sz w:val="28"/>
          <w:szCs w:val="28"/>
        </w:rPr>
        <w:t>年财政拨款预算收支</w:t>
      </w:r>
      <w:r>
        <w:rPr>
          <w:rFonts w:hint="eastAsia" w:ascii="宋体" w:hAnsi="宋体" w:cs="宋体"/>
          <w:sz w:val="28"/>
          <w:szCs w:val="28"/>
          <w:lang w:eastAsia="zh-CN"/>
        </w:rPr>
        <w:t>471228</w:t>
      </w:r>
      <w:r>
        <w:rPr>
          <w:rFonts w:hint="eastAsia" w:ascii="宋体" w:hAnsi="宋体" w:cs="宋体"/>
          <w:kern w:val="0"/>
          <w:sz w:val="28"/>
          <w:szCs w:val="28"/>
        </w:rPr>
        <w:t>元，</w:t>
      </w:r>
      <w:r>
        <w:rPr>
          <w:rFonts w:hint="eastAsia" w:ascii="宋体" w:hAnsi="宋体" w:cs="宋体"/>
          <w:kern w:val="0"/>
          <w:sz w:val="28"/>
          <w:szCs w:val="28"/>
          <w:lang w:eastAsia="zh-CN"/>
        </w:rPr>
        <w:t>为新成立单位，</w:t>
      </w:r>
      <w:r>
        <w:rPr>
          <w:rFonts w:hint="eastAsia" w:ascii="宋体" w:hAnsi="宋体" w:cs="宋体"/>
          <w:kern w:val="0"/>
          <w:sz w:val="28"/>
          <w:szCs w:val="28"/>
          <w:lang w:val="en-US" w:eastAsia="zh-CN"/>
        </w:rPr>
        <w:t>2019年无预算。</w:t>
      </w:r>
    </w:p>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rPr>
        <w:t>三、机关运行经费安排情况明细说明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w:t>
      </w:r>
      <w:r>
        <w:rPr>
          <w:rFonts w:hint="eastAsia" w:ascii="宋体" w:hAnsi="宋体" w:cs="宋体"/>
          <w:sz w:val="28"/>
          <w:szCs w:val="28"/>
          <w:lang w:eastAsia="zh-CN"/>
        </w:rPr>
        <w:t>医保局</w:t>
      </w:r>
      <w:r>
        <w:rPr>
          <w:rFonts w:hint="eastAsia" w:ascii="宋体" w:hAnsi="宋体" w:cs="宋体"/>
          <w:sz w:val="28"/>
          <w:szCs w:val="28"/>
        </w:rPr>
        <w:t>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2"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jc w:val="left"/>
              <w:textAlignment w:val="center"/>
              <w:rPr>
                <w:rFonts w:ascii="宋体" w:cs="宋体"/>
                <w:color w:val="000000"/>
                <w:sz w:val="24"/>
              </w:rPr>
            </w:pPr>
            <w:r>
              <w:rPr>
                <w:rFonts w:hint="eastAsia" w:ascii="宋体" w:hAnsi="宋体" w:cs="宋体"/>
                <w:color w:val="000000"/>
                <w:kern w:val="0"/>
                <w:sz w:val="24"/>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20429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81714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1200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1200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4080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6880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3360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260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3120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9600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31560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机动车</w:t>
            </w:r>
            <w:r>
              <w:rPr>
                <w:rFonts w:ascii="Times New Roman" w:hAnsi="Times New Roman"/>
                <w:color w:val="000000"/>
                <w:kern w:val="0"/>
                <w:sz w:val="24"/>
              </w:rPr>
              <w:t>(</w:t>
            </w:r>
            <w:r>
              <w:rPr>
                <w:rFonts w:hint="eastAsia" w:ascii="仿宋_GB2312" w:hAnsi="Times New Roman" w:eastAsia="仿宋_GB2312" w:cs="仿宋_GB2312"/>
                <w:color w:val="000000"/>
                <w:kern w:val="0"/>
                <w:sz w:val="24"/>
              </w:rPr>
              <w:t>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10560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1750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21000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252552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3788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494600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9892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252552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6314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rPr>
          <w:rFonts w:ascii="宋体" w:hAnsi="宋体" w:cs="宋体"/>
          <w:sz w:val="28"/>
          <w:szCs w:val="28"/>
        </w:rPr>
      </w:pPr>
      <w:r>
        <w:rPr>
          <w:rFonts w:hint="eastAsia" w:ascii="宋体" w:hAnsi="宋体" w:cs="宋体"/>
          <w:sz w:val="28"/>
          <w:szCs w:val="28"/>
          <w:lang w:eastAsia="zh-CN"/>
        </w:rPr>
        <w:t>2020</w:t>
      </w:r>
      <w:r>
        <w:rPr>
          <w:rFonts w:hint="eastAsia" w:ascii="宋体" w:hAnsi="宋体" w:cs="宋体"/>
          <w:sz w:val="28"/>
          <w:szCs w:val="28"/>
        </w:rPr>
        <w:t>年度本单位暂无政府采购预算，由我区政府采购统筹安排。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ind w:firstLine="420" w:firstLineChars="150"/>
        <w:rPr>
          <w:rFonts w:hint="eastAsia" w:ascii="宋体" w:eastAsia="宋体" w:cs="宋体"/>
          <w:sz w:val="28"/>
          <w:szCs w:val="28"/>
          <w:lang w:eastAsia="zh-CN"/>
        </w:rPr>
      </w:pPr>
      <w:r>
        <w:rPr>
          <w:rFonts w:hint="eastAsia" w:ascii="宋体" w:hAnsi="宋体" w:cs="宋体"/>
          <w:sz w:val="28"/>
          <w:szCs w:val="28"/>
          <w:lang w:eastAsia="zh-CN"/>
        </w:rPr>
        <w:t>2020</w:t>
      </w:r>
      <w:r>
        <w:rPr>
          <w:rFonts w:hint="eastAsia" w:ascii="宋体" w:hAnsi="宋体" w:cs="宋体"/>
          <w:sz w:val="28"/>
          <w:szCs w:val="28"/>
        </w:rPr>
        <w:t>年“三公”经费预算</w:t>
      </w:r>
      <w:r>
        <w:rPr>
          <w:rFonts w:hint="eastAsia" w:ascii="宋体" w:hAnsi="宋体" w:cs="宋体"/>
          <w:sz w:val="28"/>
          <w:szCs w:val="28"/>
          <w:lang w:val="en-US" w:eastAsia="zh-CN"/>
        </w:rPr>
        <w:t>0</w:t>
      </w:r>
      <w:r>
        <w:rPr>
          <w:rFonts w:hint="eastAsia" w:ascii="宋体" w:hAnsi="宋体" w:cs="宋体"/>
          <w:sz w:val="28"/>
          <w:szCs w:val="28"/>
        </w:rPr>
        <w:t>万元，</w:t>
      </w:r>
      <w:r>
        <w:rPr>
          <w:rFonts w:hint="eastAsia" w:ascii="宋体" w:hAnsi="宋体" w:cs="宋体"/>
          <w:kern w:val="0"/>
          <w:sz w:val="28"/>
          <w:szCs w:val="28"/>
          <w:lang w:eastAsia="zh-CN"/>
        </w:rPr>
        <w:t>为新成立单位，不另外新增三公经费预算，</w:t>
      </w:r>
      <w:r>
        <w:rPr>
          <w:rFonts w:hint="eastAsia" w:ascii="宋体" w:hAnsi="宋体" w:cs="宋体"/>
          <w:kern w:val="0"/>
          <w:sz w:val="28"/>
          <w:szCs w:val="28"/>
          <w:lang w:val="en-US" w:eastAsia="zh-CN"/>
        </w:rPr>
        <w:t>2019年无预算。</w:t>
      </w:r>
    </w:p>
    <w:p>
      <w:pPr>
        <w:pStyle w:val="5"/>
        <w:widowControl/>
        <w:numPr>
          <w:ilvl w:val="0"/>
          <w:numId w:val="2"/>
        </w:numPr>
        <w:spacing w:before="0" w:beforeAutospacing="0" w:after="0" w:afterAutospacing="0" w:line="360" w:lineRule="auto"/>
        <w:rPr>
          <w:rFonts w:ascii="宋体" w:hAnsi="宋体" w:cs="宋体"/>
          <w:b/>
          <w:sz w:val="28"/>
          <w:szCs w:val="28"/>
        </w:rPr>
      </w:pPr>
      <w:bookmarkStart w:id="0" w:name="_GoBack"/>
      <w:bookmarkEnd w:id="0"/>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2020</w:t>
      </w:r>
      <w:r>
        <w:rPr>
          <w:rFonts w:hint="eastAsia" w:asciiTheme="minorEastAsia" w:hAnsiTheme="minorEastAsia" w:eastAsiaTheme="minorEastAsia" w:cstheme="minorEastAsia"/>
          <w:sz w:val="28"/>
          <w:szCs w:val="28"/>
        </w:rPr>
        <w:t>年初，本部门共有车辆0辆；单位价值50万元以上通用设备0台（套），单价100万元以上专用设备0台（套）。</w:t>
      </w:r>
    </w:p>
    <w:p>
      <w:pPr>
        <w:pStyle w:val="5"/>
        <w:widowControl/>
        <w:numPr>
          <w:ilvl w:val="0"/>
          <w:numId w:val="2"/>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widowControl/>
        <w:spacing w:before="0" w:beforeAutospacing="0" w:after="0" w:afterAutospacing="0" w:line="585" w:lineRule="atLeas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2020</w:t>
      </w:r>
      <w:r>
        <w:rPr>
          <w:rFonts w:hint="eastAsia" w:asciiTheme="minorEastAsia" w:hAnsiTheme="minorEastAsia" w:eastAsiaTheme="minorEastAsia" w:cstheme="minorEastAsia"/>
          <w:sz w:val="28"/>
          <w:szCs w:val="28"/>
        </w:rPr>
        <w:t>年度本单位无重点项目绩效目标等绩效情况。</w:t>
      </w: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（八）行政运行（项）：指机关和实行公务员法管理事业单位用于保障机构正常运转的基本支出。</w:t>
      </w:r>
    </w:p>
    <w:p>
      <w:pPr>
        <w:pStyle w:val="5"/>
        <w:widowControl/>
        <w:spacing w:before="0" w:beforeAutospacing="0" w:after="0" w:afterAutospacing="0" w:line="585" w:lineRule="atLeast"/>
        <w:ind w:firstLine="480" w:firstLineChars="200"/>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828D1D"/>
    <w:multiLevelType w:val="singleLevel"/>
    <w:tmpl w:val="3F828D1D"/>
    <w:lvl w:ilvl="0" w:tentative="0">
      <w:start w:val="1"/>
      <w:numFmt w:val="chineseCounting"/>
      <w:suff w:val="nothing"/>
      <w:lvlText w:val="%1、"/>
      <w:lvlJc w:val="left"/>
      <w:rPr>
        <w:rFonts w:hint="eastAsia"/>
      </w:rPr>
    </w:lvl>
  </w:abstractNum>
  <w:abstractNum w:abstractNumId="1">
    <w:nsid w:val="49CC4933"/>
    <w:multiLevelType w:val="singleLevel"/>
    <w:tmpl w:val="49CC4933"/>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03DF7"/>
    <w:rsid w:val="0001348C"/>
    <w:rsid w:val="00036F66"/>
    <w:rsid w:val="00040F87"/>
    <w:rsid w:val="0005426C"/>
    <w:rsid w:val="000642D8"/>
    <w:rsid w:val="000C5BAF"/>
    <w:rsid w:val="000F5C47"/>
    <w:rsid w:val="00111F12"/>
    <w:rsid w:val="00144D41"/>
    <w:rsid w:val="00160079"/>
    <w:rsid w:val="00177A50"/>
    <w:rsid w:val="00183B02"/>
    <w:rsid w:val="001903D2"/>
    <w:rsid w:val="00195C90"/>
    <w:rsid w:val="001B3819"/>
    <w:rsid w:val="001D7AA5"/>
    <w:rsid w:val="0022746B"/>
    <w:rsid w:val="0024107E"/>
    <w:rsid w:val="002548C4"/>
    <w:rsid w:val="002577A1"/>
    <w:rsid w:val="002865A3"/>
    <w:rsid w:val="002A0349"/>
    <w:rsid w:val="002A64C5"/>
    <w:rsid w:val="002A6854"/>
    <w:rsid w:val="002B0615"/>
    <w:rsid w:val="002B35A9"/>
    <w:rsid w:val="002B6DCF"/>
    <w:rsid w:val="002E4195"/>
    <w:rsid w:val="002E769A"/>
    <w:rsid w:val="002F2D80"/>
    <w:rsid w:val="00300C86"/>
    <w:rsid w:val="00321081"/>
    <w:rsid w:val="00324BDD"/>
    <w:rsid w:val="00342611"/>
    <w:rsid w:val="0037390F"/>
    <w:rsid w:val="003C5494"/>
    <w:rsid w:val="003C62AB"/>
    <w:rsid w:val="004126C4"/>
    <w:rsid w:val="004255FA"/>
    <w:rsid w:val="0044409E"/>
    <w:rsid w:val="004603AF"/>
    <w:rsid w:val="00475940"/>
    <w:rsid w:val="004919C9"/>
    <w:rsid w:val="00495756"/>
    <w:rsid w:val="004B394C"/>
    <w:rsid w:val="004D7DB5"/>
    <w:rsid w:val="004E60C4"/>
    <w:rsid w:val="00505352"/>
    <w:rsid w:val="00523282"/>
    <w:rsid w:val="0054487B"/>
    <w:rsid w:val="005A7369"/>
    <w:rsid w:val="006759D3"/>
    <w:rsid w:val="006A3FBE"/>
    <w:rsid w:val="006D383D"/>
    <w:rsid w:val="006F13E4"/>
    <w:rsid w:val="007277F3"/>
    <w:rsid w:val="007474FB"/>
    <w:rsid w:val="0076521F"/>
    <w:rsid w:val="007715A3"/>
    <w:rsid w:val="007B3C24"/>
    <w:rsid w:val="007B4BAE"/>
    <w:rsid w:val="007D5555"/>
    <w:rsid w:val="007D71D1"/>
    <w:rsid w:val="007F6801"/>
    <w:rsid w:val="00835DDB"/>
    <w:rsid w:val="0085298B"/>
    <w:rsid w:val="008549D6"/>
    <w:rsid w:val="008858E2"/>
    <w:rsid w:val="00886357"/>
    <w:rsid w:val="008A260F"/>
    <w:rsid w:val="008C65D5"/>
    <w:rsid w:val="008D5649"/>
    <w:rsid w:val="008D7FC9"/>
    <w:rsid w:val="00926A8F"/>
    <w:rsid w:val="00933189"/>
    <w:rsid w:val="009363EE"/>
    <w:rsid w:val="009B4255"/>
    <w:rsid w:val="009C1767"/>
    <w:rsid w:val="009C2041"/>
    <w:rsid w:val="00A53C33"/>
    <w:rsid w:val="00A57822"/>
    <w:rsid w:val="00AA6B7D"/>
    <w:rsid w:val="00AB6928"/>
    <w:rsid w:val="00AC46E0"/>
    <w:rsid w:val="00B35E06"/>
    <w:rsid w:val="00B44C01"/>
    <w:rsid w:val="00B54B62"/>
    <w:rsid w:val="00B611F2"/>
    <w:rsid w:val="00B91E1C"/>
    <w:rsid w:val="00B931B2"/>
    <w:rsid w:val="00B94DFE"/>
    <w:rsid w:val="00B9780B"/>
    <w:rsid w:val="00BA7485"/>
    <w:rsid w:val="00BC77F3"/>
    <w:rsid w:val="00BE7A20"/>
    <w:rsid w:val="00BF697C"/>
    <w:rsid w:val="00C05975"/>
    <w:rsid w:val="00C136F5"/>
    <w:rsid w:val="00C1680C"/>
    <w:rsid w:val="00C17661"/>
    <w:rsid w:val="00C33AF8"/>
    <w:rsid w:val="00C3422E"/>
    <w:rsid w:val="00C47445"/>
    <w:rsid w:val="00C55A7D"/>
    <w:rsid w:val="00C56B12"/>
    <w:rsid w:val="00C57395"/>
    <w:rsid w:val="00CA07CE"/>
    <w:rsid w:val="00CA67A9"/>
    <w:rsid w:val="00CC3826"/>
    <w:rsid w:val="00CC70FC"/>
    <w:rsid w:val="00CF525C"/>
    <w:rsid w:val="00D148E8"/>
    <w:rsid w:val="00D157F7"/>
    <w:rsid w:val="00D44255"/>
    <w:rsid w:val="00D71AAA"/>
    <w:rsid w:val="00D80C5F"/>
    <w:rsid w:val="00DE4741"/>
    <w:rsid w:val="00E30992"/>
    <w:rsid w:val="00E34F36"/>
    <w:rsid w:val="00E564DB"/>
    <w:rsid w:val="00E62E0E"/>
    <w:rsid w:val="00E67D59"/>
    <w:rsid w:val="00E97481"/>
    <w:rsid w:val="00ED6AFD"/>
    <w:rsid w:val="00EE74D1"/>
    <w:rsid w:val="00EF18EB"/>
    <w:rsid w:val="00EF4BD6"/>
    <w:rsid w:val="00EF76CA"/>
    <w:rsid w:val="00F25ECC"/>
    <w:rsid w:val="00FB0164"/>
    <w:rsid w:val="00FB36B7"/>
    <w:rsid w:val="15E37A96"/>
    <w:rsid w:val="1A601811"/>
    <w:rsid w:val="1AFC74FE"/>
    <w:rsid w:val="2F19674A"/>
    <w:rsid w:val="38AA0644"/>
    <w:rsid w:val="3BDF56E7"/>
    <w:rsid w:val="4A05300F"/>
    <w:rsid w:val="4A682DF3"/>
    <w:rsid w:val="4D197FEC"/>
    <w:rsid w:val="55403DF7"/>
    <w:rsid w:val="5CE446B3"/>
    <w:rsid w:val="5FAA5B11"/>
    <w:rsid w:val="61866234"/>
    <w:rsid w:val="6D65780E"/>
    <w:rsid w:val="6D807C9F"/>
    <w:rsid w:val="6F4E3673"/>
    <w:rsid w:val="70A95B63"/>
    <w:rsid w:val="7148621F"/>
    <w:rsid w:val="732D6A4F"/>
    <w:rsid w:val="7E0021A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qFormat/>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qFormat/>
    <w:uiPriority w:val="99"/>
    <w:rPr>
      <w:rFonts w:cs="Times New Roman"/>
    </w:rPr>
  </w:style>
  <w:style w:type="character" w:customStyle="1" w:styleId="13">
    <w:name w:val="ca-3"/>
    <w:basedOn w:val="7"/>
    <w:qFormat/>
    <w:uiPriority w:val="99"/>
    <w:rPr>
      <w:rFonts w:cs="Times New Roman"/>
    </w:rPr>
  </w:style>
  <w:style w:type="paragraph" w:styleId="14">
    <w:name w:val="List Paragraph"/>
    <w:basedOn w:val="1"/>
    <w:qFormat/>
    <w:uiPriority w:val="99"/>
    <w:pPr>
      <w:ind w:firstLine="420" w:firstLineChars="200"/>
    </w:pPr>
  </w:style>
  <w:style w:type="character" w:customStyle="1" w:styleId="15">
    <w:name w:val="font41"/>
    <w:basedOn w:val="7"/>
    <w:qFormat/>
    <w:uiPriority w:val="0"/>
    <w:rPr>
      <w:rFonts w:ascii="微软雅黑" w:hAnsi="微软雅黑" w:eastAsia="微软雅黑" w:cs="微软雅黑"/>
      <w:b/>
      <w:color w:val="333333"/>
      <w:sz w:val="32"/>
      <w:szCs w:val="32"/>
      <w:u w:val="none"/>
    </w:rPr>
  </w:style>
  <w:style w:type="character" w:customStyle="1" w:styleId="16">
    <w:name w:val="font61"/>
    <w:basedOn w:val="7"/>
    <w:qFormat/>
    <w:uiPriority w:val="0"/>
    <w:rPr>
      <w:rFonts w:hint="eastAsia" w:ascii="宋体" w:hAnsi="宋体" w:eastAsia="宋体" w:cs="宋体"/>
      <w:color w:val="000000"/>
      <w:sz w:val="24"/>
      <w:szCs w:val="24"/>
      <w:u w:val="none"/>
    </w:rPr>
  </w:style>
  <w:style w:type="character" w:customStyle="1" w:styleId="17">
    <w:name w:val="font11"/>
    <w:basedOn w:val="7"/>
    <w:uiPriority w:val="0"/>
    <w:rPr>
      <w:rFonts w:ascii="微软雅黑" w:hAnsi="微软雅黑" w:eastAsia="微软雅黑" w:cs="微软雅黑"/>
      <w:b/>
      <w:color w:val="333333"/>
      <w:sz w:val="32"/>
      <w:szCs w:val="3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C9D81A-C4FD-4B99-A8AB-67E3297CFACE}">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12</Pages>
  <Words>991</Words>
  <Characters>5655</Characters>
  <Lines>47</Lines>
  <Paragraphs>13</Paragraphs>
  <TotalTime>0</TotalTime>
  <ScaleCrop>false</ScaleCrop>
  <LinksUpToDate>false</LinksUpToDate>
  <CharactersWithSpaces>6633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2019-10-28T07:45:00Z</dcterms:created>
  <dc:creator>侒靜啲喧嘩</dc:creator>
  <cp:lastModifiedBy>gg</cp:lastModifiedBy>
  <cp:lastPrinted>2019-10-24T08:46:00Z</cp:lastPrinted>
  <dcterms:modified xsi:type="dcterms:W3CDTF">2021-05-26T06:59:07Z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041F0FC1DA144AF09D4BAFC2BA481CA9</vt:lpwstr>
  </property>
</Properties>
</file>