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数政局2020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数政局2020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 xml:space="preserve">负责本级政务服务大厅日常管理工作，检查、指导、考评下级政务服务机构便民服务机构的工作。 </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研究制定本级政务服务大厅各项规章制度。</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审核本级政府部门进入或退出本级政务服务大厅的政务服务事项，组织协调、监督指导进驻部门开展行政审批等政务服务工作，并根据上级要求和实际调整服务事项。</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对本级政务服务大厅各办事岗位及工作人员进行日常监督、管理和考评，并将考评结果及建议通报派驻部门。</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受理对本级政务服务大厅工作人员的投诉，并及时向投诉人反馈调查、处理情况。</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承担本级政务服务大厅电子政务平台的建设管理、运行维护等工作。</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组织本级政务服务大厅工作人员进行行政审批业务、规范化服务和电子政务技能等培训工作。</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统筹管理全区大数据相关工作，推进智慧城市建设；推动全区社会大数据库建设，组织大数据采集、管理、开发、交易、应用等工作，推动大数据开发利用。</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负责全区政务公开和政务服务、政务信息化管理相关职责。</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贯彻执行公共资源交易的方针政策和法律法规，负责全区公共资源招标投标交易管理，建立和完善公共资源交易社会监督机制；推进全区公共资源交易信息化工作，建立完善公共资源交易，服务，监督信息系统。</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完成上级交办的其他任务。</w:t>
      </w:r>
    </w:p>
    <w:p>
      <w:pPr>
        <w:numPr>
          <w:ilvl w:val="0"/>
          <w:numId w:val="2"/>
        </w:numPr>
        <w:ind w:firstLine="640" w:firstLineChars="200"/>
        <w:jc w:val="left"/>
        <w:rPr>
          <w:rFonts w:hint="eastAsia" w:ascii="仿宋_GB2312" w:hAnsi="Calibri" w:eastAsia="仿宋_GB2312"/>
          <w:sz w:val="32"/>
          <w:szCs w:val="32"/>
        </w:rPr>
      </w:pPr>
      <w:r>
        <w:rPr>
          <w:rFonts w:hint="eastAsia" w:ascii="仿宋_GB2312" w:hAnsi="仿宋_GB2312" w:eastAsia="仿宋_GB2312" w:cs="仿宋_GB2312"/>
          <w:sz w:val="32"/>
          <w:szCs w:val="32"/>
        </w:rPr>
        <w:t>只能转变：将区人民政府办公室的政务信息管理、大数据管理、公共资源交易监督管理等职责，原区机构编制委员会办公室的行政审批制度改革职责整合，划入区政务服务和大数据管理局。</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ind w:firstLine="640" w:firstLineChars="200"/>
        <w:jc w:val="left"/>
        <w:rPr>
          <w:rFonts w:hint="eastAsia" w:ascii="仿宋_GB2312" w:hAnsi="宋体" w:eastAsia="仿宋_GB2312" w:cs="宋体"/>
          <w:sz w:val="32"/>
          <w:szCs w:val="32"/>
        </w:rPr>
      </w:pPr>
      <w:r>
        <w:rPr>
          <w:rFonts w:hint="eastAsia" w:ascii="仿宋_GB2312" w:hAnsi="宋体" w:eastAsia="仿宋_GB2312" w:cs="宋体"/>
          <w:sz w:val="32"/>
          <w:szCs w:val="32"/>
        </w:rPr>
        <w:t>2019年3月，根据《中共黄石市委、黄石市人民政府关于印发&lt;黄石市黄石港区机构该给方案&gt;的通知》，黄石港区政务服务和大数据管理局核定行政编制2名，核定领导职数1正1副，设局长1名，副局长1名。</w:t>
      </w: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数政局2020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default" w:eastAsia="宋体"/>
                <w:lang w:val="en-US" w:eastAsia="zh-CN"/>
              </w:rPr>
            </w:pPr>
            <w:r>
              <w:rPr>
                <w:rFonts w:hint="eastAsia" w:ascii="宋体" w:hAnsi="宋体" w:cs="宋体"/>
                <w:kern w:val="0"/>
                <w:sz w:val="24"/>
                <w:lang w:val="en-US" w:eastAsia="zh-CN"/>
              </w:rPr>
              <w:t>334558</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334558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334558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334558</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334558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334558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988"/>
        <w:gridCol w:w="894"/>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3172"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894"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988"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894"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988" w:type="dxa"/>
            <w:vAlign w:val="center"/>
          </w:tcPr>
          <w:p>
            <w:pPr>
              <w:widowControl/>
              <w:jc w:val="left"/>
            </w:pPr>
            <w:r>
              <w:rPr>
                <w:rFonts w:hint="eastAsia" w:ascii="宋体" w:hAnsi="宋体" w:cs="宋体"/>
                <w:kern w:val="0"/>
                <w:sz w:val="24"/>
              </w:rPr>
              <w:t>　　合计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1035" w:type="dxa"/>
            <w:vAlign w:val="center"/>
          </w:tcPr>
          <w:p>
            <w:pPr>
              <w:widowControl/>
              <w:jc w:val="center"/>
              <w:rPr>
                <w:rFonts w:hint="default" w:eastAsia="宋体"/>
                <w:lang w:val="en-US" w:eastAsia="zh-CN"/>
              </w:rPr>
            </w:pPr>
            <w:r>
              <w:rPr>
                <w:rFonts w:hint="eastAsia" w:ascii="宋体" w:hAnsi="宋体" w:cs="宋体"/>
                <w:kern w:val="0"/>
                <w:sz w:val="24"/>
                <w:lang w:val="en-US" w:eastAsia="zh-CN"/>
              </w:rPr>
              <w:t>334558</w:t>
            </w:r>
          </w:p>
        </w:tc>
        <w:tc>
          <w:tcPr>
            <w:tcW w:w="1005" w:type="dxa"/>
            <w:vAlign w:val="center"/>
          </w:tcPr>
          <w:p>
            <w:pPr>
              <w:widowControl/>
              <w:jc w:val="center"/>
            </w:pP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lang w:val="en-US" w:eastAsia="zh-CN"/>
              </w:rPr>
              <w:t>201</w:t>
            </w:r>
          </w:p>
        </w:tc>
        <w:tc>
          <w:tcPr>
            <w:tcW w:w="1988" w:type="dxa"/>
            <w:vAlign w:val="center"/>
          </w:tcPr>
          <w:p>
            <w:pPr>
              <w:widowControl/>
              <w:jc w:val="left"/>
            </w:pPr>
            <w:r>
              <w:rPr>
                <w:rFonts w:hint="eastAsia"/>
                <w:lang w:eastAsia="zh-CN"/>
              </w:rPr>
              <w:t>一般公共服务支出</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1035" w:type="dxa"/>
            <w:vAlign w:val="center"/>
          </w:tcPr>
          <w:p>
            <w:pPr>
              <w:widowControl/>
              <w:jc w:val="center"/>
            </w:pPr>
            <w:r>
              <w:rPr>
                <w:rFonts w:hint="eastAsia" w:ascii="宋体" w:hAnsi="宋体" w:cs="宋体"/>
                <w:kern w:val="0"/>
                <w:sz w:val="24"/>
                <w:lang w:val="en-US" w:eastAsia="zh-CN"/>
              </w:rPr>
              <w:t>334558</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rPr>
                <w:rFonts w:hint="default" w:eastAsia="宋体"/>
                <w:lang w:val="en-US" w:eastAsia="zh-CN"/>
              </w:rPr>
            </w:pPr>
            <w:r>
              <w:rPr>
                <w:rFonts w:hint="eastAsia" w:ascii="宋体" w:hAnsi="宋体" w:cs="宋体"/>
                <w:kern w:val="0"/>
                <w:sz w:val="24"/>
              </w:rPr>
              <w:t>201</w:t>
            </w:r>
            <w:r>
              <w:rPr>
                <w:rFonts w:hint="eastAsia" w:ascii="宋体" w:hAnsi="宋体" w:cs="宋体"/>
                <w:kern w:val="0"/>
                <w:sz w:val="24"/>
                <w:lang w:val="en-US" w:eastAsia="zh-CN"/>
              </w:rPr>
              <w:t>03</w:t>
            </w:r>
          </w:p>
        </w:tc>
        <w:tc>
          <w:tcPr>
            <w:tcW w:w="1988" w:type="dxa"/>
            <w:vAlign w:val="center"/>
          </w:tcPr>
          <w:p>
            <w:pPr>
              <w:widowControl/>
              <w:ind w:firstLine="600" w:firstLineChars="250"/>
              <w:jc w:val="left"/>
              <w:rPr>
                <w:rFonts w:hint="eastAsia" w:eastAsia="宋体"/>
                <w:lang w:eastAsia="zh-CN"/>
              </w:rPr>
            </w:pPr>
            <w:r>
              <w:rPr>
                <w:rFonts w:hint="eastAsia" w:ascii="宋体" w:hAnsi="宋体" w:cs="宋体"/>
                <w:kern w:val="0"/>
                <w:sz w:val="24"/>
                <w:lang w:eastAsia="zh-CN"/>
              </w:rPr>
              <w:t>政府办公厅（室）及机关机构事务</w:t>
            </w:r>
          </w:p>
        </w:tc>
        <w:tc>
          <w:tcPr>
            <w:tcW w:w="894"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1035" w:type="dxa"/>
            <w:vAlign w:val="center"/>
          </w:tcPr>
          <w:p>
            <w:pPr>
              <w:widowControl/>
              <w:jc w:val="center"/>
            </w:pPr>
            <w:r>
              <w:rPr>
                <w:rFonts w:hint="eastAsia" w:ascii="宋体" w:hAnsi="宋体" w:cs="宋体"/>
                <w:kern w:val="0"/>
                <w:sz w:val="24"/>
                <w:lang w:val="en-US" w:eastAsia="zh-CN"/>
              </w:rPr>
              <w:t>334558</w:t>
            </w:r>
          </w:p>
        </w:tc>
        <w:tc>
          <w:tcPr>
            <w:tcW w:w="1005" w:type="dxa"/>
            <w:vAlign w:val="center"/>
          </w:tcPr>
          <w:p>
            <w:pPr>
              <w:widowControl/>
              <w:jc w:val="cente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rPr>
                <w:rFonts w:hint="default" w:eastAsia="宋体"/>
                <w:lang w:val="en-US" w:eastAsia="zh-CN"/>
              </w:rPr>
            </w:pPr>
            <w:r>
              <w:rPr>
                <w:rFonts w:ascii="宋体" w:hAnsi="宋体" w:cs="宋体"/>
                <w:kern w:val="0"/>
                <w:sz w:val="24"/>
              </w:rPr>
              <w:t>2</w:t>
            </w:r>
            <w:r>
              <w:rPr>
                <w:rFonts w:hint="eastAsia" w:ascii="宋体" w:hAnsi="宋体" w:cs="宋体"/>
                <w:kern w:val="0"/>
                <w:sz w:val="24"/>
                <w:lang w:val="en-US" w:eastAsia="zh-CN"/>
              </w:rPr>
              <w:t>010301</w:t>
            </w:r>
          </w:p>
        </w:tc>
        <w:tc>
          <w:tcPr>
            <w:tcW w:w="1988" w:type="dxa"/>
            <w:vAlign w:val="center"/>
          </w:tcPr>
          <w:p>
            <w:pPr>
              <w:widowControl/>
              <w:jc w:val="left"/>
            </w:pPr>
            <w:r>
              <w:rPr>
                <w:rFonts w:hint="eastAsia" w:ascii="宋体" w:hAnsi="宋体" w:cs="宋体"/>
                <w:kern w:val="0"/>
                <w:sz w:val="24"/>
              </w:rPr>
              <w:t>　　行政运行</w:t>
            </w:r>
          </w:p>
        </w:tc>
        <w:tc>
          <w:tcPr>
            <w:tcW w:w="894"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334558</w:t>
            </w:r>
          </w:p>
        </w:tc>
        <w:tc>
          <w:tcPr>
            <w:tcW w:w="1035" w:type="dxa"/>
            <w:vAlign w:val="center"/>
          </w:tcPr>
          <w:p>
            <w:pPr>
              <w:widowControl/>
              <w:jc w:val="center"/>
              <w:rPr>
                <w:rFonts w:ascii="宋体" w:cs="宋体"/>
                <w:kern w:val="0"/>
                <w:sz w:val="24"/>
              </w:rPr>
            </w:pPr>
            <w:r>
              <w:rPr>
                <w:rFonts w:hint="eastAsia" w:ascii="宋体" w:hAnsi="宋体" w:cs="宋体"/>
                <w:kern w:val="0"/>
                <w:sz w:val="24"/>
                <w:lang w:val="en-US" w:eastAsia="zh-CN"/>
              </w:rPr>
              <w:t>334558</w:t>
            </w:r>
          </w:p>
        </w:tc>
        <w:tc>
          <w:tcPr>
            <w:tcW w:w="1005" w:type="dxa"/>
            <w:vAlign w:val="center"/>
          </w:tcPr>
          <w:p>
            <w:pPr>
              <w:widowControl/>
              <w:jc w:val="center"/>
              <w:rPr>
                <w:rFonts w:ascii="宋体" w:cs="宋体"/>
                <w:kern w:val="0"/>
                <w:sz w:val="24"/>
              </w:rPr>
            </w:pP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default" w:ascii="宋体" w:hAnsi="宋体" w:cs="宋体"/>
                <w:kern w:val="0"/>
                <w:sz w:val="24"/>
                <w:lang w:val="en-US" w:eastAsia="zh-CN"/>
              </w:rPr>
            </w:pPr>
            <w:r>
              <w:rPr>
                <w:rFonts w:hint="eastAsia" w:ascii="宋体" w:hAnsi="宋体" w:cs="宋体"/>
                <w:kern w:val="0"/>
                <w:sz w:val="24"/>
                <w:lang w:val="en-US" w:eastAsia="zh-CN"/>
              </w:rPr>
              <w:t>334558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rPr>
                <w:rFonts w:hint="default" w:eastAsia="宋体"/>
                <w:lang w:val="en-US" w:eastAsia="zh-CN"/>
              </w:rPr>
            </w:pPr>
            <w:r>
              <w:rPr>
                <w:rFonts w:hint="eastAsia" w:asci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1815" w:type="dxa"/>
            <w:shd w:val="clear" w:color="auto" w:fill="D7D7D7" w:themeFill="background1" w:themeFillShade="D8"/>
            <w:vAlign w:val="center"/>
          </w:tcPr>
          <w:p>
            <w:pPr>
              <w:widowControl/>
              <w:jc w:val="center"/>
            </w:pPr>
            <w:r>
              <w:rPr>
                <w:rFonts w:hint="eastAsia" w:ascii="宋体" w:hAnsi="宋体" w:cs="宋体"/>
                <w:kern w:val="0"/>
                <w:sz w:val="24"/>
                <w:lang w:val="en-US" w:eastAsia="zh-CN"/>
              </w:rPr>
              <w:t>334558</w:t>
            </w:r>
          </w:p>
        </w:tc>
        <w:tc>
          <w:tcPr>
            <w:tcW w:w="1702" w:type="dxa"/>
            <w:shd w:val="clear" w:color="auto" w:fill="D7D7D7" w:themeFill="background1" w:themeFillShade="D8"/>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553" w:type="dxa"/>
            <w:vAlign w:val="center"/>
          </w:tcPr>
          <w:p>
            <w:pPr>
              <w:widowControl/>
              <w:jc w:val="center"/>
            </w:pPr>
            <w:r>
              <w:rPr>
                <w:rFonts w:hint="eastAsia" w:ascii="宋体" w:hAnsi="宋体" w:cs="宋体"/>
                <w:kern w:val="0"/>
                <w:sz w:val="24"/>
                <w:lang w:val="en-US" w:eastAsia="zh-CN"/>
              </w:rPr>
              <w:t>201</w:t>
            </w:r>
          </w:p>
        </w:tc>
        <w:tc>
          <w:tcPr>
            <w:tcW w:w="2100" w:type="dxa"/>
            <w:vAlign w:val="center"/>
          </w:tcPr>
          <w:p>
            <w:pPr>
              <w:widowControl/>
              <w:jc w:val="left"/>
            </w:pPr>
            <w:r>
              <w:rPr>
                <w:rFonts w:hint="eastAsia"/>
                <w:lang w:eastAsia="zh-CN"/>
              </w:rPr>
              <w:t>一般公共服务支出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1815" w:type="dxa"/>
            <w:vAlign w:val="center"/>
          </w:tcPr>
          <w:p>
            <w:pPr>
              <w:widowControl/>
              <w:jc w:val="center"/>
              <w:rPr>
                <w:rFonts w:ascii="宋体" w:cs="宋体"/>
                <w:kern w:val="0"/>
                <w:sz w:val="24"/>
              </w:rPr>
            </w:pPr>
            <w:r>
              <w:rPr>
                <w:rFonts w:hint="eastAsia" w:ascii="宋体" w:hAnsi="宋体" w:cs="宋体"/>
                <w:kern w:val="0"/>
                <w:sz w:val="24"/>
                <w:lang w:val="en-US" w:eastAsia="zh-CN"/>
              </w:rPr>
              <w:t>334558</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vAlign w:val="center"/>
          </w:tcPr>
          <w:p>
            <w:pPr>
              <w:widowControl/>
              <w:jc w:val="center"/>
            </w:pPr>
            <w:r>
              <w:rPr>
                <w:rFonts w:hint="eastAsia" w:ascii="宋体" w:hAnsi="宋体" w:cs="宋体"/>
                <w:kern w:val="0"/>
                <w:sz w:val="24"/>
              </w:rPr>
              <w:t>201</w:t>
            </w:r>
            <w:r>
              <w:rPr>
                <w:rFonts w:hint="eastAsia" w:ascii="宋体" w:hAnsi="宋体" w:cs="宋体"/>
                <w:kern w:val="0"/>
                <w:sz w:val="24"/>
                <w:lang w:val="en-US" w:eastAsia="zh-CN"/>
              </w:rPr>
              <w:t>03</w:t>
            </w:r>
          </w:p>
        </w:tc>
        <w:tc>
          <w:tcPr>
            <w:tcW w:w="2100" w:type="dxa"/>
            <w:vAlign w:val="center"/>
          </w:tcPr>
          <w:p>
            <w:pPr>
              <w:widowControl/>
              <w:ind w:firstLine="600" w:firstLineChars="250"/>
              <w:jc w:val="left"/>
            </w:pPr>
            <w:r>
              <w:rPr>
                <w:rFonts w:hint="eastAsia" w:ascii="宋体" w:hAnsi="宋体" w:cs="宋体"/>
                <w:kern w:val="0"/>
                <w:sz w:val="24"/>
                <w:lang w:eastAsia="zh-CN"/>
              </w:rPr>
              <w:t>政府办公厅（室）及机关机构事务</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334558</w:t>
            </w:r>
          </w:p>
        </w:tc>
        <w:tc>
          <w:tcPr>
            <w:tcW w:w="1815" w:type="dxa"/>
            <w:vAlign w:val="center"/>
          </w:tcPr>
          <w:p>
            <w:pPr>
              <w:widowControl/>
              <w:jc w:val="center"/>
            </w:pPr>
            <w:r>
              <w:rPr>
                <w:rFonts w:hint="eastAsia" w:ascii="宋体" w:hAnsi="宋体" w:cs="宋体"/>
                <w:kern w:val="0"/>
                <w:sz w:val="24"/>
                <w:lang w:val="en-US" w:eastAsia="zh-CN"/>
              </w:rPr>
              <w:t>334558</w:t>
            </w:r>
          </w:p>
        </w:tc>
        <w:tc>
          <w:tcPr>
            <w:tcW w:w="1702" w:type="dxa"/>
            <w:vAlign w:val="center"/>
          </w:tcPr>
          <w:p>
            <w:pPr>
              <w:widowControl/>
              <w:jc w:val="center"/>
              <w:rPr>
                <w:rFonts w:ascii="宋体" w:hAns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lang w:val="en-US" w:eastAsia="zh-CN"/>
              </w:rPr>
              <w:t>010301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334558</w:t>
            </w:r>
          </w:p>
        </w:tc>
        <w:tc>
          <w:tcPr>
            <w:tcW w:w="1815" w:type="dxa"/>
            <w:vAlign w:val="center"/>
          </w:tcPr>
          <w:p>
            <w:pPr>
              <w:widowControl/>
              <w:jc w:val="center"/>
              <w:rPr>
                <w:rFonts w:ascii="宋体" w:hAnsi="宋体" w:cs="宋体"/>
                <w:kern w:val="0"/>
                <w:sz w:val="24"/>
              </w:rPr>
            </w:pPr>
            <w:r>
              <w:rPr>
                <w:rFonts w:hint="eastAsia" w:ascii="宋体" w:hAnsi="宋体" w:cs="宋体"/>
                <w:kern w:val="0"/>
                <w:sz w:val="24"/>
                <w:lang w:val="en-US" w:eastAsia="zh-CN"/>
              </w:rPr>
              <w:t>334558</w:t>
            </w:r>
          </w:p>
        </w:tc>
        <w:tc>
          <w:tcPr>
            <w:tcW w:w="1702" w:type="dxa"/>
            <w:vAlign w:val="center"/>
          </w:tcPr>
          <w:p>
            <w:pPr>
              <w:widowControl/>
              <w:jc w:val="center"/>
              <w:rPr>
                <w:rFonts w:ascii="宋体" w:hAnsi="宋体" w:cs="宋体"/>
                <w:kern w:val="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Fonts w:ascii="微软雅黑" w:hAnsi="微软雅黑" w:eastAsia="微软雅黑" w:cs="微软雅黑"/>
                <w:b/>
                <w:i w:val="0"/>
                <w:color w:val="333333"/>
                <w:kern w:val="0"/>
                <w:sz w:val="32"/>
                <w:szCs w:val="32"/>
                <w:u w:val="none"/>
                <w:lang w:val="en-US" w:eastAsia="zh-CN" w:bidi="ar"/>
              </w:rPr>
              <w:t>黄石港区数政局2020年一般公共预算基本支出表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330055</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272232</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57823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272232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272232</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113124</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113124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67056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67056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3583</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3583</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66847</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66847</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21622</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21622</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57823</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57823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3060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3060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4740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4740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7200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7200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30215</w:t>
            </w:r>
          </w:p>
        </w:tc>
        <w:tc>
          <w:tcPr>
            <w:tcW w:w="1800" w:type="dxa"/>
            <w:vAlign w:val="center"/>
          </w:tcPr>
          <w:p>
            <w:pPr>
              <w:keepNext w:val="0"/>
              <w:keepLines w:val="0"/>
              <w:widowControl/>
              <w:suppressLineNumbers w:val="0"/>
              <w:ind w:firstLine="240" w:firstLineChars="100"/>
              <w:jc w:val="left"/>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会议费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2703</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5345</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5345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4505</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4505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22320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default" w:cs="宋体" w:asciiTheme="minorEastAsia" w:hAnsiTheme="minorEastAsia" w:eastAsiaTheme="minorEastAsia"/>
                <w:color w:val="000000"/>
                <w:sz w:val="24"/>
                <w:lang w:val="en-US"/>
              </w:rPr>
            </w:pPr>
            <w:r>
              <w:rPr>
                <w:rFonts w:hint="eastAsia" w:ascii="宋体" w:hAnsi="宋体" w:eastAsia="宋体" w:cs="宋体"/>
                <w:i w:val="0"/>
                <w:color w:val="000000"/>
                <w:kern w:val="0"/>
                <w:sz w:val="24"/>
                <w:szCs w:val="24"/>
                <w:u w:val="none"/>
                <w:lang w:val="en-US" w:eastAsia="zh-CN" w:bidi="ar"/>
              </w:rPr>
              <w:t>22320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hint="eastAsia"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hint="eastAsia" w:cs="宋体" w:asciiTheme="minorEastAsia" w:hAnsiTheme="minorEastAsia" w:eastAsiaTheme="minorEastAsia"/>
                <w:color w:val="000000"/>
                <w:sz w:val="24"/>
                <w:lang w:val="en-US" w:eastAsia="zh-CN"/>
              </w:rPr>
            </w:pPr>
            <w:r>
              <w:rPr>
                <w:rFonts w:hint="eastAsia" w:ascii="宋体" w:hAnsi="宋体" w:eastAsia="宋体" w:cs="宋体"/>
                <w:i w:val="0"/>
                <w:color w:val="000000"/>
                <w:kern w:val="0"/>
                <w:sz w:val="24"/>
                <w:szCs w:val="24"/>
                <w:u w:val="none"/>
                <w:lang w:val="en-US" w:eastAsia="zh-CN" w:bidi="ar"/>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hint="eastAsia" w:cs="宋体" w:asciiTheme="minorEastAsia" w:hAnsiTheme="minorEastAsia" w:eastAsiaTheme="minorEastAsia"/>
                <w:color w:val="000000"/>
                <w:sz w:val="24"/>
                <w:lang w:eastAsia="zh-CN"/>
              </w:rPr>
            </w:pPr>
            <w:r>
              <w:rPr>
                <w:rFonts w:hint="eastAsia" w:asciiTheme="minorEastAsia" w:hAnsiTheme="minorEastAsia" w:eastAsiaTheme="minorEastAsia"/>
                <w:color w:val="00000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数政局2020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334558</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272232</w:t>
      </w:r>
      <w:r>
        <w:rPr>
          <w:rFonts w:hint="eastAsia" w:ascii="宋体" w:hAnsi="宋体"/>
          <w:color w:val="000000"/>
          <w:spacing w:val="2"/>
          <w:kern w:val="2"/>
          <w:sz w:val="28"/>
          <w:szCs w:val="28"/>
        </w:rPr>
        <w:t>元，商品服务支出</w:t>
      </w:r>
      <w:r>
        <w:rPr>
          <w:rFonts w:hint="eastAsia" w:ascii="宋体" w:hAnsi="宋体"/>
          <w:color w:val="000000"/>
          <w:spacing w:val="2"/>
          <w:kern w:val="2"/>
          <w:sz w:val="28"/>
          <w:szCs w:val="28"/>
          <w:lang w:val="en-US" w:eastAsia="zh-CN"/>
        </w:rPr>
        <w:t>57823</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lang w:val="en-US" w:eastAsia="zh-CN"/>
        </w:rPr>
        <w:t>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hint="default" w:ascii="宋体" w:hAnsi="宋体" w:eastAsia="宋体" w:cs="宋体"/>
          <w:kern w:val="0"/>
          <w:sz w:val="28"/>
          <w:szCs w:val="28"/>
          <w:lang w:val="en-US" w:eastAsia="zh-CN"/>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334558</w:t>
      </w:r>
      <w:r>
        <w:rPr>
          <w:rFonts w:hint="eastAsia" w:ascii="宋体" w:hAnsi="宋体" w:cs="宋体"/>
          <w:kern w:val="0"/>
          <w:sz w:val="28"/>
          <w:szCs w:val="28"/>
        </w:rPr>
        <w:t>元，</w:t>
      </w:r>
      <w:r>
        <w:rPr>
          <w:rFonts w:hint="eastAsia" w:ascii="宋体" w:hAnsi="宋体" w:cs="宋体"/>
          <w:kern w:val="0"/>
          <w:sz w:val="28"/>
          <w:szCs w:val="28"/>
          <w:lang w:eastAsia="zh-CN"/>
        </w:rPr>
        <w:t>为新成立单位，</w:t>
      </w:r>
      <w:r>
        <w:rPr>
          <w:rFonts w:hint="eastAsia" w:ascii="宋体" w:hAnsi="宋体" w:cs="宋体"/>
          <w:kern w:val="0"/>
          <w:sz w:val="28"/>
          <w:szCs w:val="28"/>
          <w:lang w:val="en-US" w:eastAsia="zh-CN"/>
        </w:rPr>
        <w:t>2019年无预算。</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数政局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19274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57822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4740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2520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160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22320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7920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180180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2703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267250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5345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180180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4505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ind w:firstLine="420" w:firstLineChars="150"/>
        <w:rPr>
          <w:rFonts w:hint="eastAsia" w:ascii="宋体" w:eastAsia="宋体" w:cs="宋体"/>
          <w:sz w:val="28"/>
          <w:szCs w:val="28"/>
          <w:lang w:eastAsia="zh-CN"/>
        </w:rPr>
      </w:pPr>
      <w:r>
        <w:rPr>
          <w:rFonts w:hint="eastAsia" w:ascii="宋体" w:hAnsi="宋体" w:cs="宋体"/>
          <w:sz w:val="28"/>
          <w:szCs w:val="28"/>
          <w:lang w:eastAsia="zh-CN"/>
        </w:rPr>
        <w:t>2020</w:t>
      </w:r>
      <w:r>
        <w:rPr>
          <w:rFonts w:hint="eastAsia" w:ascii="宋体" w:hAnsi="宋体" w:cs="宋体"/>
          <w:sz w:val="28"/>
          <w:szCs w:val="28"/>
        </w:rPr>
        <w:t>年“三公”经费预算</w:t>
      </w:r>
      <w:r>
        <w:rPr>
          <w:rFonts w:hint="eastAsia" w:ascii="宋体" w:hAnsi="宋体" w:cs="宋体"/>
          <w:sz w:val="28"/>
          <w:szCs w:val="28"/>
          <w:lang w:val="en-US" w:eastAsia="zh-CN"/>
        </w:rPr>
        <w:t>0</w:t>
      </w:r>
      <w:r>
        <w:rPr>
          <w:rFonts w:hint="eastAsia" w:ascii="宋体" w:hAnsi="宋体" w:cs="宋体"/>
          <w:sz w:val="28"/>
          <w:szCs w:val="28"/>
        </w:rPr>
        <w:t>万元，</w:t>
      </w:r>
      <w:r>
        <w:rPr>
          <w:rFonts w:hint="eastAsia" w:ascii="宋体" w:hAnsi="宋体" w:cs="宋体"/>
          <w:kern w:val="0"/>
          <w:sz w:val="28"/>
          <w:szCs w:val="28"/>
          <w:lang w:eastAsia="zh-CN"/>
        </w:rPr>
        <w:t>为新成立单位，不另外新增三公经费，</w:t>
      </w:r>
      <w:r>
        <w:rPr>
          <w:rFonts w:hint="eastAsia" w:ascii="宋体" w:hAnsi="宋体" w:cs="宋体"/>
          <w:kern w:val="0"/>
          <w:sz w:val="28"/>
          <w:szCs w:val="28"/>
          <w:lang w:val="en-US" w:eastAsia="zh-CN"/>
        </w:rPr>
        <w:t>2019年无预算。</w:t>
      </w:r>
    </w:p>
    <w:p>
      <w:pPr>
        <w:pStyle w:val="5"/>
        <w:widowControl/>
        <w:numPr>
          <w:ilvl w:val="0"/>
          <w:numId w:val="3"/>
        </w:numPr>
        <w:spacing w:before="0" w:beforeAutospacing="0" w:after="0" w:afterAutospacing="0" w:line="360" w:lineRule="auto"/>
        <w:rPr>
          <w:rFonts w:ascii="宋体" w:hAnsi="宋体" w:cs="宋体"/>
          <w:b/>
          <w:sz w:val="28"/>
          <w:szCs w:val="28"/>
        </w:rPr>
      </w:pPr>
      <w:bookmarkStart w:id="0" w:name="_GoBack"/>
      <w:bookmarkEnd w:id="0"/>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3"/>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Style w:val="8"/>
          <w:rFonts w:ascii="微软雅黑" w:hAnsi="微软雅黑" w:eastAsia="微软雅黑" w:cs="微软雅黑"/>
          <w:color w:val="333333"/>
          <w:kern w:val="0"/>
          <w:sz w:val="24"/>
          <w:shd w:val="clear" w:color="auto" w:fill="FFFFFF"/>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pPr>
      <w:r>
        <w:rPr>
          <w:rFonts w:hint="eastAsia" w:ascii="宋体" w:hAnsi="宋体" w:cs="宋体"/>
          <w:sz w:val="28"/>
          <w:szCs w:val="28"/>
        </w:rPr>
        <w:t>（八）行政运行（项）：指机关和实行公务员法管理事业单位用于保障机构正常运转的基本支出。</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241B36"/>
    <w:multiLevelType w:val="singleLevel"/>
    <w:tmpl w:val="80241B36"/>
    <w:lvl w:ilvl="0" w:tentative="0">
      <w:start w:val="1"/>
      <w:numFmt w:val="chineseCounting"/>
      <w:suff w:val="nothing"/>
      <w:lvlText w:val="（%1）"/>
      <w:lvlJc w:val="left"/>
      <w:rPr>
        <w:rFonts w:hint="eastAsia"/>
      </w:rPr>
    </w:lvl>
  </w:abstractNum>
  <w:abstractNum w:abstractNumId="1">
    <w:nsid w:val="3F828D1D"/>
    <w:multiLevelType w:val="singleLevel"/>
    <w:tmpl w:val="3F828D1D"/>
    <w:lvl w:ilvl="0" w:tentative="0">
      <w:start w:val="1"/>
      <w:numFmt w:val="chineseCounting"/>
      <w:suff w:val="nothing"/>
      <w:lvlText w:val="%1、"/>
      <w:lvlJc w:val="left"/>
      <w:rPr>
        <w:rFonts w:hint="eastAsia"/>
      </w:rPr>
    </w:lvl>
  </w:abstractNum>
  <w:abstractNum w:abstractNumId="2">
    <w:nsid w:val="49CC4933"/>
    <w:multiLevelType w:val="singleLevel"/>
    <w:tmpl w:val="49CC4933"/>
    <w:lvl w:ilvl="0" w:tentative="0">
      <w:start w:val="6"/>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36F66"/>
    <w:rsid w:val="00040F87"/>
    <w:rsid w:val="0005426C"/>
    <w:rsid w:val="000642D8"/>
    <w:rsid w:val="000C5BAF"/>
    <w:rsid w:val="000F5C47"/>
    <w:rsid w:val="00111F12"/>
    <w:rsid w:val="00144D41"/>
    <w:rsid w:val="00160079"/>
    <w:rsid w:val="00177A50"/>
    <w:rsid w:val="00183B02"/>
    <w:rsid w:val="001903D2"/>
    <w:rsid w:val="00195C90"/>
    <w:rsid w:val="001B3819"/>
    <w:rsid w:val="001D7AA5"/>
    <w:rsid w:val="0022746B"/>
    <w:rsid w:val="0024107E"/>
    <w:rsid w:val="002548C4"/>
    <w:rsid w:val="002577A1"/>
    <w:rsid w:val="002865A3"/>
    <w:rsid w:val="002A0349"/>
    <w:rsid w:val="002A64C5"/>
    <w:rsid w:val="002A6854"/>
    <w:rsid w:val="002B0615"/>
    <w:rsid w:val="002B35A9"/>
    <w:rsid w:val="002B6DCF"/>
    <w:rsid w:val="002E4195"/>
    <w:rsid w:val="002E769A"/>
    <w:rsid w:val="002F2D80"/>
    <w:rsid w:val="00300C86"/>
    <w:rsid w:val="00321081"/>
    <w:rsid w:val="00324BDD"/>
    <w:rsid w:val="00342611"/>
    <w:rsid w:val="0037390F"/>
    <w:rsid w:val="003C5494"/>
    <w:rsid w:val="003C62AB"/>
    <w:rsid w:val="004126C4"/>
    <w:rsid w:val="004255FA"/>
    <w:rsid w:val="0044409E"/>
    <w:rsid w:val="004603AF"/>
    <w:rsid w:val="00475940"/>
    <w:rsid w:val="004919C9"/>
    <w:rsid w:val="00495756"/>
    <w:rsid w:val="004B394C"/>
    <w:rsid w:val="004D7DB5"/>
    <w:rsid w:val="004E60C4"/>
    <w:rsid w:val="00505352"/>
    <w:rsid w:val="00523282"/>
    <w:rsid w:val="0054487B"/>
    <w:rsid w:val="005A7369"/>
    <w:rsid w:val="006759D3"/>
    <w:rsid w:val="006A3FBE"/>
    <w:rsid w:val="006D383D"/>
    <w:rsid w:val="006F13E4"/>
    <w:rsid w:val="007277F3"/>
    <w:rsid w:val="007474FB"/>
    <w:rsid w:val="0076521F"/>
    <w:rsid w:val="007715A3"/>
    <w:rsid w:val="007B3C24"/>
    <w:rsid w:val="007B4BAE"/>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B4255"/>
    <w:rsid w:val="009C1767"/>
    <w:rsid w:val="009C2041"/>
    <w:rsid w:val="00A53C33"/>
    <w:rsid w:val="00A57822"/>
    <w:rsid w:val="00AA6B7D"/>
    <w:rsid w:val="00AB6928"/>
    <w:rsid w:val="00AC46E0"/>
    <w:rsid w:val="00B35E06"/>
    <w:rsid w:val="00B44C01"/>
    <w:rsid w:val="00B54B62"/>
    <w:rsid w:val="00B611F2"/>
    <w:rsid w:val="00B91E1C"/>
    <w:rsid w:val="00B931B2"/>
    <w:rsid w:val="00B94DFE"/>
    <w:rsid w:val="00B9780B"/>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A07CE"/>
    <w:rsid w:val="00CA67A9"/>
    <w:rsid w:val="00CC3826"/>
    <w:rsid w:val="00CC70FC"/>
    <w:rsid w:val="00CF525C"/>
    <w:rsid w:val="00D148E8"/>
    <w:rsid w:val="00D157F7"/>
    <w:rsid w:val="00D44255"/>
    <w:rsid w:val="00D71AAA"/>
    <w:rsid w:val="00D80C5F"/>
    <w:rsid w:val="00DE4741"/>
    <w:rsid w:val="00E30992"/>
    <w:rsid w:val="00E34F36"/>
    <w:rsid w:val="00E564DB"/>
    <w:rsid w:val="00E62E0E"/>
    <w:rsid w:val="00E67D59"/>
    <w:rsid w:val="00E97481"/>
    <w:rsid w:val="00ED6AFD"/>
    <w:rsid w:val="00EE74D1"/>
    <w:rsid w:val="00EF18EB"/>
    <w:rsid w:val="00EF4BD6"/>
    <w:rsid w:val="00EF76CA"/>
    <w:rsid w:val="00F25ECC"/>
    <w:rsid w:val="00FB0164"/>
    <w:rsid w:val="00FB36B7"/>
    <w:rsid w:val="15E37A96"/>
    <w:rsid w:val="1AFC74FE"/>
    <w:rsid w:val="203B7B44"/>
    <w:rsid w:val="2575572C"/>
    <w:rsid w:val="2F19674A"/>
    <w:rsid w:val="30033DC6"/>
    <w:rsid w:val="38AA0644"/>
    <w:rsid w:val="3BDF56E7"/>
    <w:rsid w:val="4A05300F"/>
    <w:rsid w:val="4D197FEC"/>
    <w:rsid w:val="55403DF7"/>
    <w:rsid w:val="5CE446B3"/>
    <w:rsid w:val="5FAA5B11"/>
    <w:rsid w:val="6D65780E"/>
    <w:rsid w:val="6D807C9F"/>
    <w:rsid w:val="6F4E3673"/>
    <w:rsid w:val="7148621F"/>
    <w:rsid w:val="732D6A4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41"/>
    <w:basedOn w:val="7"/>
    <w:qFormat/>
    <w:uiPriority w:val="0"/>
    <w:rPr>
      <w:rFonts w:ascii="微软雅黑" w:hAnsi="微软雅黑" w:eastAsia="微软雅黑" w:cs="微软雅黑"/>
      <w:b/>
      <w:color w:val="333333"/>
      <w:sz w:val="32"/>
      <w:szCs w:val="32"/>
      <w:u w:val="none"/>
    </w:rPr>
  </w:style>
  <w:style w:type="character" w:customStyle="1" w:styleId="16">
    <w:name w:val="font61"/>
    <w:basedOn w:val="7"/>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C9D81A-C4FD-4B99-A8AB-67E3297CFAC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991</Words>
  <Characters>5655</Characters>
  <Lines>47</Lines>
  <Paragraphs>13</Paragraphs>
  <TotalTime>0</TotalTime>
  <ScaleCrop>false</ScaleCrop>
  <LinksUpToDate>false</LinksUpToDate>
  <CharactersWithSpaces>6633</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gg</cp:lastModifiedBy>
  <cp:lastPrinted>2019-10-24T08:46:00Z</cp:lastPrinted>
  <dcterms:modified xsi:type="dcterms:W3CDTF">2021-05-26T07:01:38Z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9B9F180C212746219325833C2F5BCD24</vt:lpwstr>
  </property>
</Properties>
</file>