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黄石港区政数局</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黄石港区政数局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1128D3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1"/>
          <w:szCs w:val="31"/>
          <w:shd w:val="clear" w:fill="FFFFFF"/>
        </w:rPr>
        <w:t>（一）</w:t>
      </w:r>
      <w:r>
        <w:rPr>
          <w:rFonts w:hint="eastAsia" w:ascii="仿宋_GB2312" w:hAnsi="微软雅黑" w:eastAsia="仿宋_GB2312" w:cs="仿宋_GB2312"/>
          <w:i w:val="0"/>
          <w:iCs w:val="0"/>
          <w:caps w:val="0"/>
          <w:color w:val="000000"/>
          <w:spacing w:val="0"/>
          <w:sz w:val="31"/>
          <w:szCs w:val="31"/>
          <w:shd w:val="clear" w:fill="FFFFFF"/>
        </w:rPr>
        <w:t>负责本级政务服务大厅日常管理工作，检查、指导、考评下级政务服务机构便民服务机构的工作。</w:t>
      </w:r>
    </w:p>
    <w:p w14:paraId="6D626F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（二）研究制定本级政务服务大厅各项规章制度。</w:t>
      </w:r>
    </w:p>
    <w:p w14:paraId="4DDD6D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（三）审核本级政府部门进入或退出本级政务服务大厅的政务服务事项，组织协调、监督指导进驻部门开展行政审批等政务服务工作，并根据上级要求和实际调整服务事项。</w:t>
      </w:r>
    </w:p>
    <w:p w14:paraId="5B03B1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（四）对本级政务服务大厅各办事岗位及工作人员进行日常监督、管理和考评，并将考评结果及建议通报派驻部门。</w:t>
      </w:r>
    </w:p>
    <w:p w14:paraId="359E93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（五）受理对本级政务服务大厅工作人员的投诉，并及时向投诉人反馈调查、处理情况。</w:t>
      </w:r>
    </w:p>
    <w:p w14:paraId="5B5C3B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（六）承担本级政务服务大厅电子政务平台的建设管理、运行维护等工作。</w:t>
      </w:r>
    </w:p>
    <w:p w14:paraId="0EA2B7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（七）组织本级政务服务大厅工作人员进行行政审批业务、规范化服务和电子政务技能等培训工作。</w:t>
      </w:r>
    </w:p>
    <w:p w14:paraId="1DB5E9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（八）统筹管理全区大数据相关工作，推进智慧城市建设；推动全区社会大数据库建设，组织大数据采集、管理、开发、交易、应用等工作，推动大数据开发利用。</w:t>
      </w:r>
    </w:p>
    <w:p w14:paraId="435FDD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（九）负责全区政务公开和政务服务、政务信息化管理相关职责。</w:t>
      </w:r>
    </w:p>
    <w:p w14:paraId="06528C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十）贯彻执行公共资源交易的方针政策和法律法规，负责全区公共资源招标投标交易管理，建立和完善公共资源交易社会监督机制；推进全区公共资源交易信息化工作，建立完善公共资源交易，服务，监督信息系统。</w:t>
      </w:r>
    </w:p>
    <w:p w14:paraId="418385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（十一）完成上级交办的其他任务。</w:t>
      </w:r>
    </w:p>
    <w:p w14:paraId="15C1DA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宋体" w:hAnsi="宋体" w:eastAsia="宋体" w:cs="宋体"/>
          <w:color w:val="FF0000"/>
          <w:spacing w:val="2"/>
          <w:kern w:val="0"/>
          <w:sz w:val="28"/>
          <w:szCs w:val="28"/>
          <w:lang w:val="en-US" w:eastAsia="zh-CN"/>
        </w:rPr>
      </w:pPr>
      <w:r>
        <w:rPr>
          <w:rFonts w:hint="eastAsia" w:ascii="仿宋_GB2312" w:hAnsi="微软雅黑" w:eastAsia="仿宋_GB2312" w:cs="仿宋_GB2312"/>
          <w:i w:val="0"/>
          <w:iCs w:val="0"/>
          <w:caps w:val="0"/>
          <w:color w:val="000000"/>
          <w:spacing w:val="0"/>
          <w:sz w:val="31"/>
          <w:szCs w:val="31"/>
          <w:shd w:val="clear" w:fill="FFFFFF"/>
        </w:rPr>
        <w:t>（十二）</w:t>
      </w:r>
      <w:r>
        <w:rPr>
          <w:rFonts w:hint="eastAsia" w:ascii="仿宋_GB2312" w:hAnsi="微软雅黑" w:eastAsia="仿宋_GB2312" w:cs="仿宋_GB2312"/>
          <w:i w:val="0"/>
          <w:iCs w:val="0"/>
          <w:caps w:val="0"/>
          <w:color w:val="000000"/>
          <w:spacing w:val="0"/>
          <w:sz w:val="31"/>
          <w:szCs w:val="31"/>
          <w:shd w:val="clear" w:fill="FFFFFF"/>
          <w:lang w:val="en-US" w:eastAsia="zh-CN"/>
        </w:rPr>
        <w:t>职能</w:t>
      </w:r>
      <w:r>
        <w:rPr>
          <w:rFonts w:hint="eastAsia" w:ascii="仿宋_GB2312" w:hAnsi="微软雅黑" w:eastAsia="仿宋_GB2312" w:cs="仿宋_GB2312"/>
          <w:i w:val="0"/>
          <w:iCs w:val="0"/>
          <w:caps w:val="0"/>
          <w:color w:val="000000"/>
          <w:spacing w:val="0"/>
          <w:sz w:val="31"/>
          <w:szCs w:val="31"/>
          <w:shd w:val="clear" w:fill="FFFFFF"/>
        </w:rPr>
        <w:t>转变：将区人民政府办公室的政务信息管理、大数据管理、公共资源交易监督管理等职责，原区机构编制委员会办公室的行政审批制度改革职责整合，划入区政务服务和大数据管理局。</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0C12123D">
      <w:pPr>
        <w:numPr>
          <w:ilvl w:val="0"/>
          <w:numId w:val="0"/>
        </w:numPr>
        <w:wordWrap w:val="0"/>
        <w:spacing w:before="120" w:after="120" w:line="560" w:lineRule="atLeast"/>
        <w:ind w:leftChars="0" w:firstLine="620" w:firstLineChars="200"/>
        <w:rPr>
          <w:rFonts w:hint="eastAsia" w:asciiTheme="minorEastAsia" w:hAnsiTheme="minorEastAsia" w:eastAsiaTheme="minorEastAsia" w:cstheme="minorEastAsia"/>
          <w:color w:val="auto"/>
          <w:spacing w:val="2"/>
          <w:sz w:val="28"/>
          <w:szCs w:val="28"/>
        </w:rPr>
      </w:pPr>
      <w:r>
        <w:rPr>
          <w:rFonts w:ascii="仿宋_GB2312" w:hAnsi="宋体" w:eastAsia="仿宋_GB2312" w:cs="仿宋_GB2312"/>
          <w:i w:val="0"/>
          <w:iCs w:val="0"/>
          <w:caps w:val="0"/>
          <w:color w:val="333333"/>
          <w:spacing w:val="0"/>
          <w:sz w:val="31"/>
          <w:szCs w:val="31"/>
          <w:shd w:val="clear" w:fill="FFFFFF"/>
        </w:rPr>
        <w:t>黄石港区政数局设有</w:t>
      </w:r>
      <w:r>
        <w:rPr>
          <w:rFonts w:hint="eastAsia" w:ascii="仿宋_GB2312" w:hAnsi="宋体" w:eastAsia="仿宋_GB2312" w:cs="仿宋_GB2312"/>
          <w:i w:val="0"/>
          <w:iCs w:val="0"/>
          <w:caps w:val="0"/>
          <w:color w:val="333333"/>
          <w:spacing w:val="0"/>
          <w:sz w:val="31"/>
          <w:szCs w:val="31"/>
          <w:shd w:val="clear" w:fill="FFFFFF"/>
          <w:lang w:val="en-US" w:eastAsia="zh-CN"/>
        </w:rPr>
        <w:t>7个</w:t>
      </w:r>
      <w:r>
        <w:rPr>
          <w:rFonts w:hint="eastAsia" w:ascii="仿宋_GB2312" w:hAnsi="宋体" w:eastAsia="仿宋_GB2312" w:cs="仿宋_GB2312"/>
          <w:i w:val="0"/>
          <w:iCs w:val="0"/>
          <w:caps w:val="0"/>
          <w:color w:val="333333"/>
          <w:spacing w:val="0"/>
          <w:sz w:val="31"/>
          <w:szCs w:val="31"/>
          <w:shd w:val="clear" w:fill="FFFFFF"/>
        </w:rPr>
        <w:t>科室（办公室、政务公开科</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宋体" w:eastAsia="仿宋_GB2312" w:cs="仿宋_GB2312"/>
          <w:i w:val="0"/>
          <w:iCs w:val="0"/>
          <w:caps w:val="0"/>
          <w:color w:val="333333"/>
          <w:spacing w:val="0"/>
          <w:sz w:val="31"/>
          <w:szCs w:val="31"/>
          <w:shd w:val="clear" w:fill="FFFFFF"/>
        </w:rPr>
        <w:t>审批改革科 、</w:t>
      </w:r>
      <w:r>
        <w:rPr>
          <w:rFonts w:hint="eastAsia" w:ascii="仿宋_GB2312" w:hAnsi="宋体" w:eastAsia="仿宋_GB2312" w:cs="仿宋_GB2312"/>
          <w:i w:val="0"/>
          <w:iCs w:val="0"/>
          <w:caps w:val="0"/>
          <w:color w:val="333333"/>
          <w:spacing w:val="0"/>
          <w:sz w:val="31"/>
          <w:szCs w:val="31"/>
          <w:shd w:val="clear" w:fill="FFFFFF"/>
          <w:lang w:val="en-US" w:eastAsia="zh-CN"/>
        </w:rPr>
        <w:t>公共资源交易监督管理科、公共资源交易中心、</w:t>
      </w:r>
      <w:r>
        <w:rPr>
          <w:rFonts w:hint="eastAsia" w:ascii="仿宋_GB2312" w:hAnsi="宋体" w:eastAsia="仿宋_GB2312" w:cs="仿宋_GB2312"/>
          <w:i w:val="0"/>
          <w:iCs w:val="0"/>
          <w:caps w:val="0"/>
          <w:color w:val="333333"/>
          <w:spacing w:val="0"/>
          <w:sz w:val="31"/>
          <w:szCs w:val="31"/>
          <w:shd w:val="clear" w:fill="FFFFFF"/>
        </w:rPr>
        <w:t>12345服务</w:t>
      </w:r>
      <w:r>
        <w:rPr>
          <w:rFonts w:hint="eastAsia" w:ascii="仿宋_GB2312" w:hAnsi="宋体" w:eastAsia="仿宋_GB2312" w:cs="仿宋_GB2312"/>
          <w:i w:val="0"/>
          <w:iCs w:val="0"/>
          <w:caps w:val="0"/>
          <w:color w:val="333333"/>
          <w:spacing w:val="0"/>
          <w:sz w:val="31"/>
          <w:szCs w:val="31"/>
          <w:shd w:val="clear" w:fill="FFFFFF"/>
          <w:lang w:val="en-US" w:eastAsia="zh-CN"/>
        </w:rPr>
        <w:t>中心、</w:t>
      </w:r>
      <w:r>
        <w:rPr>
          <w:rFonts w:hint="eastAsia" w:ascii="仿宋_GB2312" w:hAnsi="宋体" w:eastAsia="仿宋_GB2312" w:cs="仿宋_GB2312"/>
          <w:i w:val="0"/>
          <w:iCs w:val="0"/>
          <w:caps w:val="0"/>
          <w:color w:val="333333"/>
          <w:spacing w:val="0"/>
          <w:sz w:val="31"/>
          <w:szCs w:val="31"/>
          <w:shd w:val="clear" w:fill="FFFFFF"/>
        </w:rPr>
        <w:t>大数据管理科），现有机关工作人员</w:t>
      </w:r>
      <w:r>
        <w:rPr>
          <w:rFonts w:hint="eastAsia" w:ascii="仿宋_GB2312" w:hAnsi="宋体" w:eastAsia="仿宋_GB2312" w:cs="仿宋_GB2312"/>
          <w:i w:val="0"/>
          <w:iCs w:val="0"/>
          <w:caps w:val="0"/>
          <w:color w:val="333333"/>
          <w:spacing w:val="0"/>
          <w:sz w:val="31"/>
          <w:szCs w:val="31"/>
          <w:shd w:val="clear" w:fill="FFFFFF"/>
          <w:lang w:val="en-US" w:eastAsia="zh-CN"/>
        </w:rPr>
        <w:t>8</w:t>
      </w:r>
      <w:r>
        <w:rPr>
          <w:rFonts w:hint="eastAsia" w:ascii="仿宋_GB2312" w:hAnsi="宋体" w:eastAsia="仿宋_GB2312" w:cs="仿宋_GB2312"/>
          <w:i w:val="0"/>
          <w:iCs w:val="0"/>
          <w:caps w:val="0"/>
          <w:color w:val="333333"/>
          <w:spacing w:val="0"/>
          <w:sz w:val="31"/>
          <w:szCs w:val="31"/>
          <w:shd w:val="clear" w:fill="FFFFFF"/>
        </w:rPr>
        <w:t>人，其中在编</w:t>
      </w:r>
      <w:r>
        <w:rPr>
          <w:rFonts w:hint="eastAsia" w:ascii="仿宋_GB2312" w:hAnsi="宋体" w:eastAsia="仿宋_GB2312" w:cs="仿宋_GB2312"/>
          <w:i w:val="0"/>
          <w:iCs w:val="0"/>
          <w:caps w:val="0"/>
          <w:color w:val="333333"/>
          <w:spacing w:val="0"/>
          <w:sz w:val="31"/>
          <w:szCs w:val="31"/>
          <w:shd w:val="clear" w:fill="FFFFFF"/>
          <w:lang w:val="en-US" w:eastAsia="zh-CN"/>
        </w:rPr>
        <w:t>8</w:t>
      </w:r>
      <w:r>
        <w:rPr>
          <w:rFonts w:hint="eastAsia" w:ascii="仿宋_GB2312" w:hAnsi="宋体" w:eastAsia="仿宋_GB2312" w:cs="仿宋_GB2312"/>
          <w:i w:val="0"/>
          <w:iCs w:val="0"/>
          <w:caps w:val="0"/>
          <w:color w:val="333333"/>
          <w:spacing w:val="0"/>
          <w:sz w:val="31"/>
          <w:szCs w:val="31"/>
          <w:shd w:val="clear" w:fill="FFFFFF"/>
        </w:rPr>
        <w:t>人（行政编2人，事业编</w:t>
      </w:r>
      <w:r>
        <w:rPr>
          <w:rFonts w:hint="eastAsia" w:ascii="仿宋_GB2312" w:hAnsi="宋体" w:eastAsia="仿宋_GB2312" w:cs="仿宋_GB2312"/>
          <w:i w:val="0"/>
          <w:iCs w:val="0"/>
          <w:caps w:val="0"/>
          <w:color w:val="333333"/>
          <w:spacing w:val="0"/>
          <w:sz w:val="31"/>
          <w:szCs w:val="31"/>
          <w:shd w:val="clear" w:fill="FFFFFF"/>
          <w:lang w:val="en-US" w:eastAsia="zh-CN"/>
        </w:rPr>
        <w:t>6</w:t>
      </w:r>
      <w:r>
        <w:rPr>
          <w:rFonts w:hint="eastAsia" w:ascii="仿宋_GB2312" w:hAnsi="宋体" w:eastAsia="仿宋_GB2312" w:cs="仿宋_GB2312"/>
          <w:i w:val="0"/>
          <w:iCs w:val="0"/>
          <w:caps w:val="0"/>
          <w:color w:val="333333"/>
          <w:spacing w:val="0"/>
          <w:sz w:val="31"/>
          <w:szCs w:val="31"/>
          <w:shd w:val="clear" w:fill="FFFFFF"/>
        </w:rPr>
        <w:t>人）。班子成员3人，党员</w:t>
      </w:r>
      <w:r>
        <w:rPr>
          <w:rFonts w:hint="eastAsia" w:ascii="仿宋_GB2312" w:hAnsi="宋体" w:eastAsia="仿宋_GB2312" w:cs="仿宋_GB2312"/>
          <w:i w:val="0"/>
          <w:iCs w:val="0"/>
          <w:caps w:val="0"/>
          <w:color w:val="333333"/>
          <w:spacing w:val="0"/>
          <w:sz w:val="31"/>
          <w:szCs w:val="31"/>
          <w:shd w:val="clear" w:fill="FFFFFF"/>
          <w:lang w:val="en-US" w:eastAsia="zh-CN"/>
        </w:rPr>
        <w:t>7</w:t>
      </w:r>
      <w:r>
        <w:rPr>
          <w:rFonts w:hint="eastAsia" w:ascii="仿宋_GB2312" w:hAnsi="宋体" w:eastAsia="仿宋_GB2312" w:cs="仿宋_GB2312"/>
          <w:i w:val="0"/>
          <w:iCs w:val="0"/>
          <w:caps w:val="0"/>
          <w:color w:val="333333"/>
          <w:spacing w:val="0"/>
          <w:sz w:val="31"/>
          <w:szCs w:val="31"/>
          <w:shd w:val="clear" w:fill="FFFFFF"/>
        </w:rPr>
        <w:t>人。</w:t>
      </w:r>
      <w:r>
        <w:rPr>
          <w:rFonts w:hint="eastAsia" w:ascii="仿宋_GB2312" w:hAnsi="宋体" w:eastAsia="仿宋_GB2312" w:cs="仿宋_GB2312"/>
          <w:i w:val="0"/>
          <w:iCs w:val="0"/>
          <w:caps w:val="0"/>
          <w:color w:val="333333"/>
          <w:spacing w:val="0"/>
          <w:sz w:val="31"/>
          <w:szCs w:val="31"/>
          <w:shd w:val="clear" w:fill="FFFFFF"/>
          <w:lang w:val="en-US" w:eastAsia="zh-CN"/>
        </w:rPr>
        <w:t xml:space="preserve"> </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黄石港区政数局</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4133238</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4133238</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4133238</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4133238</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4133238</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4133238</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auto"/>
                <w:kern w:val="0"/>
                <w:sz w:val="24"/>
                <w:lang w:val="en-US" w:eastAsia="zh-CN"/>
              </w:rPr>
              <w:t>4133238</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黄石港区政数局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4133238</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4133238</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4133238</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4133238</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黄石港区政数局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p>
        </w:tc>
        <w:tc>
          <w:tcPr>
            <w:tcW w:w="1378" w:type="dxa"/>
            <w:vAlign w:val="center"/>
          </w:tcPr>
          <w:p w14:paraId="36D048C7">
            <w:pPr>
              <w:widowControl/>
              <w:jc w:val="left"/>
              <w:rPr>
                <w:rFonts w:hint="eastAsia" w:eastAsia="宋体"/>
                <w:color w:val="auto"/>
                <w:lang w:val="en-US" w:eastAsia="zh-CN"/>
              </w:rPr>
            </w:pPr>
            <w:r>
              <w:rPr>
                <w:rFonts w:hint="eastAsia" w:ascii="宋体" w:hAnsi="宋体" w:cs="宋体"/>
                <w:color w:val="auto"/>
                <w:kern w:val="0"/>
                <w:sz w:val="24"/>
              </w:rPr>
              <w:t>　</w:t>
            </w:r>
            <w:r>
              <w:rPr>
                <w:rFonts w:hint="eastAsia" w:ascii="宋体" w:hAnsi="宋体" w:cs="宋体"/>
                <w:color w:val="auto"/>
                <w:kern w:val="0"/>
                <w:sz w:val="24"/>
                <w:lang w:val="en-US" w:eastAsia="zh-CN"/>
              </w:rPr>
              <w:t>合计</w:t>
            </w:r>
          </w:p>
        </w:tc>
        <w:tc>
          <w:tcPr>
            <w:tcW w:w="1504" w:type="dxa"/>
            <w:shd w:val="clear" w:color="auto" w:fill="auto"/>
            <w:vAlign w:val="center"/>
          </w:tcPr>
          <w:p w14:paraId="5279D7F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4133238</w:t>
            </w:r>
          </w:p>
        </w:tc>
        <w:tc>
          <w:tcPr>
            <w:tcW w:w="1429" w:type="dxa"/>
            <w:shd w:val="clear" w:color="auto" w:fill="auto"/>
            <w:vAlign w:val="center"/>
          </w:tcPr>
          <w:p w14:paraId="40F4880B">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1423238</w:t>
            </w:r>
          </w:p>
        </w:tc>
        <w:tc>
          <w:tcPr>
            <w:tcW w:w="1218" w:type="dxa"/>
            <w:shd w:val="clear" w:color="auto" w:fill="auto"/>
            <w:vAlign w:val="center"/>
          </w:tcPr>
          <w:p w14:paraId="5A57FED2">
            <w:pPr>
              <w:widowControl/>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2710000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201</w:t>
            </w:r>
          </w:p>
        </w:tc>
        <w:tc>
          <w:tcPr>
            <w:tcW w:w="1378" w:type="dxa"/>
            <w:shd w:val="clear" w:color="auto" w:fill="auto"/>
            <w:vAlign w:val="center"/>
          </w:tcPr>
          <w:p w14:paraId="36B8AB9F">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一般公共服务支出</w:t>
            </w:r>
          </w:p>
        </w:tc>
        <w:tc>
          <w:tcPr>
            <w:tcW w:w="1504" w:type="dxa"/>
            <w:vAlign w:val="center"/>
          </w:tcPr>
          <w:p w14:paraId="67D4E1C9">
            <w:pPr>
              <w:widowControl/>
              <w:ind w:firstLine="480"/>
              <w:jc w:val="center"/>
              <w:rPr>
                <w:rFonts w:hint="default" w:eastAsia="宋体"/>
                <w:color w:val="auto"/>
                <w:lang w:val="en-US" w:eastAsia="zh-CN"/>
              </w:rPr>
            </w:pPr>
            <w:r>
              <w:rPr>
                <w:rFonts w:hint="eastAsia"/>
                <w:color w:val="auto"/>
                <w:lang w:val="en-US" w:eastAsia="zh-CN"/>
              </w:rPr>
              <w:t>4133238</w:t>
            </w:r>
          </w:p>
        </w:tc>
        <w:tc>
          <w:tcPr>
            <w:tcW w:w="1429" w:type="dxa"/>
            <w:vAlign w:val="center"/>
          </w:tcPr>
          <w:p w14:paraId="3AE62E52">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1423238</w:t>
            </w:r>
          </w:p>
        </w:tc>
        <w:tc>
          <w:tcPr>
            <w:tcW w:w="1218" w:type="dxa"/>
            <w:vAlign w:val="center"/>
          </w:tcPr>
          <w:p w14:paraId="67C52200">
            <w:pPr>
              <w:widowControl/>
              <w:jc w:val="both"/>
              <w:rPr>
                <w:rFonts w:hint="default" w:ascii="宋体" w:eastAsia="宋体" w:cs="宋体"/>
                <w:color w:val="auto"/>
                <w:kern w:val="0"/>
                <w:sz w:val="24"/>
                <w:lang w:val="en-US" w:eastAsia="zh-CN"/>
              </w:rPr>
            </w:pPr>
            <w:r>
              <w:rPr>
                <w:rFonts w:hint="eastAsia" w:ascii="宋体" w:cs="宋体"/>
                <w:color w:val="auto"/>
                <w:kern w:val="0"/>
                <w:sz w:val="24"/>
                <w:lang w:val="en-US" w:eastAsia="zh-CN"/>
              </w:rPr>
              <w:t>2710000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20103</w:t>
            </w:r>
          </w:p>
        </w:tc>
        <w:tc>
          <w:tcPr>
            <w:tcW w:w="1378" w:type="dxa"/>
            <w:shd w:val="clear" w:color="auto" w:fill="auto"/>
            <w:vAlign w:val="center"/>
          </w:tcPr>
          <w:p w14:paraId="6BC51043">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政府办公厅（室）及相关机构事务</w:t>
            </w:r>
          </w:p>
        </w:tc>
        <w:tc>
          <w:tcPr>
            <w:tcW w:w="1504" w:type="dxa"/>
            <w:shd w:val="clear" w:color="auto" w:fill="auto"/>
            <w:vAlign w:val="center"/>
          </w:tcPr>
          <w:p w14:paraId="3C086F1B">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4133238</w:t>
            </w:r>
          </w:p>
        </w:tc>
        <w:tc>
          <w:tcPr>
            <w:tcW w:w="1429" w:type="dxa"/>
            <w:shd w:val="clear" w:color="auto" w:fill="auto"/>
            <w:vAlign w:val="center"/>
          </w:tcPr>
          <w:p w14:paraId="1A2C7677">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1423238</w:t>
            </w:r>
          </w:p>
        </w:tc>
        <w:tc>
          <w:tcPr>
            <w:tcW w:w="1218" w:type="dxa"/>
            <w:shd w:val="clear" w:color="auto" w:fill="auto"/>
            <w:vAlign w:val="center"/>
          </w:tcPr>
          <w:p w14:paraId="23648532">
            <w:pPr>
              <w:widowControl/>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2710000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0B55081B">
            <w:pPr>
              <w:widowControl/>
              <w:jc w:val="center"/>
              <w:rPr>
                <w:rFonts w:hint="eastAsia" w:ascii="宋体" w:hAnsi="宋体" w:eastAsia="宋体" w:cs="宋体"/>
                <w:color w:val="auto"/>
                <w:kern w:val="0"/>
                <w:sz w:val="24"/>
                <w:szCs w:val="24"/>
                <w:lang w:val="en-US" w:eastAsia="zh-CN" w:bidi="ar-SA"/>
              </w:rPr>
            </w:pPr>
            <w:r>
              <w:rPr>
                <w:rFonts w:hint="default" w:ascii="宋体" w:hAnsi="宋体" w:cs="宋体"/>
                <w:color w:val="auto"/>
                <w:kern w:val="0"/>
                <w:sz w:val="24"/>
                <w:lang w:val="en-US" w:eastAsia="zh-CN"/>
              </w:rPr>
              <w:t>2010301</w:t>
            </w:r>
          </w:p>
        </w:tc>
        <w:tc>
          <w:tcPr>
            <w:tcW w:w="1378" w:type="dxa"/>
            <w:shd w:val="clear" w:color="auto" w:fill="auto"/>
            <w:vAlign w:val="center"/>
          </w:tcPr>
          <w:p w14:paraId="6C04DDE9">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行政运行</w:t>
            </w:r>
          </w:p>
        </w:tc>
        <w:tc>
          <w:tcPr>
            <w:tcW w:w="1504" w:type="dxa"/>
            <w:shd w:val="clear" w:color="auto" w:fill="auto"/>
            <w:vAlign w:val="center"/>
          </w:tcPr>
          <w:p w14:paraId="2EF686A6">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4133238</w:t>
            </w:r>
          </w:p>
        </w:tc>
        <w:tc>
          <w:tcPr>
            <w:tcW w:w="1429" w:type="dxa"/>
            <w:shd w:val="clear" w:color="auto" w:fill="auto"/>
            <w:vAlign w:val="center"/>
          </w:tcPr>
          <w:p w14:paraId="72E780A8">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1423238</w:t>
            </w:r>
          </w:p>
        </w:tc>
        <w:tc>
          <w:tcPr>
            <w:tcW w:w="1218" w:type="dxa"/>
            <w:shd w:val="clear" w:color="auto" w:fill="auto"/>
            <w:vAlign w:val="center"/>
          </w:tcPr>
          <w:p w14:paraId="4A91EFC7">
            <w:pPr>
              <w:widowControl/>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2710000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7F3E073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黄石港区政数局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color w:val="auto"/>
                <w:lang w:val="en-US" w:eastAsia="zh-CN"/>
              </w:rPr>
              <w:t>4133238</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color w:val="auto"/>
                <w:lang w:val="en-US" w:eastAsia="zh-CN"/>
              </w:rPr>
              <w:t>4133238</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color w:val="auto"/>
                <w:lang w:val="en-US" w:eastAsia="zh-CN"/>
              </w:rPr>
              <w:t>4133238</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color w:val="auto"/>
                <w:lang w:val="en-US" w:eastAsia="zh-CN"/>
              </w:rPr>
              <w:t>4133238</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color w:val="auto"/>
                <w:lang w:val="en-US" w:eastAsia="zh-CN"/>
              </w:rPr>
              <w:t>4133238</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color w:val="auto"/>
                <w:lang w:val="en-US" w:eastAsia="zh-CN"/>
              </w:rPr>
              <w:t>4133238</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color w:val="auto"/>
                <w:lang w:val="en-US" w:eastAsia="zh-CN"/>
              </w:rPr>
              <w:t>4133238</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黄石港区政数局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r>
              <w:rPr>
                <w:rFonts w:hint="eastAsia"/>
                <w:color w:val="auto"/>
                <w:lang w:val="en-US" w:eastAsia="zh-CN"/>
              </w:rPr>
              <w:t>4133238</w:t>
            </w:r>
          </w:p>
        </w:tc>
        <w:tc>
          <w:tcPr>
            <w:tcW w:w="1815" w:type="dxa"/>
            <w:shd w:val="clear" w:color="auto" w:fill="auto"/>
            <w:vAlign w:val="center"/>
          </w:tcPr>
          <w:p w14:paraId="4626DA61">
            <w:pPr>
              <w:widowControl/>
              <w:ind w:firstLine="480" w:firstLineChars="0"/>
              <w:jc w:val="center"/>
              <w:rPr>
                <w:rFonts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1423238</w:t>
            </w:r>
          </w:p>
        </w:tc>
        <w:tc>
          <w:tcPr>
            <w:tcW w:w="1702" w:type="dxa"/>
            <w:shd w:val="clear" w:color="auto" w:fill="auto"/>
            <w:vAlign w:val="center"/>
          </w:tcPr>
          <w:p w14:paraId="030449C4">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2710000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ind w:firstLine="480" w:firstLineChars="0"/>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201　　</w:t>
            </w:r>
          </w:p>
        </w:tc>
        <w:tc>
          <w:tcPr>
            <w:tcW w:w="2100" w:type="dxa"/>
            <w:shd w:val="clear" w:color="auto" w:fill="auto"/>
            <w:vAlign w:val="center"/>
          </w:tcPr>
          <w:p w14:paraId="0FE4FA84">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一般公共服务支出</w:t>
            </w:r>
          </w:p>
        </w:tc>
        <w:tc>
          <w:tcPr>
            <w:tcW w:w="1830" w:type="dxa"/>
            <w:vAlign w:val="center"/>
          </w:tcPr>
          <w:p w14:paraId="1283DAE0">
            <w:pPr>
              <w:widowControl/>
              <w:ind w:firstLine="480"/>
              <w:jc w:val="center"/>
              <w:rPr>
                <w:color w:val="auto"/>
              </w:rPr>
            </w:pPr>
            <w:r>
              <w:rPr>
                <w:rFonts w:hint="eastAsia"/>
                <w:color w:val="auto"/>
                <w:lang w:val="en-US" w:eastAsia="zh-CN"/>
              </w:rPr>
              <w:t>4133238</w:t>
            </w:r>
          </w:p>
        </w:tc>
        <w:tc>
          <w:tcPr>
            <w:tcW w:w="1815" w:type="dxa"/>
            <w:vAlign w:val="center"/>
          </w:tcPr>
          <w:p w14:paraId="27ACE6BE">
            <w:pPr>
              <w:widowControl/>
              <w:ind w:firstLine="480"/>
              <w:jc w:val="center"/>
              <w:rPr>
                <w:rFonts w:ascii="宋体" w:cs="宋体"/>
                <w:color w:val="auto"/>
                <w:kern w:val="0"/>
                <w:sz w:val="24"/>
              </w:rPr>
            </w:pPr>
            <w:r>
              <w:rPr>
                <w:rFonts w:hint="eastAsia" w:ascii="宋体" w:cs="宋体"/>
                <w:color w:val="auto"/>
                <w:kern w:val="0"/>
                <w:sz w:val="24"/>
                <w:lang w:val="en-US" w:eastAsia="zh-CN"/>
              </w:rPr>
              <w:t>1423238</w:t>
            </w:r>
          </w:p>
        </w:tc>
        <w:tc>
          <w:tcPr>
            <w:tcW w:w="1702" w:type="dxa"/>
            <w:vAlign w:val="center"/>
          </w:tcPr>
          <w:p w14:paraId="0489B1E0">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2710000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ind w:firstLine="480" w:firstLineChars="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20103</w:t>
            </w:r>
          </w:p>
        </w:tc>
        <w:tc>
          <w:tcPr>
            <w:tcW w:w="2100" w:type="dxa"/>
            <w:shd w:val="clear" w:color="auto" w:fill="auto"/>
            <w:vAlign w:val="center"/>
          </w:tcPr>
          <w:p w14:paraId="74F29433">
            <w:pPr>
              <w:widowControl/>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政府办公厅（室）及相关机构事务</w:t>
            </w:r>
          </w:p>
        </w:tc>
        <w:tc>
          <w:tcPr>
            <w:tcW w:w="1830" w:type="dxa"/>
            <w:vAlign w:val="center"/>
          </w:tcPr>
          <w:p w14:paraId="1DCE2764">
            <w:pPr>
              <w:widowControl/>
              <w:ind w:firstLine="480"/>
              <w:jc w:val="center"/>
              <w:rPr>
                <w:color w:val="auto"/>
              </w:rPr>
            </w:pPr>
            <w:r>
              <w:rPr>
                <w:rFonts w:hint="eastAsia"/>
                <w:color w:val="auto"/>
                <w:lang w:val="en-US" w:eastAsia="zh-CN"/>
              </w:rPr>
              <w:t>4133238</w:t>
            </w:r>
          </w:p>
        </w:tc>
        <w:tc>
          <w:tcPr>
            <w:tcW w:w="1815" w:type="dxa"/>
            <w:shd w:val="clear" w:color="auto" w:fill="auto"/>
            <w:vAlign w:val="center"/>
          </w:tcPr>
          <w:p w14:paraId="78FD623E">
            <w:pPr>
              <w:widowControl/>
              <w:ind w:firstLine="480" w:firstLineChars="0"/>
              <w:jc w:val="center"/>
              <w:rPr>
                <w:rFonts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1423238</w:t>
            </w:r>
          </w:p>
        </w:tc>
        <w:tc>
          <w:tcPr>
            <w:tcW w:w="1702" w:type="dxa"/>
            <w:shd w:val="clear" w:color="auto" w:fill="auto"/>
            <w:vAlign w:val="center"/>
          </w:tcPr>
          <w:p w14:paraId="4B3DFA04">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2710000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ind w:firstLine="480" w:firstLineChars="0"/>
              <w:jc w:val="left"/>
              <w:rPr>
                <w:rFonts w:hint="eastAsia" w:ascii="宋体" w:hAnsi="宋体" w:eastAsia="宋体" w:cs="宋体"/>
                <w:color w:val="auto"/>
                <w:kern w:val="0"/>
                <w:sz w:val="24"/>
                <w:szCs w:val="24"/>
                <w:lang w:val="en-US" w:eastAsia="zh-CN" w:bidi="ar-SA"/>
              </w:rPr>
            </w:pPr>
            <w:r>
              <w:rPr>
                <w:rFonts w:hint="default" w:ascii="宋体" w:hAnsi="宋体" w:cs="宋体"/>
                <w:color w:val="auto"/>
                <w:kern w:val="0"/>
                <w:sz w:val="24"/>
                <w:lang w:val="en-US" w:eastAsia="zh-CN"/>
              </w:rPr>
              <w:t>2010301</w:t>
            </w:r>
          </w:p>
        </w:tc>
        <w:tc>
          <w:tcPr>
            <w:tcW w:w="2100" w:type="dxa"/>
            <w:shd w:val="clear" w:color="auto" w:fill="auto"/>
            <w:vAlign w:val="center"/>
          </w:tcPr>
          <w:p w14:paraId="0DFB8144">
            <w:pPr>
              <w:widowControl/>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行政运行　　</w:t>
            </w:r>
          </w:p>
        </w:tc>
        <w:tc>
          <w:tcPr>
            <w:tcW w:w="1830" w:type="dxa"/>
            <w:vAlign w:val="center"/>
          </w:tcPr>
          <w:p w14:paraId="6A5B5E63">
            <w:pPr>
              <w:widowControl/>
              <w:ind w:firstLine="480"/>
              <w:jc w:val="center"/>
              <w:rPr>
                <w:rFonts w:ascii="宋体" w:hAnsi="宋体" w:cs="宋体"/>
                <w:color w:val="auto"/>
                <w:kern w:val="0"/>
                <w:sz w:val="24"/>
              </w:rPr>
            </w:pPr>
            <w:r>
              <w:rPr>
                <w:rFonts w:hint="eastAsia"/>
                <w:color w:val="auto"/>
                <w:lang w:val="en-US" w:eastAsia="zh-CN"/>
              </w:rPr>
              <w:t>4133238</w:t>
            </w:r>
          </w:p>
        </w:tc>
        <w:tc>
          <w:tcPr>
            <w:tcW w:w="1815" w:type="dxa"/>
            <w:shd w:val="clear" w:color="auto" w:fill="auto"/>
            <w:vAlign w:val="center"/>
          </w:tcPr>
          <w:p w14:paraId="501CB0CD">
            <w:pPr>
              <w:widowControl/>
              <w:ind w:firstLine="480" w:firstLineChars="0"/>
              <w:jc w:val="center"/>
              <w:rPr>
                <w:rFonts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1423238</w:t>
            </w:r>
          </w:p>
        </w:tc>
        <w:tc>
          <w:tcPr>
            <w:tcW w:w="1702" w:type="dxa"/>
            <w:shd w:val="clear" w:color="auto" w:fill="auto"/>
            <w:vAlign w:val="center"/>
          </w:tcPr>
          <w:p w14:paraId="40D86144">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2710000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28"/>
                <w:szCs w:val="28"/>
                <w:shd w:val="clear" w:color="auto" w:fill="FFFFFF"/>
                <w:lang w:val="en-US" w:eastAsia="zh-CN"/>
              </w:rPr>
              <w:t>黄石港区政数局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ascii="宋体" w:cs="宋体"/>
                <w:color w:val="auto"/>
                <w:kern w:val="0"/>
                <w:sz w:val="24"/>
                <w:lang w:val="en-US" w:eastAsia="zh-CN"/>
              </w:rPr>
              <w:t>1423238</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1334498</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88740</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highlight w:val="none"/>
                <w:lang w:val="en-US" w:eastAsia="zh-CN"/>
              </w:rPr>
              <w:t>1334498</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1334498</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314736</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314736</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113976</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113976</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355776</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355776</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144576</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144576</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172748</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172748</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vAlign w:val="bottom"/>
          </w:tcPr>
          <w:p w14:paraId="50AC4BB1">
            <w:pPr>
              <w:keepNext w:val="0"/>
              <w:keepLines w:val="0"/>
              <w:widowControl/>
              <w:suppressLineNumbers w:val="0"/>
              <w:jc w:val="center"/>
              <w:textAlignment w:val="center"/>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121198</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121198</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111488</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111488</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88740</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88740</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53900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53900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18581</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18581</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default" w:ascii="宋体" w:hAnsi="宋体" w:eastAsia="宋体" w:cs="宋体"/>
                <w:color w:val="auto"/>
                <w:sz w:val="24"/>
                <w:lang w:val="en-US" w:eastAsia="zh-CN"/>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hint="default" w:ascii="宋体" w:hAnsi="宋体" w:eastAsia="宋体" w:cs="宋体"/>
                <w:color w:val="auto"/>
                <w:sz w:val="24"/>
                <w:lang w:val="en-US" w:eastAsia="zh-CN"/>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16259</w:t>
            </w: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16259</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eastAsia" w:eastAsia="宋体"/>
                <w:color w:val="auto"/>
                <w:lang w:val="en-US" w:eastAsia="zh-CN"/>
              </w:rPr>
            </w:pPr>
            <w:r>
              <w:rPr>
                <w:rFonts w:hint="eastAsia"/>
                <w:color w:val="auto"/>
                <w:lang w:val="en-US" w:eastAsia="zh-CN"/>
              </w:rPr>
              <w:t>0</w:t>
            </w: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rFonts w:hint="eastAsia" w:eastAsia="宋体"/>
                <w:color w:val="auto"/>
                <w:lang w:val="en-US" w:eastAsia="zh-CN"/>
              </w:rPr>
            </w:pPr>
            <w:r>
              <w:rPr>
                <w:rFonts w:hint="eastAsia"/>
                <w:color w:val="auto"/>
                <w:lang w:val="en-US" w:eastAsia="zh-CN"/>
              </w:rPr>
              <w:t>0</w:t>
            </w: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28"/>
                <w:szCs w:val="28"/>
                <w:shd w:val="clear" w:color="auto" w:fill="FFFFFF"/>
                <w:lang w:val="en-US" w:eastAsia="zh-CN"/>
              </w:rPr>
              <w:t>黄石港区政数局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28"/>
                <w:szCs w:val="28"/>
                <w:shd w:val="clear" w:color="auto" w:fill="FFFFFF"/>
                <w:lang w:val="en-US" w:eastAsia="zh-CN"/>
              </w:rPr>
              <w:t>黄石港区政数局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hint="eastAsia"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4133238</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4133238</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4133238</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1423238</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34.43%</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2710000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65.57</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eastAsia"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w:t>
      </w:r>
      <w:r>
        <w:rPr>
          <w:rFonts w:hint="eastAsia" w:ascii="宋体" w:hAnsi="宋体" w:cs="宋体"/>
          <w:color w:val="auto"/>
          <w:sz w:val="28"/>
          <w:szCs w:val="28"/>
          <w:lang w:val="en-US" w:eastAsia="zh-CN"/>
        </w:rPr>
        <w:t>入4133238元，比</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增加183480</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2026年起政务服务大厅部分部门入驻人员经费纳入</w:t>
      </w:r>
      <w:r>
        <w:rPr>
          <w:rFonts w:hint="eastAsia" w:ascii="宋体" w:hAnsi="宋体" w:cs="宋体"/>
          <w:color w:val="auto"/>
          <w:sz w:val="28"/>
          <w:szCs w:val="28"/>
        </w:rPr>
        <w:t>局每年度财政预算</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故增加8人484320元的经费。</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pStyle w:val="6"/>
        <w:widowControl/>
        <w:spacing w:before="0" w:beforeAutospacing="0" w:after="0" w:afterAutospacing="0" w:line="585" w:lineRule="atLeast"/>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w:t>
      </w:r>
      <w:r>
        <w:rPr>
          <w:rFonts w:hint="eastAsia" w:ascii="宋体" w:hAnsi="宋体" w:cs="宋体"/>
          <w:color w:val="auto"/>
          <w:sz w:val="28"/>
          <w:szCs w:val="28"/>
          <w:lang w:val="en-US" w:eastAsia="zh-CN"/>
        </w:rPr>
        <w:t>计4133238元，较2025年预算支出增加183480元，增加原因：2026年起政务服务大厅部分部门入驻人员经费纳入局每年度财政预算，故增加8人484320元的经费。其中：工资福利支出1334498元，商品服务支出88740元</w:t>
      </w:r>
      <w:r>
        <w:rPr>
          <w:rFonts w:hint="eastAsia" w:ascii="宋体" w:hAnsi="宋体" w:cs="宋体"/>
          <w:color w:val="auto"/>
          <w:kern w:val="0"/>
          <w:sz w:val="28"/>
          <w:szCs w:val="28"/>
        </w:rPr>
        <w:t>，</w:t>
      </w:r>
      <w:r>
        <w:rPr>
          <w:rFonts w:hint="eastAsia" w:ascii="宋体" w:hAnsi="宋体" w:cs="宋体"/>
          <w:color w:val="auto"/>
          <w:sz w:val="28"/>
          <w:szCs w:val="28"/>
        </w:rPr>
        <w:t>专项经费</w:t>
      </w:r>
      <w:r>
        <w:rPr>
          <w:rFonts w:hint="eastAsia" w:ascii="宋体" w:hAnsi="宋体" w:cs="宋体"/>
          <w:color w:val="auto"/>
          <w:sz w:val="28"/>
          <w:szCs w:val="28"/>
          <w:lang w:val="en-US" w:eastAsia="zh-CN"/>
        </w:rPr>
        <w:t>2710000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16973</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118808</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77000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929064</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18581</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929064</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23227</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黄石港区政数局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6B24DC3D">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p w14:paraId="2418665A">
      <w:pPr>
        <w:wordWrap w:val="0"/>
        <w:spacing w:before="0" w:after="0" w:line="480" w:lineRule="atLeast"/>
        <w:ind w:left="0" w:right="0"/>
        <w:jc w:val="center"/>
        <w:textAlignment w:val="baseline"/>
        <w:rPr>
          <w:sz w:val="36"/>
        </w:rPr>
      </w:pPr>
      <w:r>
        <w:rPr>
          <w:rFonts w:ascii="宋体" w:hAnsi="宋体" w:eastAsia="宋体" w:cs="宋体"/>
          <w:b w:val="0"/>
          <w:i w:val="0"/>
          <w:color w:val="000000"/>
          <w:sz w:val="36"/>
        </w:rPr>
        <w:t>黄石港区202</w:t>
      </w:r>
      <w:r>
        <w:rPr>
          <w:rFonts w:hint="eastAsia" w:ascii="宋体" w:hAnsi="宋体" w:cs="宋体"/>
          <w:b w:val="0"/>
          <w:i w:val="0"/>
          <w:color w:val="000000"/>
          <w:sz w:val="36"/>
          <w:lang w:val="en-US" w:eastAsia="zh-CN"/>
        </w:rPr>
        <w:t>6</w:t>
      </w:r>
      <w:r>
        <w:rPr>
          <w:rFonts w:ascii="宋体" w:hAnsi="宋体" w:eastAsia="宋体" w:cs="宋体"/>
          <w:b w:val="0"/>
          <w:i w:val="0"/>
          <w:color w:val="000000"/>
          <w:sz w:val="36"/>
        </w:rPr>
        <w:t>年项目绩效目标批复表</w:t>
      </w:r>
    </w:p>
    <w:p w14:paraId="3695C6A4">
      <w:pPr>
        <w:wordWrap w:val="0"/>
        <w:spacing w:before="0" w:after="0" w:line="440" w:lineRule="exact"/>
        <w:ind w:left="0" w:right="0"/>
        <w:jc w:val="center"/>
        <w:textAlignment w:val="baseline"/>
        <w:rPr>
          <w:sz w:val="36"/>
        </w:rPr>
      </w:pPr>
    </w:p>
    <w:tbl>
      <w:tblPr>
        <w:tblStyle w:val="8"/>
        <w:tblW w:w="102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20"/>
        <w:gridCol w:w="1080"/>
        <w:gridCol w:w="1760"/>
        <w:gridCol w:w="1940"/>
        <w:gridCol w:w="960"/>
        <w:gridCol w:w="980"/>
        <w:gridCol w:w="1080"/>
        <w:gridCol w:w="1100"/>
      </w:tblGrid>
      <w:tr w14:paraId="32017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400" w:type="dxa"/>
            <w:gridSpan w:val="2"/>
            <w:vAlign w:val="center"/>
          </w:tcPr>
          <w:p w14:paraId="2F25D0DF">
            <w:pPr>
              <w:wordWrap w:val="0"/>
              <w:spacing w:before="0" w:after="0" w:line="240" w:lineRule="atLeast"/>
              <w:ind w:left="0" w:right="0"/>
              <w:jc w:val="both"/>
              <w:textAlignment w:val="baseline"/>
              <w:rPr>
                <w:sz w:val="18"/>
              </w:rPr>
            </w:pPr>
            <w:r>
              <w:rPr>
                <w:rFonts w:ascii="黑体" w:hAnsi="黑体" w:eastAsia="黑体" w:cs="黑体"/>
                <w:b w:val="0"/>
                <w:i w:val="0"/>
                <w:color w:val="000000"/>
                <w:sz w:val="18"/>
              </w:rPr>
              <w:t>填 报 单 位 (盖章):</w:t>
            </w:r>
          </w:p>
        </w:tc>
        <w:tc>
          <w:tcPr>
            <w:tcW w:w="7820" w:type="dxa"/>
            <w:gridSpan w:val="6"/>
            <w:vAlign w:val="center"/>
          </w:tcPr>
          <w:p w14:paraId="6F0FB5FF">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黄石港区政数局</w:t>
            </w:r>
          </w:p>
        </w:tc>
      </w:tr>
      <w:tr w14:paraId="38C46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400" w:type="dxa"/>
            <w:gridSpan w:val="2"/>
            <w:vAlign w:val="center"/>
          </w:tcPr>
          <w:p w14:paraId="05A46D5A">
            <w:pPr>
              <w:wordWrap w:val="0"/>
              <w:spacing w:before="0" w:after="0" w:line="240" w:lineRule="atLeast"/>
              <w:ind w:left="0" w:right="0"/>
              <w:jc w:val="both"/>
              <w:textAlignment w:val="baseline"/>
              <w:rPr>
                <w:sz w:val="18"/>
              </w:rPr>
            </w:pPr>
            <w:r>
              <w:rPr>
                <w:rFonts w:ascii="黑体" w:hAnsi="黑体" w:eastAsia="黑体" w:cs="黑体"/>
                <w:b w:val="0"/>
                <w:i w:val="0"/>
                <w:color w:val="000000"/>
                <w:sz w:val="18"/>
              </w:rPr>
              <w:t>项 目 名 称：</w:t>
            </w:r>
          </w:p>
        </w:tc>
        <w:tc>
          <w:tcPr>
            <w:tcW w:w="7820" w:type="dxa"/>
            <w:gridSpan w:val="6"/>
            <w:vAlign w:val="center"/>
          </w:tcPr>
          <w:p w14:paraId="3189B27C">
            <w:pPr>
              <w:wordWrap w:val="0"/>
              <w:spacing w:before="0" w:after="0" w:line="240" w:lineRule="atLeast"/>
              <w:ind w:left="0" w:right="0"/>
              <w:jc w:val="center"/>
              <w:textAlignment w:val="baseline"/>
              <w:rPr>
                <w:rFonts w:hint="default"/>
                <w:sz w:val="18"/>
                <w:lang w:val="en-US"/>
              </w:rPr>
            </w:pPr>
            <w:r>
              <w:rPr>
                <w:rFonts w:hint="eastAsia" w:ascii="黑体" w:hAnsi="黑体" w:eastAsia="黑体" w:cs="黑体"/>
                <w:b w:val="0"/>
                <w:i w:val="0"/>
                <w:color w:val="000000"/>
                <w:sz w:val="18"/>
                <w:lang w:val="en-US" w:eastAsia="zh-CN"/>
              </w:rPr>
              <w:t>政务服务专项经费</w:t>
            </w:r>
          </w:p>
        </w:tc>
      </w:tr>
      <w:tr w14:paraId="1FDDC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0220" w:type="dxa"/>
            <w:gridSpan w:val="8"/>
            <w:vAlign w:val="center"/>
          </w:tcPr>
          <w:p w14:paraId="2D7393BB">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项目绩效总目标</w:t>
            </w:r>
          </w:p>
        </w:tc>
      </w:tr>
      <w:tr w14:paraId="429A5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400" w:type="dxa"/>
            <w:gridSpan w:val="2"/>
            <w:vAlign w:val="center"/>
          </w:tcPr>
          <w:p w14:paraId="3C9B0550">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名称</w:t>
            </w:r>
          </w:p>
        </w:tc>
        <w:tc>
          <w:tcPr>
            <w:tcW w:w="7820" w:type="dxa"/>
            <w:gridSpan w:val="6"/>
            <w:vAlign w:val="center"/>
          </w:tcPr>
          <w:p w14:paraId="664F5AA1">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目标说明</w:t>
            </w:r>
          </w:p>
        </w:tc>
      </w:tr>
      <w:tr w14:paraId="24D13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400" w:type="dxa"/>
            <w:gridSpan w:val="2"/>
            <w:vAlign w:val="center"/>
          </w:tcPr>
          <w:p w14:paraId="5461F812">
            <w:pPr>
              <w:wordWrap w:val="0"/>
              <w:spacing w:before="0" w:after="0" w:line="240" w:lineRule="atLeast"/>
              <w:ind w:left="0" w:right="0"/>
              <w:jc w:val="both"/>
              <w:textAlignment w:val="baseline"/>
              <w:rPr>
                <w:sz w:val="18"/>
              </w:rPr>
            </w:pPr>
            <w:r>
              <w:rPr>
                <w:rFonts w:ascii="黑体" w:hAnsi="黑体" w:eastAsia="黑体" w:cs="黑体"/>
                <w:b w:val="0"/>
                <w:i w:val="0"/>
                <w:color w:val="000000"/>
                <w:sz w:val="18"/>
              </w:rPr>
              <w:t>长期绩效目标</w:t>
            </w:r>
          </w:p>
        </w:tc>
        <w:tc>
          <w:tcPr>
            <w:tcW w:w="7820" w:type="dxa"/>
            <w:gridSpan w:val="6"/>
            <w:vAlign w:val="center"/>
          </w:tcPr>
          <w:p w14:paraId="3C44F81F">
            <w:pPr>
              <w:wordWrap w:val="0"/>
              <w:spacing w:before="0" w:after="0" w:line="240" w:lineRule="atLeast"/>
              <w:ind w:left="0" w:right="0"/>
              <w:jc w:val="both"/>
              <w:textAlignment w:val="baseline"/>
              <w:rPr>
                <w:sz w:val="18"/>
              </w:rPr>
            </w:pPr>
            <w:r>
              <w:rPr>
                <w:rFonts w:ascii="黑体" w:hAnsi="黑体" w:eastAsia="黑体" w:cs="黑体"/>
                <w:b w:val="0"/>
                <w:i w:val="0"/>
                <w:color w:val="000000"/>
                <w:sz w:val="18"/>
              </w:rPr>
              <w:t>保证</w:t>
            </w:r>
            <w:r>
              <w:rPr>
                <w:rFonts w:hint="eastAsia" w:ascii="黑体" w:hAnsi="黑体" w:eastAsia="黑体" w:cs="黑体"/>
                <w:b w:val="0"/>
                <w:i w:val="0"/>
                <w:color w:val="000000"/>
                <w:sz w:val="18"/>
                <w:lang w:val="en-US" w:eastAsia="zh-CN"/>
              </w:rPr>
              <w:t>政务服务</w:t>
            </w:r>
            <w:r>
              <w:rPr>
                <w:rFonts w:ascii="黑体" w:hAnsi="黑体" w:eastAsia="黑体" w:cs="黑体"/>
                <w:b w:val="0"/>
                <w:i w:val="0"/>
                <w:color w:val="000000"/>
                <w:sz w:val="18"/>
              </w:rPr>
              <w:t>业务正常运行</w:t>
            </w:r>
          </w:p>
        </w:tc>
      </w:tr>
      <w:tr w14:paraId="706A1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400" w:type="dxa"/>
            <w:gridSpan w:val="2"/>
            <w:vAlign w:val="center"/>
          </w:tcPr>
          <w:p w14:paraId="643C422B">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7820" w:type="dxa"/>
            <w:gridSpan w:val="6"/>
            <w:vAlign w:val="center"/>
          </w:tcPr>
          <w:p w14:paraId="22F067F2">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235C9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400" w:type="dxa"/>
            <w:gridSpan w:val="2"/>
            <w:vAlign w:val="center"/>
          </w:tcPr>
          <w:p w14:paraId="6FD8CBC4">
            <w:pPr>
              <w:wordWrap w:val="0"/>
              <w:spacing w:before="0" w:after="0" w:line="240" w:lineRule="atLeast"/>
              <w:ind w:left="0" w:right="0"/>
              <w:jc w:val="both"/>
              <w:textAlignment w:val="baseline"/>
              <w:rPr>
                <w:sz w:val="18"/>
              </w:rPr>
            </w:pPr>
            <w:r>
              <w:rPr>
                <w:rFonts w:ascii="黑体" w:hAnsi="黑体" w:eastAsia="黑体" w:cs="黑体"/>
                <w:b w:val="0"/>
                <w:i w:val="0"/>
                <w:color w:val="000000"/>
                <w:sz w:val="18"/>
              </w:rPr>
              <w:t>年度绩效目标</w:t>
            </w:r>
          </w:p>
        </w:tc>
        <w:tc>
          <w:tcPr>
            <w:tcW w:w="7820" w:type="dxa"/>
            <w:gridSpan w:val="6"/>
            <w:vAlign w:val="center"/>
          </w:tcPr>
          <w:p w14:paraId="1C8EAA01">
            <w:pPr>
              <w:wordWrap w:val="0"/>
              <w:spacing w:before="0" w:after="0" w:line="240" w:lineRule="atLeast"/>
              <w:ind w:left="0" w:right="0"/>
              <w:jc w:val="both"/>
              <w:textAlignment w:val="baseline"/>
              <w:rPr>
                <w:sz w:val="18"/>
              </w:rPr>
            </w:pPr>
            <w:r>
              <w:rPr>
                <w:rFonts w:ascii="黑体" w:hAnsi="黑体" w:eastAsia="黑体" w:cs="黑体"/>
                <w:b w:val="0"/>
                <w:i w:val="0"/>
                <w:color w:val="000000"/>
                <w:sz w:val="18"/>
              </w:rPr>
              <w:t>保证</w:t>
            </w:r>
            <w:r>
              <w:rPr>
                <w:rFonts w:hint="eastAsia" w:ascii="黑体" w:hAnsi="黑体" w:eastAsia="黑体" w:cs="黑体"/>
                <w:b w:val="0"/>
                <w:i w:val="0"/>
                <w:color w:val="000000"/>
                <w:sz w:val="18"/>
                <w:lang w:val="en-US" w:eastAsia="zh-CN"/>
              </w:rPr>
              <w:t>政务服务</w:t>
            </w:r>
            <w:r>
              <w:rPr>
                <w:rFonts w:ascii="黑体" w:hAnsi="黑体" w:eastAsia="黑体" w:cs="黑体"/>
                <w:b w:val="0"/>
                <w:i w:val="0"/>
                <w:color w:val="000000"/>
                <w:sz w:val="18"/>
              </w:rPr>
              <w:t>业务正常运行</w:t>
            </w:r>
          </w:p>
        </w:tc>
      </w:tr>
      <w:tr w14:paraId="297F4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400" w:type="dxa"/>
            <w:gridSpan w:val="2"/>
            <w:vAlign w:val="center"/>
          </w:tcPr>
          <w:p w14:paraId="3E53EE96">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7820" w:type="dxa"/>
            <w:gridSpan w:val="6"/>
            <w:vAlign w:val="center"/>
          </w:tcPr>
          <w:p w14:paraId="3D31AA76">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72EAF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0220" w:type="dxa"/>
            <w:gridSpan w:val="8"/>
            <w:vAlign w:val="center"/>
          </w:tcPr>
          <w:p w14:paraId="3B62BCCC">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长期绩效目标表</w:t>
            </w:r>
          </w:p>
        </w:tc>
      </w:tr>
      <w:tr w14:paraId="18ABF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320" w:type="dxa"/>
            <w:vAlign w:val="center"/>
          </w:tcPr>
          <w:p w14:paraId="6C2F17CE">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目标名称</w:t>
            </w:r>
          </w:p>
        </w:tc>
        <w:tc>
          <w:tcPr>
            <w:tcW w:w="1080" w:type="dxa"/>
            <w:vAlign w:val="center"/>
          </w:tcPr>
          <w:p w14:paraId="39344F8C">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一级指标</w:t>
            </w:r>
          </w:p>
        </w:tc>
        <w:tc>
          <w:tcPr>
            <w:tcW w:w="1760" w:type="dxa"/>
            <w:vAlign w:val="center"/>
          </w:tcPr>
          <w:p w14:paraId="6AC18C03">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二级指标</w:t>
            </w:r>
          </w:p>
        </w:tc>
        <w:tc>
          <w:tcPr>
            <w:tcW w:w="2900" w:type="dxa"/>
            <w:gridSpan w:val="2"/>
            <w:vAlign w:val="center"/>
          </w:tcPr>
          <w:p w14:paraId="70800523">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三级指标</w:t>
            </w:r>
          </w:p>
        </w:tc>
        <w:tc>
          <w:tcPr>
            <w:tcW w:w="980" w:type="dxa"/>
            <w:vAlign w:val="center"/>
          </w:tcPr>
          <w:p w14:paraId="4A350152">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指标值</w:t>
            </w:r>
          </w:p>
        </w:tc>
        <w:tc>
          <w:tcPr>
            <w:tcW w:w="2180" w:type="dxa"/>
            <w:gridSpan w:val="2"/>
            <w:vAlign w:val="center"/>
          </w:tcPr>
          <w:p w14:paraId="1782FB33">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指标值确定依据</w:t>
            </w:r>
          </w:p>
        </w:tc>
      </w:tr>
      <w:tr w14:paraId="3D350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320" w:type="dxa"/>
            <w:vMerge w:val="restart"/>
            <w:vAlign w:val="center"/>
          </w:tcPr>
          <w:p w14:paraId="22BF01AA">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长期绩效目标1</w:t>
            </w:r>
          </w:p>
        </w:tc>
        <w:tc>
          <w:tcPr>
            <w:tcW w:w="1080" w:type="dxa"/>
            <w:vMerge w:val="restart"/>
            <w:vAlign w:val="center"/>
          </w:tcPr>
          <w:p w14:paraId="54D3EDCB">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产出指标</w:t>
            </w:r>
          </w:p>
        </w:tc>
        <w:tc>
          <w:tcPr>
            <w:tcW w:w="1760" w:type="dxa"/>
            <w:vAlign w:val="center"/>
          </w:tcPr>
          <w:p w14:paraId="52D7BEE0">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数量指标</w:t>
            </w:r>
          </w:p>
        </w:tc>
        <w:tc>
          <w:tcPr>
            <w:tcW w:w="2900" w:type="dxa"/>
            <w:gridSpan w:val="2"/>
            <w:vAlign w:val="center"/>
          </w:tcPr>
          <w:p w14:paraId="72BAE3FB">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资全保障</w:t>
            </w:r>
          </w:p>
        </w:tc>
        <w:tc>
          <w:tcPr>
            <w:tcW w:w="980" w:type="dxa"/>
            <w:vAlign w:val="center"/>
          </w:tcPr>
          <w:p w14:paraId="49622023">
            <w:pPr>
              <w:wordWrap w:val="0"/>
              <w:spacing w:before="0" w:after="0" w:line="240" w:lineRule="atLeast"/>
              <w:ind w:left="0" w:right="0"/>
              <w:jc w:val="center"/>
              <w:textAlignment w:val="baseline"/>
              <w:rPr>
                <w:sz w:val="18"/>
              </w:rPr>
            </w:pPr>
            <w:r>
              <w:rPr>
                <w:rFonts w:hint="eastAsia" w:ascii="黑体" w:hAnsi="黑体" w:eastAsia="黑体" w:cs="黑体"/>
                <w:b w:val="0"/>
                <w:i w:val="0"/>
                <w:color w:val="000000"/>
                <w:sz w:val="18"/>
                <w:lang w:val="en-US" w:eastAsia="zh-CN"/>
              </w:rPr>
              <w:t>271</w:t>
            </w:r>
            <w:r>
              <w:rPr>
                <w:rFonts w:ascii="黑体" w:hAnsi="黑体" w:eastAsia="黑体" w:cs="黑体"/>
                <w:b w:val="0"/>
                <w:i w:val="0"/>
                <w:color w:val="000000"/>
                <w:sz w:val="18"/>
              </w:rPr>
              <w:t>万元</w:t>
            </w:r>
          </w:p>
        </w:tc>
        <w:tc>
          <w:tcPr>
            <w:tcW w:w="2180" w:type="dxa"/>
            <w:gridSpan w:val="2"/>
            <w:vAlign w:val="center"/>
          </w:tcPr>
          <w:p w14:paraId="5E0E06A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62BCA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20" w:type="dxa"/>
            <w:vMerge w:val="continue"/>
          </w:tcPr>
          <w:p w14:paraId="46185F5A"/>
        </w:tc>
        <w:tc>
          <w:tcPr>
            <w:tcW w:w="1080" w:type="dxa"/>
            <w:vMerge w:val="continue"/>
          </w:tcPr>
          <w:p w14:paraId="2D0D4F2D"/>
        </w:tc>
        <w:tc>
          <w:tcPr>
            <w:tcW w:w="1760" w:type="dxa"/>
            <w:vAlign w:val="center"/>
          </w:tcPr>
          <w:p w14:paraId="4671FA02">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质量指标</w:t>
            </w:r>
          </w:p>
        </w:tc>
        <w:tc>
          <w:tcPr>
            <w:tcW w:w="2900" w:type="dxa"/>
            <w:gridSpan w:val="2"/>
            <w:vAlign w:val="center"/>
          </w:tcPr>
          <w:p w14:paraId="7E8FEAF6">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保证</w:t>
            </w:r>
            <w:r>
              <w:rPr>
                <w:rFonts w:hint="eastAsia" w:ascii="黑体" w:hAnsi="黑体" w:eastAsia="黑体" w:cs="黑体"/>
                <w:b w:val="0"/>
                <w:i w:val="0"/>
                <w:color w:val="000000"/>
                <w:sz w:val="18"/>
                <w:lang w:val="en-US" w:eastAsia="zh-CN"/>
              </w:rPr>
              <w:t>政务服务</w:t>
            </w:r>
            <w:r>
              <w:rPr>
                <w:rFonts w:ascii="黑体" w:hAnsi="黑体" w:eastAsia="黑体" w:cs="黑体"/>
                <w:b w:val="0"/>
                <w:i w:val="0"/>
                <w:color w:val="000000"/>
                <w:sz w:val="18"/>
              </w:rPr>
              <w:t>业务正常运转</w:t>
            </w:r>
          </w:p>
        </w:tc>
        <w:tc>
          <w:tcPr>
            <w:tcW w:w="980" w:type="dxa"/>
            <w:vAlign w:val="center"/>
          </w:tcPr>
          <w:p w14:paraId="14DEAF9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2180" w:type="dxa"/>
            <w:gridSpan w:val="2"/>
            <w:vAlign w:val="center"/>
          </w:tcPr>
          <w:p w14:paraId="3247630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2350F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20" w:type="dxa"/>
            <w:vMerge w:val="continue"/>
          </w:tcPr>
          <w:p w14:paraId="1FB64237"/>
        </w:tc>
        <w:tc>
          <w:tcPr>
            <w:tcW w:w="1080" w:type="dxa"/>
            <w:vMerge w:val="continue"/>
          </w:tcPr>
          <w:p w14:paraId="55F7BF18"/>
        </w:tc>
        <w:tc>
          <w:tcPr>
            <w:tcW w:w="1760" w:type="dxa"/>
            <w:vAlign w:val="center"/>
          </w:tcPr>
          <w:p w14:paraId="6693EB08">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时效指标</w:t>
            </w:r>
          </w:p>
        </w:tc>
        <w:tc>
          <w:tcPr>
            <w:tcW w:w="2900" w:type="dxa"/>
            <w:gridSpan w:val="2"/>
            <w:vAlign w:val="center"/>
          </w:tcPr>
          <w:p w14:paraId="68ABC548">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按年进行业务运转</w:t>
            </w:r>
          </w:p>
        </w:tc>
        <w:tc>
          <w:tcPr>
            <w:tcW w:w="980" w:type="dxa"/>
            <w:vAlign w:val="center"/>
          </w:tcPr>
          <w:p w14:paraId="78BED1DB">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当年完成</w:t>
            </w:r>
          </w:p>
        </w:tc>
        <w:tc>
          <w:tcPr>
            <w:tcW w:w="2180" w:type="dxa"/>
            <w:gridSpan w:val="2"/>
            <w:vAlign w:val="center"/>
          </w:tcPr>
          <w:p w14:paraId="022C265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45A96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1320" w:type="dxa"/>
            <w:vMerge w:val="continue"/>
          </w:tcPr>
          <w:p w14:paraId="1F0A6CB1"/>
        </w:tc>
        <w:tc>
          <w:tcPr>
            <w:tcW w:w="1080" w:type="dxa"/>
            <w:vMerge w:val="continue"/>
          </w:tcPr>
          <w:p w14:paraId="7EFC79CF"/>
        </w:tc>
        <w:tc>
          <w:tcPr>
            <w:tcW w:w="1760" w:type="dxa"/>
            <w:vAlign w:val="center"/>
          </w:tcPr>
          <w:p w14:paraId="0DEC022D">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成本指标</w:t>
            </w:r>
          </w:p>
        </w:tc>
        <w:tc>
          <w:tcPr>
            <w:tcW w:w="2900" w:type="dxa"/>
            <w:gridSpan w:val="2"/>
            <w:vAlign w:val="center"/>
          </w:tcPr>
          <w:p w14:paraId="11BF8657">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30DE85B6">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2180" w:type="dxa"/>
            <w:gridSpan w:val="2"/>
            <w:vAlign w:val="center"/>
          </w:tcPr>
          <w:p w14:paraId="5FF99C1F">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0F9E0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320" w:type="dxa"/>
            <w:vMerge w:val="continue"/>
          </w:tcPr>
          <w:p w14:paraId="097463B5"/>
        </w:tc>
        <w:tc>
          <w:tcPr>
            <w:tcW w:w="1080" w:type="dxa"/>
            <w:vMerge w:val="restart"/>
            <w:vAlign w:val="center"/>
          </w:tcPr>
          <w:p w14:paraId="6218AFC5">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效益指标</w:t>
            </w:r>
          </w:p>
        </w:tc>
        <w:tc>
          <w:tcPr>
            <w:tcW w:w="1760" w:type="dxa"/>
            <w:vAlign w:val="center"/>
          </w:tcPr>
          <w:p w14:paraId="383B1508">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经济效益指标</w:t>
            </w:r>
          </w:p>
        </w:tc>
        <w:tc>
          <w:tcPr>
            <w:tcW w:w="2900" w:type="dxa"/>
            <w:gridSpan w:val="2"/>
            <w:vAlign w:val="center"/>
          </w:tcPr>
          <w:p w14:paraId="563E9612">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0BEED263">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2180" w:type="dxa"/>
            <w:gridSpan w:val="2"/>
            <w:vAlign w:val="center"/>
          </w:tcPr>
          <w:p w14:paraId="72A217F8">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4EAEC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20" w:type="dxa"/>
            <w:vMerge w:val="continue"/>
          </w:tcPr>
          <w:p w14:paraId="45D7DB5B"/>
        </w:tc>
        <w:tc>
          <w:tcPr>
            <w:tcW w:w="1080" w:type="dxa"/>
            <w:vMerge w:val="continue"/>
          </w:tcPr>
          <w:p w14:paraId="13C49501"/>
        </w:tc>
        <w:tc>
          <w:tcPr>
            <w:tcW w:w="1760" w:type="dxa"/>
            <w:vAlign w:val="center"/>
          </w:tcPr>
          <w:p w14:paraId="447688F1">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社会效益指标</w:t>
            </w:r>
          </w:p>
        </w:tc>
        <w:tc>
          <w:tcPr>
            <w:tcW w:w="2900" w:type="dxa"/>
            <w:gridSpan w:val="2"/>
            <w:vAlign w:val="center"/>
          </w:tcPr>
          <w:p w14:paraId="0D22241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7DE185AE">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2180" w:type="dxa"/>
            <w:gridSpan w:val="2"/>
            <w:vAlign w:val="center"/>
          </w:tcPr>
          <w:p w14:paraId="655B4D17">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07E5F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20" w:type="dxa"/>
            <w:vMerge w:val="continue"/>
          </w:tcPr>
          <w:p w14:paraId="13C5BFB9"/>
        </w:tc>
        <w:tc>
          <w:tcPr>
            <w:tcW w:w="1080" w:type="dxa"/>
            <w:vMerge w:val="continue"/>
          </w:tcPr>
          <w:p w14:paraId="7126C12F"/>
        </w:tc>
        <w:tc>
          <w:tcPr>
            <w:tcW w:w="1760" w:type="dxa"/>
            <w:vAlign w:val="center"/>
          </w:tcPr>
          <w:p w14:paraId="46B29810">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生态效益指标</w:t>
            </w:r>
          </w:p>
        </w:tc>
        <w:tc>
          <w:tcPr>
            <w:tcW w:w="2900" w:type="dxa"/>
            <w:gridSpan w:val="2"/>
            <w:vAlign w:val="center"/>
          </w:tcPr>
          <w:p w14:paraId="77135BA1">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170299C1">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2180" w:type="dxa"/>
            <w:gridSpan w:val="2"/>
            <w:vAlign w:val="center"/>
          </w:tcPr>
          <w:p w14:paraId="199F8FDD">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13987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320" w:type="dxa"/>
            <w:vMerge w:val="continue"/>
          </w:tcPr>
          <w:p w14:paraId="64D46744"/>
        </w:tc>
        <w:tc>
          <w:tcPr>
            <w:tcW w:w="1080" w:type="dxa"/>
            <w:vMerge w:val="continue"/>
          </w:tcPr>
          <w:p w14:paraId="239364F0"/>
        </w:tc>
        <w:tc>
          <w:tcPr>
            <w:tcW w:w="1760" w:type="dxa"/>
            <w:vAlign w:val="center"/>
          </w:tcPr>
          <w:p w14:paraId="40DC3BAC">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可持续影响指标</w:t>
            </w:r>
          </w:p>
        </w:tc>
        <w:tc>
          <w:tcPr>
            <w:tcW w:w="2900" w:type="dxa"/>
            <w:gridSpan w:val="2"/>
            <w:vAlign w:val="center"/>
          </w:tcPr>
          <w:p w14:paraId="72EE0100">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35F4500D">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2180" w:type="dxa"/>
            <w:gridSpan w:val="2"/>
            <w:vAlign w:val="center"/>
          </w:tcPr>
          <w:p w14:paraId="4766A930">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795C5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320" w:type="dxa"/>
            <w:vMerge w:val="continue"/>
          </w:tcPr>
          <w:p w14:paraId="5411E539"/>
        </w:tc>
        <w:tc>
          <w:tcPr>
            <w:tcW w:w="1080" w:type="dxa"/>
            <w:vAlign w:val="center"/>
          </w:tcPr>
          <w:p w14:paraId="6ADFEAFB">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满意度指标</w:t>
            </w:r>
          </w:p>
        </w:tc>
        <w:tc>
          <w:tcPr>
            <w:tcW w:w="1760" w:type="dxa"/>
            <w:vAlign w:val="center"/>
          </w:tcPr>
          <w:p w14:paraId="3D769215">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服务对象满意度指标</w:t>
            </w:r>
          </w:p>
        </w:tc>
        <w:tc>
          <w:tcPr>
            <w:tcW w:w="2900" w:type="dxa"/>
            <w:gridSpan w:val="2"/>
            <w:vAlign w:val="center"/>
          </w:tcPr>
          <w:p w14:paraId="7F67F705">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满意度</w:t>
            </w:r>
          </w:p>
        </w:tc>
        <w:tc>
          <w:tcPr>
            <w:tcW w:w="980" w:type="dxa"/>
            <w:vAlign w:val="center"/>
          </w:tcPr>
          <w:p w14:paraId="12DB9457">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w:t>
            </w:r>
            <w:r>
              <w:rPr>
                <w:rFonts w:hint="eastAsia" w:ascii="黑体" w:hAnsi="黑体" w:eastAsia="黑体" w:cs="黑体"/>
                <w:b w:val="0"/>
                <w:i w:val="0"/>
                <w:color w:val="000000"/>
                <w:sz w:val="18"/>
                <w:lang w:val="en-US" w:eastAsia="zh-CN"/>
              </w:rPr>
              <w:t>95</w:t>
            </w:r>
            <w:r>
              <w:rPr>
                <w:rFonts w:ascii="黑体" w:hAnsi="黑体" w:eastAsia="黑体" w:cs="黑体"/>
                <w:b w:val="0"/>
                <w:i w:val="0"/>
                <w:color w:val="000000"/>
                <w:sz w:val="18"/>
              </w:rPr>
              <w:t>%</w:t>
            </w:r>
          </w:p>
        </w:tc>
        <w:tc>
          <w:tcPr>
            <w:tcW w:w="2180" w:type="dxa"/>
            <w:gridSpan w:val="2"/>
            <w:vAlign w:val="center"/>
          </w:tcPr>
          <w:p w14:paraId="397D3BB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3558F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0220" w:type="dxa"/>
            <w:gridSpan w:val="8"/>
            <w:vAlign w:val="center"/>
          </w:tcPr>
          <w:p w14:paraId="07E06349">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年度绩效目标表</w:t>
            </w:r>
          </w:p>
        </w:tc>
      </w:tr>
      <w:tr w14:paraId="60D00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20" w:type="dxa"/>
            <w:vMerge w:val="restart"/>
            <w:vAlign w:val="center"/>
          </w:tcPr>
          <w:p w14:paraId="4B52D1FC">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目标名称</w:t>
            </w:r>
          </w:p>
        </w:tc>
        <w:tc>
          <w:tcPr>
            <w:tcW w:w="1080" w:type="dxa"/>
            <w:vMerge w:val="restart"/>
            <w:vAlign w:val="center"/>
          </w:tcPr>
          <w:p w14:paraId="73F25B41">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一级指标</w:t>
            </w:r>
          </w:p>
        </w:tc>
        <w:tc>
          <w:tcPr>
            <w:tcW w:w="1760" w:type="dxa"/>
            <w:vMerge w:val="restart"/>
            <w:vAlign w:val="center"/>
          </w:tcPr>
          <w:p w14:paraId="4B266E95">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二级指标</w:t>
            </w:r>
          </w:p>
        </w:tc>
        <w:tc>
          <w:tcPr>
            <w:tcW w:w="1940" w:type="dxa"/>
            <w:vAlign w:val="center"/>
          </w:tcPr>
          <w:p w14:paraId="5D62CD5D">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三级</w:t>
            </w:r>
          </w:p>
        </w:tc>
        <w:tc>
          <w:tcPr>
            <w:tcW w:w="3020" w:type="dxa"/>
            <w:gridSpan w:val="3"/>
            <w:vAlign w:val="center"/>
          </w:tcPr>
          <w:p w14:paraId="6F2DC868">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指标值</w:t>
            </w:r>
          </w:p>
        </w:tc>
        <w:tc>
          <w:tcPr>
            <w:tcW w:w="1100" w:type="dxa"/>
            <w:vAlign w:val="center"/>
          </w:tcPr>
          <w:p w14:paraId="54B33814">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指标值确定</w:t>
            </w:r>
          </w:p>
        </w:tc>
      </w:tr>
      <w:tr w14:paraId="09755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320" w:type="dxa"/>
            <w:vMerge w:val="continue"/>
          </w:tcPr>
          <w:p w14:paraId="5176C211"/>
        </w:tc>
        <w:tc>
          <w:tcPr>
            <w:tcW w:w="1080" w:type="dxa"/>
            <w:vMerge w:val="continue"/>
          </w:tcPr>
          <w:p w14:paraId="4EFBB089"/>
        </w:tc>
        <w:tc>
          <w:tcPr>
            <w:tcW w:w="1760" w:type="dxa"/>
            <w:vMerge w:val="continue"/>
          </w:tcPr>
          <w:p w14:paraId="5D57030C"/>
        </w:tc>
        <w:tc>
          <w:tcPr>
            <w:tcW w:w="1940" w:type="dxa"/>
            <w:vAlign w:val="center"/>
          </w:tcPr>
          <w:p w14:paraId="03FFD1F5">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指标</w:t>
            </w:r>
          </w:p>
        </w:tc>
        <w:tc>
          <w:tcPr>
            <w:tcW w:w="960" w:type="dxa"/>
            <w:vMerge w:val="restart"/>
            <w:vAlign w:val="center"/>
          </w:tcPr>
          <w:p w14:paraId="1CF89ECD">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前年</w:t>
            </w:r>
          </w:p>
        </w:tc>
        <w:tc>
          <w:tcPr>
            <w:tcW w:w="980" w:type="dxa"/>
            <w:vMerge w:val="restart"/>
            <w:vAlign w:val="center"/>
          </w:tcPr>
          <w:p w14:paraId="15C85D4A">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上年</w:t>
            </w:r>
          </w:p>
        </w:tc>
        <w:tc>
          <w:tcPr>
            <w:tcW w:w="1080" w:type="dxa"/>
            <w:vAlign w:val="center"/>
          </w:tcPr>
          <w:p w14:paraId="06814EF8">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预计当年</w:t>
            </w:r>
          </w:p>
        </w:tc>
        <w:tc>
          <w:tcPr>
            <w:tcW w:w="1100" w:type="dxa"/>
            <w:vAlign w:val="center"/>
          </w:tcPr>
          <w:p w14:paraId="483AA842">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依据</w:t>
            </w:r>
          </w:p>
        </w:tc>
      </w:tr>
      <w:tr w14:paraId="11A2B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1320" w:type="dxa"/>
            <w:vMerge w:val="continue"/>
          </w:tcPr>
          <w:p w14:paraId="758E374A"/>
        </w:tc>
        <w:tc>
          <w:tcPr>
            <w:tcW w:w="1080" w:type="dxa"/>
            <w:vMerge w:val="continue"/>
          </w:tcPr>
          <w:p w14:paraId="084160A8"/>
        </w:tc>
        <w:tc>
          <w:tcPr>
            <w:tcW w:w="1760" w:type="dxa"/>
            <w:vMerge w:val="continue"/>
          </w:tcPr>
          <w:p w14:paraId="45B9B163"/>
        </w:tc>
        <w:tc>
          <w:tcPr>
            <w:tcW w:w="1940" w:type="dxa"/>
            <w:vAlign w:val="center"/>
          </w:tcPr>
          <w:p w14:paraId="0FDBA711">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60" w:type="dxa"/>
            <w:vMerge w:val="continue"/>
          </w:tcPr>
          <w:p w14:paraId="0C420FF6"/>
        </w:tc>
        <w:tc>
          <w:tcPr>
            <w:tcW w:w="980" w:type="dxa"/>
            <w:vMerge w:val="continue"/>
          </w:tcPr>
          <w:p w14:paraId="71C1153C"/>
        </w:tc>
        <w:tc>
          <w:tcPr>
            <w:tcW w:w="1080" w:type="dxa"/>
            <w:vAlign w:val="center"/>
          </w:tcPr>
          <w:p w14:paraId="1952191F">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实现</w:t>
            </w:r>
          </w:p>
        </w:tc>
        <w:tc>
          <w:tcPr>
            <w:tcW w:w="1100" w:type="dxa"/>
            <w:vAlign w:val="center"/>
          </w:tcPr>
          <w:p w14:paraId="45E69CC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79612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20" w:type="dxa"/>
            <w:vMerge w:val="restart"/>
            <w:vAlign w:val="center"/>
          </w:tcPr>
          <w:p w14:paraId="486617A0">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年度绩效目标1</w:t>
            </w:r>
          </w:p>
        </w:tc>
        <w:tc>
          <w:tcPr>
            <w:tcW w:w="1080" w:type="dxa"/>
            <w:vMerge w:val="restart"/>
            <w:vAlign w:val="center"/>
          </w:tcPr>
          <w:p w14:paraId="1474F379">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产出指标</w:t>
            </w:r>
          </w:p>
        </w:tc>
        <w:tc>
          <w:tcPr>
            <w:tcW w:w="1760" w:type="dxa"/>
            <w:vAlign w:val="center"/>
          </w:tcPr>
          <w:p w14:paraId="0F32358B">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数量指标</w:t>
            </w:r>
          </w:p>
        </w:tc>
        <w:tc>
          <w:tcPr>
            <w:tcW w:w="1940" w:type="dxa"/>
            <w:vAlign w:val="center"/>
          </w:tcPr>
          <w:p w14:paraId="7A624AAF">
            <w:pPr>
              <w:wordWrap w:val="0"/>
              <w:spacing w:before="0" w:after="0" w:line="240" w:lineRule="atLeast"/>
              <w:ind w:left="0" w:right="0"/>
              <w:jc w:val="both"/>
              <w:textAlignment w:val="baseline"/>
              <w:rPr>
                <w:sz w:val="18"/>
              </w:rPr>
            </w:pPr>
            <w:r>
              <w:rPr>
                <w:rFonts w:ascii="黑体" w:hAnsi="黑体" w:eastAsia="黑体" w:cs="黑体"/>
                <w:b w:val="0"/>
                <w:i w:val="0"/>
                <w:color w:val="000000"/>
                <w:sz w:val="18"/>
              </w:rPr>
              <w:t>资全保障</w:t>
            </w:r>
          </w:p>
        </w:tc>
        <w:tc>
          <w:tcPr>
            <w:tcW w:w="960" w:type="dxa"/>
            <w:vAlign w:val="center"/>
          </w:tcPr>
          <w:p w14:paraId="3F5A4D8B">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445000元</w:t>
            </w:r>
          </w:p>
        </w:tc>
        <w:tc>
          <w:tcPr>
            <w:tcW w:w="980" w:type="dxa"/>
            <w:vAlign w:val="center"/>
          </w:tcPr>
          <w:p w14:paraId="42CB4124">
            <w:pPr>
              <w:wordWrap w:val="0"/>
              <w:spacing w:before="0" w:after="0" w:line="240" w:lineRule="atLeast"/>
              <w:ind w:left="0" w:right="0"/>
              <w:jc w:val="center"/>
              <w:textAlignment w:val="baseline"/>
              <w:rPr>
                <w:sz w:val="18"/>
              </w:rPr>
            </w:pPr>
            <w:r>
              <w:rPr>
                <w:rFonts w:hint="eastAsia" w:ascii="黑体" w:hAnsi="黑体" w:eastAsia="黑体" w:cs="黑体"/>
                <w:b w:val="0"/>
                <w:i w:val="0"/>
                <w:color w:val="000000"/>
                <w:sz w:val="18"/>
                <w:lang w:val="en-US" w:eastAsia="zh-CN"/>
              </w:rPr>
              <w:t>2418000</w:t>
            </w:r>
            <w:r>
              <w:rPr>
                <w:rFonts w:ascii="黑体" w:hAnsi="黑体" w:eastAsia="黑体" w:cs="黑体"/>
                <w:b w:val="0"/>
                <w:i w:val="0"/>
                <w:color w:val="000000"/>
                <w:sz w:val="18"/>
              </w:rPr>
              <w:t>元</w:t>
            </w:r>
          </w:p>
        </w:tc>
        <w:tc>
          <w:tcPr>
            <w:tcW w:w="1080" w:type="dxa"/>
            <w:vAlign w:val="center"/>
          </w:tcPr>
          <w:p w14:paraId="75EF49E5">
            <w:pPr>
              <w:wordWrap w:val="0"/>
              <w:spacing w:before="0" w:after="0" w:line="240" w:lineRule="atLeast"/>
              <w:ind w:left="0" w:right="0"/>
              <w:jc w:val="center"/>
              <w:textAlignment w:val="baseline"/>
              <w:rPr>
                <w:sz w:val="18"/>
              </w:rPr>
            </w:pPr>
            <w:r>
              <w:rPr>
                <w:rFonts w:hint="eastAsia" w:ascii="黑体" w:hAnsi="黑体" w:eastAsia="黑体" w:cs="黑体"/>
                <w:b w:val="0"/>
                <w:i w:val="0"/>
                <w:color w:val="000000"/>
                <w:sz w:val="18"/>
                <w:lang w:val="en-US" w:eastAsia="zh-CN"/>
              </w:rPr>
              <w:t>2710</w:t>
            </w:r>
            <w:r>
              <w:rPr>
                <w:rFonts w:ascii="黑体" w:hAnsi="黑体" w:eastAsia="黑体" w:cs="黑体"/>
                <w:b w:val="0"/>
                <w:i w:val="0"/>
                <w:color w:val="000000"/>
                <w:sz w:val="18"/>
              </w:rPr>
              <w:t>000元</w:t>
            </w:r>
          </w:p>
        </w:tc>
        <w:tc>
          <w:tcPr>
            <w:tcW w:w="1100" w:type="dxa"/>
            <w:vAlign w:val="center"/>
          </w:tcPr>
          <w:p w14:paraId="03B3F437">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3A26E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20" w:type="dxa"/>
            <w:vMerge w:val="continue"/>
          </w:tcPr>
          <w:p w14:paraId="21992FC3"/>
        </w:tc>
        <w:tc>
          <w:tcPr>
            <w:tcW w:w="1080" w:type="dxa"/>
            <w:vMerge w:val="continue"/>
          </w:tcPr>
          <w:p w14:paraId="75561C1B"/>
        </w:tc>
        <w:tc>
          <w:tcPr>
            <w:tcW w:w="1760" w:type="dxa"/>
            <w:vAlign w:val="center"/>
          </w:tcPr>
          <w:p w14:paraId="50BE1B35">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质量指标</w:t>
            </w:r>
          </w:p>
        </w:tc>
        <w:tc>
          <w:tcPr>
            <w:tcW w:w="1940" w:type="dxa"/>
            <w:vAlign w:val="center"/>
          </w:tcPr>
          <w:p w14:paraId="6CC4CEBF">
            <w:pPr>
              <w:wordWrap w:val="0"/>
              <w:spacing w:before="0" w:after="0" w:line="240" w:lineRule="atLeast"/>
              <w:ind w:left="0" w:right="0"/>
              <w:jc w:val="both"/>
              <w:textAlignment w:val="baseline"/>
              <w:rPr>
                <w:sz w:val="18"/>
              </w:rPr>
            </w:pPr>
            <w:r>
              <w:rPr>
                <w:rFonts w:ascii="黑体" w:hAnsi="黑体" w:eastAsia="黑体" w:cs="黑体"/>
                <w:b w:val="0"/>
                <w:i w:val="0"/>
                <w:color w:val="000000"/>
                <w:sz w:val="18"/>
              </w:rPr>
              <w:t>保证</w:t>
            </w:r>
            <w:r>
              <w:rPr>
                <w:rFonts w:hint="eastAsia" w:ascii="黑体" w:hAnsi="黑体" w:eastAsia="黑体" w:cs="黑体"/>
                <w:b w:val="0"/>
                <w:i w:val="0"/>
                <w:color w:val="000000"/>
                <w:sz w:val="18"/>
                <w:lang w:val="en-US" w:eastAsia="zh-CN"/>
              </w:rPr>
              <w:t>政务服务</w:t>
            </w:r>
            <w:r>
              <w:rPr>
                <w:rFonts w:ascii="黑体" w:hAnsi="黑体" w:eastAsia="黑体" w:cs="黑体"/>
                <w:b w:val="0"/>
                <w:i w:val="0"/>
                <w:color w:val="000000"/>
                <w:sz w:val="18"/>
              </w:rPr>
              <w:t>业务正常运转</w:t>
            </w:r>
          </w:p>
        </w:tc>
        <w:tc>
          <w:tcPr>
            <w:tcW w:w="960" w:type="dxa"/>
            <w:vAlign w:val="center"/>
          </w:tcPr>
          <w:p w14:paraId="32DA3EB5">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保证实现</w:t>
            </w:r>
          </w:p>
        </w:tc>
        <w:tc>
          <w:tcPr>
            <w:tcW w:w="980" w:type="dxa"/>
            <w:vAlign w:val="center"/>
          </w:tcPr>
          <w:p w14:paraId="4C59EB7A">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保证实现</w:t>
            </w:r>
          </w:p>
        </w:tc>
        <w:tc>
          <w:tcPr>
            <w:tcW w:w="1080" w:type="dxa"/>
            <w:vAlign w:val="center"/>
          </w:tcPr>
          <w:p w14:paraId="397FBB39">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保证实现</w:t>
            </w:r>
          </w:p>
        </w:tc>
        <w:tc>
          <w:tcPr>
            <w:tcW w:w="1100" w:type="dxa"/>
            <w:vAlign w:val="center"/>
          </w:tcPr>
          <w:p w14:paraId="2E36C8FB">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1370B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20" w:type="dxa"/>
            <w:vMerge w:val="continue"/>
          </w:tcPr>
          <w:p w14:paraId="24F3B826"/>
        </w:tc>
        <w:tc>
          <w:tcPr>
            <w:tcW w:w="1080" w:type="dxa"/>
            <w:vMerge w:val="continue"/>
          </w:tcPr>
          <w:p w14:paraId="79F75504"/>
        </w:tc>
        <w:tc>
          <w:tcPr>
            <w:tcW w:w="1760" w:type="dxa"/>
            <w:vAlign w:val="center"/>
          </w:tcPr>
          <w:p w14:paraId="59AC0F66">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时效指标</w:t>
            </w:r>
          </w:p>
        </w:tc>
        <w:tc>
          <w:tcPr>
            <w:tcW w:w="1940" w:type="dxa"/>
            <w:vAlign w:val="center"/>
          </w:tcPr>
          <w:p w14:paraId="7AFCC594">
            <w:pPr>
              <w:wordWrap w:val="0"/>
              <w:spacing w:before="0" w:after="0" w:line="240" w:lineRule="atLeast"/>
              <w:ind w:left="0" w:right="0"/>
              <w:jc w:val="both"/>
              <w:textAlignment w:val="baseline"/>
              <w:rPr>
                <w:sz w:val="18"/>
              </w:rPr>
            </w:pPr>
            <w:r>
              <w:rPr>
                <w:rFonts w:ascii="黑体" w:hAnsi="黑体" w:eastAsia="黑体" w:cs="黑体"/>
                <w:b w:val="0"/>
                <w:i w:val="0"/>
                <w:color w:val="000000"/>
                <w:sz w:val="18"/>
              </w:rPr>
              <w:t>当年完成</w:t>
            </w:r>
          </w:p>
        </w:tc>
        <w:tc>
          <w:tcPr>
            <w:tcW w:w="960" w:type="dxa"/>
            <w:vAlign w:val="center"/>
          </w:tcPr>
          <w:p w14:paraId="24E8007E">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当年完成</w:t>
            </w:r>
          </w:p>
        </w:tc>
        <w:tc>
          <w:tcPr>
            <w:tcW w:w="980" w:type="dxa"/>
            <w:vAlign w:val="center"/>
          </w:tcPr>
          <w:p w14:paraId="6021BBC1">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当年完成</w:t>
            </w:r>
          </w:p>
        </w:tc>
        <w:tc>
          <w:tcPr>
            <w:tcW w:w="1080" w:type="dxa"/>
            <w:vAlign w:val="center"/>
          </w:tcPr>
          <w:p w14:paraId="43C882C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00" w:type="dxa"/>
            <w:vAlign w:val="center"/>
          </w:tcPr>
          <w:p w14:paraId="7FBD10D9">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12D20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1320" w:type="dxa"/>
            <w:vMerge w:val="continue"/>
          </w:tcPr>
          <w:p w14:paraId="3C68F843"/>
        </w:tc>
        <w:tc>
          <w:tcPr>
            <w:tcW w:w="1080" w:type="dxa"/>
            <w:vMerge w:val="continue"/>
          </w:tcPr>
          <w:p w14:paraId="6C0A4D05"/>
        </w:tc>
        <w:tc>
          <w:tcPr>
            <w:tcW w:w="1760" w:type="dxa"/>
            <w:vAlign w:val="center"/>
          </w:tcPr>
          <w:p w14:paraId="6D77FEA1">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成本指标</w:t>
            </w:r>
          </w:p>
        </w:tc>
        <w:tc>
          <w:tcPr>
            <w:tcW w:w="1940" w:type="dxa"/>
            <w:vAlign w:val="center"/>
          </w:tcPr>
          <w:p w14:paraId="071846BF">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60" w:type="dxa"/>
            <w:vAlign w:val="center"/>
          </w:tcPr>
          <w:p w14:paraId="0BCF76B6">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165C9115">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51198F2A">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00" w:type="dxa"/>
            <w:vAlign w:val="center"/>
          </w:tcPr>
          <w:p w14:paraId="6B09DC6D">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3E463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320" w:type="dxa"/>
            <w:vMerge w:val="continue"/>
          </w:tcPr>
          <w:p w14:paraId="13281EA5"/>
        </w:tc>
        <w:tc>
          <w:tcPr>
            <w:tcW w:w="1080" w:type="dxa"/>
            <w:vMerge w:val="restart"/>
            <w:vAlign w:val="center"/>
          </w:tcPr>
          <w:p w14:paraId="2DB2B0DF">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效益指标</w:t>
            </w:r>
          </w:p>
        </w:tc>
        <w:tc>
          <w:tcPr>
            <w:tcW w:w="1760" w:type="dxa"/>
            <w:vAlign w:val="center"/>
          </w:tcPr>
          <w:p w14:paraId="530C8BD2">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经济效益指标</w:t>
            </w:r>
          </w:p>
        </w:tc>
        <w:tc>
          <w:tcPr>
            <w:tcW w:w="1940" w:type="dxa"/>
            <w:vAlign w:val="center"/>
          </w:tcPr>
          <w:p w14:paraId="4AFB77A2">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60" w:type="dxa"/>
            <w:vAlign w:val="center"/>
          </w:tcPr>
          <w:p w14:paraId="668383CB">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0EB89371">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195F803F">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00" w:type="dxa"/>
            <w:vAlign w:val="center"/>
          </w:tcPr>
          <w:p w14:paraId="4CD69448">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10260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320" w:type="dxa"/>
            <w:vMerge w:val="continue"/>
          </w:tcPr>
          <w:p w14:paraId="4A87DCD6"/>
        </w:tc>
        <w:tc>
          <w:tcPr>
            <w:tcW w:w="1080" w:type="dxa"/>
            <w:vMerge w:val="continue"/>
          </w:tcPr>
          <w:p w14:paraId="572226C7"/>
        </w:tc>
        <w:tc>
          <w:tcPr>
            <w:tcW w:w="1760" w:type="dxa"/>
            <w:vAlign w:val="center"/>
          </w:tcPr>
          <w:p w14:paraId="66CA9EC4">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社会效益指标</w:t>
            </w:r>
          </w:p>
        </w:tc>
        <w:tc>
          <w:tcPr>
            <w:tcW w:w="1940" w:type="dxa"/>
            <w:vAlign w:val="center"/>
          </w:tcPr>
          <w:p w14:paraId="0C4B7A26">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60" w:type="dxa"/>
            <w:vAlign w:val="center"/>
          </w:tcPr>
          <w:p w14:paraId="6C5EB154">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32EC3003">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28FAA842">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00" w:type="dxa"/>
            <w:vAlign w:val="center"/>
          </w:tcPr>
          <w:p w14:paraId="48BAC43B">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509A2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20" w:type="dxa"/>
            <w:vMerge w:val="continue"/>
          </w:tcPr>
          <w:p w14:paraId="0B8F4DE9"/>
        </w:tc>
        <w:tc>
          <w:tcPr>
            <w:tcW w:w="1080" w:type="dxa"/>
            <w:vMerge w:val="continue"/>
          </w:tcPr>
          <w:p w14:paraId="53EDFEDA"/>
        </w:tc>
        <w:tc>
          <w:tcPr>
            <w:tcW w:w="1760" w:type="dxa"/>
            <w:vAlign w:val="center"/>
          </w:tcPr>
          <w:p w14:paraId="13D29CDD">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生态效益指标</w:t>
            </w:r>
          </w:p>
        </w:tc>
        <w:tc>
          <w:tcPr>
            <w:tcW w:w="1940" w:type="dxa"/>
            <w:vAlign w:val="center"/>
          </w:tcPr>
          <w:p w14:paraId="7B1BA95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60" w:type="dxa"/>
            <w:vAlign w:val="center"/>
          </w:tcPr>
          <w:p w14:paraId="1555DEB8">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3B2B5BB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67109A25">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00" w:type="dxa"/>
            <w:vAlign w:val="center"/>
          </w:tcPr>
          <w:p w14:paraId="35559F60">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5B7A9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320" w:type="dxa"/>
            <w:vMerge w:val="continue"/>
          </w:tcPr>
          <w:p w14:paraId="6C01F30E"/>
        </w:tc>
        <w:tc>
          <w:tcPr>
            <w:tcW w:w="1080" w:type="dxa"/>
            <w:vMerge w:val="continue"/>
          </w:tcPr>
          <w:p w14:paraId="3DBCD1F8"/>
        </w:tc>
        <w:tc>
          <w:tcPr>
            <w:tcW w:w="1760" w:type="dxa"/>
            <w:vAlign w:val="center"/>
          </w:tcPr>
          <w:p w14:paraId="3DC7B925">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可持续影响指标</w:t>
            </w:r>
          </w:p>
        </w:tc>
        <w:tc>
          <w:tcPr>
            <w:tcW w:w="1940" w:type="dxa"/>
            <w:vAlign w:val="center"/>
          </w:tcPr>
          <w:p w14:paraId="71CB16F4">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60" w:type="dxa"/>
            <w:vAlign w:val="center"/>
          </w:tcPr>
          <w:p w14:paraId="16B1424C">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980" w:type="dxa"/>
            <w:vAlign w:val="center"/>
          </w:tcPr>
          <w:p w14:paraId="277E187B">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080" w:type="dxa"/>
            <w:vAlign w:val="center"/>
          </w:tcPr>
          <w:p w14:paraId="74C6D409">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c>
          <w:tcPr>
            <w:tcW w:w="1100" w:type="dxa"/>
            <w:vAlign w:val="center"/>
          </w:tcPr>
          <w:p w14:paraId="1851BF59">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r w14:paraId="24B8E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320" w:type="dxa"/>
            <w:vMerge w:val="continue"/>
          </w:tcPr>
          <w:p w14:paraId="26D0B2DD"/>
        </w:tc>
        <w:tc>
          <w:tcPr>
            <w:tcW w:w="1080" w:type="dxa"/>
            <w:vAlign w:val="center"/>
          </w:tcPr>
          <w:p w14:paraId="0008F516">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满意度指标</w:t>
            </w:r>
          </w:p>
        </w:tc>
        <w:tc>
          <w:tcPr>
            <w:tcW w:w="1760" w:type="dxa"/>
            <w:vAlign w:val="center"/>
          </w:tcPr>
          <w:p w14:paraId="32D309D9">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服务对象满意度指标</w:t>
            </w:r>
          </w:p>
        </w:tc>
        <w:tc>
          <w:tcPr>
            <w:tcW w:w="1940" w:type="dxa"/>
            <w:vAlign w:val="center"/>
          </w:tcPr>
          <w:p w14:paraId="51D24020">
            <w:pPr>
              <w:wordWrap w:val="0"/>
              <w:spacing w:before="0" w:after="0" w:line="240" w:lineRule="atLeast"/>
              <w:ind w:left="0" w:right="0"/>
              <w:jc w:val="center"/>
              <w:textAlignment w:val="baseline"/>
              <w:rPr>
                <w:sz w:val="18"/>
              </w:rPr>
            </w:pPr>
            <w:r>
              <w:rPr>
                <w:rFonts w:hint="eastAsia" w:ascii="黑体" w:hAnsi="黑体" w:eastAsia="黑体" w:cs="黑体"/>
                <w:b w:val="0"/>
                <w:i w:val="0"/>
                <w:color w:val="000000"/>
                <w:sz w:val="18"/>
                <w:lang w:val="en-US" w:eastAsia="zh-CN"/>
              </w:rPr>
              <w:t>人民群众</w:t>
            </w:r>
            <w:r>
              <w:rPr>
                <w:rFonts w:ascii="黑体" w:hAnsi="黑体" w:eastAsia="黑体" w:cs="黑体"/>
                <w:b w:val="0"/>
                <w:i w:val="0"/>
                <w:color w:val="000000"/>
                <w:sz w:val="18"/>
              </w:rPr>
              <w:t>满意度</w:t>
            </w:r>
          </w:p>
        </w:tc>
        <w:tc>
          <w:tcPr>
            <w:tcW w:w="960" w:type="dxa"/>
            <w:vAlign w:val="center"/>
          </w:tcPr>
          <w:p w14:paraId="3E584DE9">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w:t>
            </w:r>
            <w:r>
              <w:rPr>
                <w:rFonts w:hint="eastAsia" w:ascii="黑体" w:hAnsi="黑体" w:eastAsia="黑体" w:cs="黑体"/>
                <w:b w:val="0"/>
                <w:i w:val="0"/>
                <w:color w:val="000000"/>
                <w:sz w:val="18"/>
                <w:lang w:val="en-US" w:eastAsia="zh-CN"/>
              </w:rPr>
              <w:t>95</w:t>
            </w:r>
            <w:r>
              <w:rPr>
                <w:rFonts w:ascii="黑体" w:hAnsi="黑体" w:eastAsia="黑体" w:cs="黑体"/>
                <w:b w:val="0"/>
                <w:i w:val="0"/>
                <w:color w:val="000000"/>
                <w:sz w:val="18"/>
              </w:rPr>
              <w:t>%</w:t>
            </w:r>
          </w:p>
        </w:tc>
        <w:tc>
          <w:tcPr>
            <w:tcW w:w="980" w:type="dxa"/>
            <w:vAlign w:val="center"/>
          </w:tcPr>
          <w:p w14:paraId="1841D185">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w:t>
            </w:r>
            <w:r>
              <w:rPr>
                <w:rFonts w:hint="eastAsia" w:ascii="黑体" w:hAnsi="黑体" w:eastAsia="黑体" w:cs="黑体"/>
                <w:b w:val="0"/>
                <w:i w:val="0"/>
                <w:color w:val="000000"/>
                <w:sz w:val="18"/>
                <w:lang w:val="en-US" w:eastAsia="zh-CN"/>
              </w:rPr>
              <w:t>95</w:t>
            </w:r>
            <w:r>
              <w:rPr>
                <w:rFonts w:ascii="黑体" w:hAnsi="黑体" w:eastAsia="黑体" w:cs="黑体"/>
                <w:b w:val="0"/>
                <w:i w:val="0"/>
                <w:color w:val="000000"/>
                <w:sz w:val="18"/>
              </w:rPr>
              <w:t>%</w:t>
            </w:r>
          </w:p>
        </w:tc>
        <w:tc>
          <w:tcPr>
            <w:tcW w:w="1080" w:type="dxa"/>
            <w:vAlign w:val="center"/>
          </w:tcPr>
          <w:p w14:paraId="12331ACC">
            <w:pPr>
              <w:wordWrap w:val="0"/>
              <w:spacing w:before="0" w:after="0" w:line="240" w:lineRule="atLeast"/>
              <w:ind w:left="0" w:right="0"/>
              <w:jc w:val="center"/>
              <w:textAlignment w:val="baseline"/>
              <w:rPr>
                <w:sz w:val="18"/>
              </w:rPr>
            </w:pPr>
            <w:r>
              <w:rPr>
                <w:rFonts w:ascii="黑体" w:hAnsi="黑体" w:eastAsia="黑体" w:cs="黑体"/>
                <w:b w:val="0"/>
                <w:i w:val="0"/>
                <w:color w:val="000000"/>
                <w:sz w:val="18"/>
              </w:rPr>
              <w:t>≥</w:t>
            </w:r>
            <w:r>
              <w:rPr>
                <w:rFonts w:hint="eastAsia" w:ascii="黑体" w:hAnsi="黑体" w:eastAsia="黑体" w:cs="黑体"/>
                <w:b w:val="0"/>
                <w:i w:val="0"/>
                <w:color w:val="000000"/>
                <w:sz w:val="18"/>
                <w:lang w:val="en-US" w:eastAsia="zh-CN"/>
              </w:rPr>
              <w:t>95</w:t>
            </w:r>
            <w:r>
              <w:rPr>
                <w:rFonts w:ascii="黑体" w:hAnsi="黑体" w:eastAsia="黑体" w:cs="黑体"/>
                <w:b w:val="0"/>
                <w:i w:val="0"/>
                <w:color w:val="000000"/>
                <w:sz w:val="18"/>
              </w:rPr>
              <w:t>%</w:t>
            </w:r>
          </w:p>
        </w:tc>
        <w:tc>
          <w:tcPr>
            <w:tcW w:w="1100" w:type="dxa"/>
            <w:vAlign w:val="center"/>
          </w:tcPr>
          <w:p w14:paraId="3645AFAE">
            <w:pPr>
              <w:wordWrap w:val="0"/>
              <w:spacing w:before="0" w:after="0" w:line="240" w:lineRule="exact"/>
              <w:ind w:left="0" w:right="0"/>
              <w:jc w:val="both"/>
              <w:textAlignment w:val="baseline"/>
              <w:rPr>
                <w:sz w:val="18"/>
              </w:rPr>
            </w:pPr>
            <w:r>
              <w:rPr>
                <w:rFonts w:ascii="宋体" w:hAnsi="宋体" w:eastAsia="宋体" w:cs="宋体"/>
                <w:b w:val="0"/>
                <w:i w:val="0"/>
                <w:color w:val="000000"/>
                <w:sz w:val="18"/>
              </w:rPr>
              <w:t xml:space="preserve"> </w:t>
            </w:r>
          </w:p>
        </w:tc>
      </w:tr>
    </w:tbl>
    <w:p w14:paraId="72C110AE"/>
    <w:p w14:paraId="25CDC800">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575AC4"/>
    <w:rsid w:val="058C4CB2"/>
    <w:rsid w:val="06F60F42"/>
    <w:rsid w:val="074B7A46"/>
    <w:rsid w:val="091D7025"/>
    <w:rsid w:val="09FD2694"/>
    <w:rsid w:val="0A4D1831"/>
    <w:rsid w:val="0C4D7C21"/>
    <w:rsid w:val="0C871385"/>
    <w:rsid w:val="0E2A021A"/>
    <w:rsid w:val="10E07CC8"/>
    <w:rsid w:val="14223741"/>
    <w:rsid w:val="14382F65"/>
    <w:rsid w:val="15E37A96"/>
    <w:rsid w:val="160550C9"/>
    <w:rsid w:val="17B44FF8"/>
    <w:rsid w:val="1890717A"/>
    <w:rsid w:val="19235F91"/>
    <w:rsid w:val="1A550AD1"/>
    <w:rsid w:val="1AFC74FE"/>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409390E"/>
    <w:rsid w:val="35E0728C"/>
    <w:rsid w:val="37A41B6C"/>
    <w:rsid w:val="38AA0644"/>
    <w:rsid w:val="39736669"/>
    <w:rsid w:val="3A0E6F5C"/>
    <w:rsid w:val="3A865C31"/>
    <w:rsid w:val="3B457661"/>
    <w:rsid w:val="3C642299"/>
    <w:rsid w:val="3C6B4CC5"/>
    <w:rsid w:val="3D641AD4"/>
    <w:rsid w:val="3D842BF3"/>
    <w:rsid w:val="3E846C23"/>
    <w:rsid w:val="3EBC460F"/>
    <w:rsid w:val="3FDB0AC5"/>
    <w:rsid w:val="3FFA23C8"/>
    <w:rsid w:val="407F76A2"/>
    <w:rsid w:val="40D7128C"/>
    <w:rsid w:val="4309395F"/>
    <w:rsid w:val="45163CC9"/>
    <w:rsid w:val="459534C4"/>
    <w:rsid w:val="466C548B"/>
    <w:rsid w:val="47694C08"/>
    <w:rsid w:val="48831CF9"/>
    <w:rsid w:val="48901983"/>
    <w:rsid w:val="49311755"/>
    <w:rsid w:val="4AE051E1"/>
    <w:rsid w:val="4E6F6FA8"/>
    <w:rsid w:val="50697A27"/>
    <w:rsid w:val="50CE02A9"/>
    <w:rsid w:val="51E8779D"/>
    <w:rsid w:val="53B455CA"/>
    <w:rsid w:val="54D538DD"/>
    <w:rsid w:val="55403DF7"/>
    <w:rsid w:val="55772D74"/>
    <w:rsid w:val="57711FE2"/>
    <w:rsid w:val="581F37ED"/>
    <w:rsid w:val="582D2750"/>
    <w:rsid w:val="588E6FC7"/>
    <w:rsid w:val="5955323E"/>
    <w:rsid w:val="59701E26"/>
    <w:rsid w:val="5AD3266C"/>
    <w:rsid w:val="5B5E0B25"/>
    <w:rsid w:val="5B8C10C4"/>
    <w:rsid w:val="5F2E65C5"/>
    <w:rsid w:val="5FAA5B11"/>
    <w:rsid w:val="60E54193"/>
    <w:rsid w:val="6108750E"/>
    <w:rsid w:val="639C0D70"/>
    <w:rsid w:val="658904F7"/>
    <w:rsid w:val="66C83F94"/>
    <w:rsid w:val="66E31E89"/>
    <w:rsid w:val="66F31CE8"/>
    <w:rsid w:val="67BB76E3"/>
    <w:rsid w:val="67CB3049"/>
    <w:rsid w:val="6958204C"/>
    <w:rsid w:val="6B016D82"/>
    <w:rsid w:val="6D807C9F"/>
    <w:rsid w:val="6F996647"/>
    <w:rsid w:val="7036127C"/>
    <w:rsid w:val="713827A7"/>
    <w:rsid w:val="7250618B"/>
    <w:rsid w:val="732254BB"/>
    <w:rsid w:val="73BE077C"/>
    <w:rsid w:val="7407365B"/>
    <w:rsid w:val="74602D6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1299</Words>
  <Characters>1342</Characters>
  <Lines>50</Lines>
  <Paragraphs>14</Paragraphs>
  <TotalTime>52</TotalTime>
  <ScaleCrop>false</ScaleCrop>
  <LinksUpToDate>false</LinksUpToDate>
  <CharactersWithSpaces>1415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2026-03-24T06:16:00Z</cp:lastPrinted>
  <dcterms:modified xsi:type="dcterms:W3CDTF">2026-03-26T01:29:17Z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3F6F934FF4A24C039D01ED1D518CDD28_13</vt:lpwstr>
  </property>
  <property fmtid="{D5CDD505-2E9C-101B-9397-08002B2CF9AE}" pid="4" name="KSOTemplateDocerSaveRecord">
    <vt:lpwstr>eyJoZGlkIjoiNjQ3NTEyYzg3ZDBiM2FlNDJlYzhkM2Y4NzA5OTQ5YmMiLCJ1c2VySWQiOiIxMTczMjA1OTc0In0=</vt:lpwstr>
  </property>
</Properties>
</file>