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556D4">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bCs/>
          <w:color w:val="auto"/>
          <w:kern w:val="0"/>
          <w:sz w:val="40"/>
          <w:szCs w:val="40"/>
          <w:shd w:val="clear" w:color="auto" w:fill="FFFFFF"/>
          <w:lang w:eastAsia="zh-CN"/>
        </w:rPr>
      </w:pPr>
    </w:p>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auto"/>
          <w:kern w:val="0"/>
          <w:sz w:val="40"/>
          <w:szCs w:val="40"/>
          <w:shd w:val="clear" w:color="auto" w:fill="FFFFFF"/>
          <w:lang w:eastAsia="zh-CN"/>
        </w:rPr>
      </w:pPr>
      <w:r>
        <w:rPr>
          <w:rFonts w:hint="eastAsia" w:ascii="微软雅黑" w:hAnsi="微软雅黑" w:eastAsia="微软雅黑" w:cs="微软雅黑"/>
          <w:b/>
          <w:bCs/>
          <w:color w:val="auto"/>
          <w:kern w:val="0"/>
          <w:sz w:val="40"/>
          <w:szCs w:val="40"/>
          <w:shd w:val="clear" w:color="auto" w:fill="FFFFFF"/>
          <w:lang w:eastAsia="zh-CN"/>
        </w:rPr>
        <w:t>黄石港区</w:t>
      </w:r>
      <w:r>
        <w:rPr>
          <w:rFonts w:hint="eastAsia" w:ascii="微软雅黑" w:hAnsi="微软雅黑" w:eastAsia="微软雅黑" w:cs="微软雅黑"/>
          <w:b/>
          <w:bCs/>
          <w:color w:val="auto"/>
          <w:kern w:val="0"/>
          <w:sz w:val="40"/>
          <w:szCs w:val="40"/>
          <w:shd w:val="clear" w:color="auto" w:fill="FFFFFF"/>
          <w:lang w:val="en-US" w:eastAsia="zh-CN"/>
        </w:rPr>
        <w:t>政协</w:t>
      </w:r>
      <w:r>
        <w:rPr>
          <w:rFonts w:hint="eastAsia" w:ascii="微软雅黑" w:hAnsi="微软雅黑" w:eastAsia="微软雅黑" w:cs="微软雅黑"/>
          <w:b/>
          <w:color w:val="auto"/>
          <w:kern w:val="0"/>
          <w:sz w:val="40"/>
          <w:szCs w:val="40"/>
          <w:shd w:val="clear" w:color="auto" w:fill="FFFFFF"/>
          <w:lang w:eastAsia="zh-CN"/>
        </w:rPr>
        <w:t>202</w:t>
      </w:r>
      <w:r>
        <w:rPr>
          <w:rFonts w:hint="eastAsia" w:ascii="微软雅黑" w:hAnsi="微软雅黑" w:eastAsia="微软雅黑" w:cs="微软雅黑"/>
          <w:b/>
          <w:color w:val="auto"/>
          <w:kern w:val="0"/>
          <w:sz w:val="40"/>
          <w:szCs w:val="40"/>
          <w:shd w:val="clear" w:color="auto" w:fill="FFFFFF"/>
          <w:lang w:val="en-US" w:eastAsia="zh-CN"/>
        </w:rPr>
        <w:t>6</w:t>
      </w:r>
      <w:r>
        <w:rPr>
          <w:rFonts w:hint="eastAsia" w:ascii="微软雅黑" w:hAnsi="微软雅黑" w:eastAsia="微软雅黑" w:cs="微软雅黑"/>
          <w:b/>
          <w:color w:val="auto"/>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25FCACA1">
      <w:pPr>
        <w:numPr>
          <w:ilvl w:val="0"/>
          <w:numId w:val="1"/>
        </w:numPr>
        <w:autoSpaceDE w:val="0"/>
        <w:autoSpaceDN w:val="0"/>
        <w:adjustRightInd w:val="0"/>
        <w:ind w:left="420" w:leftChars="200" w:firstLine="0" w:firstLineChars="0"/>
        <w:jc w:val="left"/>
        <w:rPr>
          <w:rFonts w:ascii="宋体" w:cs="宋体"/>
          <w:kern w:val="0"/>
          <w:sz w:val="28"/>
          <w:szCs w:val="28"/>
          <w:lang w:val="zh-CN"/>
        </w:rPr>
      </w:pPr>
      <w:r>
        <w:rPr>
          <w:rFonts w:hint="eastAsia" w:ascii="微软雅黑" w:hAnsi="微软雅黑" w:eastAsia="微软雅黑" w:cs="微软雅黑"/>
          <w:color w:val="auto"/>
          <w:shd w:val="clear" w:color="auto" w:fill="FFFFFF"/>
        </w:rPr>
        <w:t>部门主要职责</w:t>
      </w:r>
    </w:p>
    <w:p w14:paraId="2BFE05AB">
      <w:pPr>
        <w:numPr>
          <w:ilvl w:val="0"/>
          <w:numId w:val="0"/>
        </w:numPr>
        <w:autoSpaceDE w:val="0"/>
        <w:autoSpaceDN w:val="0"/>
        <w:adjustRightInd w:val="0"/>
        <w:ind w:firstLine="560" w:firstLineChars="200"/>
        <w:jc w:val="left"/>
        <w:rPr>
          <w:rFonts w:ascii="宋体" w:cs="宋体"/>
          <w:kern w:val="0"/>
          <w:sz w:val="28"/>
          <w:szCs w:val="28"/>
          <w:lang w:val="zh-CN"/>
        </w:rPr>
      </w:pPr>
      <w:r>
        <w:rPr>
          <w:rStyle w:val="14"/>
          <w:rFonts w:hint="eastAsia" w:asciiTheme="minorEastAsia" w:hAnsiTheme="minorEastAsia" w:eastAsiaTheme="minorEastAsia" w:cstheme="minorEastAsia"/>
          <w:sz w:val="28"/>
          <w:szCs w:val="28"/>
        </w:rPr>
        <w:t>进</w:t>
      </w:r>
      <w:r>
        <w:rPr>
          <w:rFonts w:hint="eastAsia" w:ascii="宋体" w:hAnsi="宋体" w:cs="宋体"/>
          <w:kern w:val="0"/>
          <w:sz w:val="28"/>
          <w:szCs w:val="28"/>
          <w:lang w:val="zh-CN"/>
        </w:rPr>
        <w:t>行政治协商：是对国家和地方的大政方针以及政治、经济、文化和社会生活中的重要问题在决策之前进行协商和就决策执行过程中的重要问题进行协商。中国政协的政治协商是中国共产党领导的多党合作的重要体现。</w:t>
      </w:r>
    </w:p>
    <w:p w14:paraId="2B73B467">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进行民主监督：是对国家宪法、法律和法规的实施，重大方针政策的贯彻执行、国家机关及其工作人员的工作，通过建议和批评进行监督。它是参加中国政协的各党派团体和各族各界人士通过政协组织对国家机关及其工作人员的工作进行的监督，也是中国共产党在政协中与各民主党派和无党派人士之间进行的互相监督。</w:t>
      </w:r>
    </w:p>
    <w:p w14:paraId="14A38CD5">
      <w:pPr>
        <w:wordWrap w:val="0"/>
        <w:spacing w:before="120" w:after="120" w:line="560" w:lineRule="atLeast"/>
        <w:ind w:firstLine="560" w:firstLineChars="200"/>
        <w:rPr>
          <w:rFonts w:ascii="微软雅黑" w:hAnsi="微软雅黑" w:eastAsia="微软雅黑" w:cs="微软雅黑"/>
          <w:color w:val="auto"/>
          <w:shd w:val="clear" w:color="auto" w:fill="FFFFFF"/>
        </w:rPr>
      </w:pPr>
      <w:r>
        <w:rPr>
          <w:rFonts w:hint="eastAsia" w:ascii="宋体" w:hAnsi="宋体" w:cs="宋体"/>
          <w:kern w:val="0"/>
          <w:sz w:val="28"/>
          <w:szCs w:val="28"/>
          <w:lang w:val="zh-CN"/>
        </w:rPr>
        <w:t>进行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w:t>
      </w:r>
    </w:p>
    <w:p w14:paraId="123E5141">
      <w:pPr>
        <w:pStyle w:val="6"/>
        <w:widowControl/>
        <w:numPr>
          <w:ilvl w:val="0"/>
          <w:numId w:val="2"/>
        </w:numPr>
        <w:spacing w:before="0" w:beforeAutospacing="0" w:after="0" w:afterAutospacing="0" w:line="560" w:lineRule="exact"/>
        <w:rPr>
          <w:rFonts w:hint="eastAsia"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部门预算单位构成</w:t>
      </w:r>
    </w:p>
    <w:p w14:paraId="6F8CA6DB">
      <w:pPr>
        <w:pStyle w:val="6"/>
        <w:widowControl/>
        <w:numPr>
          <w:ilvl w:val="0"/>
          <w:numId w:val="0"/>
        </w:numPr>
        <w:spacing w:before="0" w:beforeAutospacing="0" w:after="0" w:afterAutospacing="0" w:line="560" w:lineRule="exact"/>
        <w:ind w:firstLine="560" w:firstLineChars="200"/>
        <w:rPr>
          <w:rFonts w:hint="eastAsia" w:ascii="微软雅黑" w:hAnsi="微软雅黑" w:eastAsia="微软雅黑" w:cs="微软雅黑"/>
          <w:color w:val="auto"/>
          <w:shd w:val="clear" w:color="auto" w:fill="FFFFFF"/>
        </w:rPr>
      </w:pPr>
      <w:r>
        <w:rPr>
          <w:rFonts w:hint="eastAsia" w:ascii="宋体" w:hAnsi="宋体" w:cs="Tahoma"/>
          <w:color w:val="333333"/>
          <w:kern w:val="0"/>
          <w:sz w:val="28"/>
          <w:szCs w:val="28"/>
          <w:lang w:eastAsia="zh-CN"/>
        </w:rPr>
        <w:t>本部门机构设置有：</w:t>
      </w:r>
      <w:r>
        <w:rPr>
          <w:rFonts w:hint="eastAsia" w:ascii="宋体" w:hAnsi="宋体" w:cs="Tahoma"/>
          <w:color w:val="333333"/>
          <w:kern w:val="0"/>
          <w:sz w:val="28"/>
          <w:szCs w:val="28"/>
        </w:rPr>
        <w:t>设有专委会办公室、政协办公室</w:t>
      </w:r>
      <w:r>
        <w:rPr>
          <w:rFonts w:hint="eastAsia" w:asciiTheme="minorEastAsia" w:hAnsiTheme="minorEastAsia" w:eastAsiaTheme="minorEastAsia" w:cstheme="minorEastAsia"/>
          <w:kern w:val="0"/>
          <w:sz w:val="28"/>
          <w:szCs w:val="28"/>
        </w:rPr>
        <w:t>。</w:t>
      </w:r>
      <w:r>
        <w:rPr>
          <w:rFonts w:hint="eastAsia" w:ascii="宋体" w:hAnsi="宋体" w:cs="Tahoma"/>
          <w:color w:val="333333"/>
          <w:kern w:val="0"/>
          <w:sz w:val="28"/>
          <w:szCs w:val="28"/>
        </w:rPr>
        <w:t>现有机关工作人员</w:t>
      </w:r>
      <w:r>
        <w:rPr>
          <w:rFonts w:hint="eastAsia" w:ascii="宋体" w:hAnsi="宋体" w:cs="Tahoma"/>
          <w:color w:val="333333"/>
          <w:kern w:val="0"/>
          <w:sz w:val="28"/>
          <w:szCs w:val="28"/>
          <w:lang w:val="en-US" w:eastAsia="zh-CN"/>
        </w:rPr>
        <w:t>17</w:t>
      </w:r>
      <w:r>
        <w:rPr>
          <w:rFonts w:hint="eastAsia" w:ascii="宋体" w:hAnsi="宋体" w:cs="Tahoma"/>
          <w:color w:val="333333"/>
          <w:kern w:val="0"/>
          <w:sz w:val="28"/>
          <w:szCs w:val="28"/>
        </w:rPr>
        <w:t>人，其中在编</w:t>
      </w:r>
      <w:r>
        <w:rPr>
          <w:rFonts w:hint="eastAsia" w:ascii="宋体" w:hAnsi="宋体" w:cs="Tahoma"/>
          <w:color w:val="333333"/>
          <w:kern w:val="0"/>
          <w:sz w:val="28"/>
          <w:szCs w:val="28"/>
          <w:lang w:val="en-US" w:eastAsia="zh-CN"/>
        </w:rPr>
        <w:t>17</w:t>
      </w:r>
      <w:r>
        <w:rPr>
          <w:rFonts w:hint="eastAsia" w:ascii="宋体" w:hAnsi="宋体" w:cs="Tahoma"/>
          <w:color w:val="333333"/>
          <w:kern w:val="0"/>
          <w:sz w:val="28"/>
          <w:szCs w:val="28"/>
        </w:rPr>
        <w:t>人</w:t>
      </w:r>
      <w:r>
        <w:rPr>
          <w:rFonts w:hint="eastAsia" w:ascii="宋体" w:hAnsi="宋体" w:cs="Tahoma"/>
          <w:color w:val="333333"/>
          <w:kern w:val="0"/>
          <w:sz w:val="28"/>
          <w:szCs w:val="28"/>
          <w:lang w:eastAsia="zh-CN"/>
        </w:rPr>
        <w:t>，</w:t>
      </w:r>
      <w:r>
        <w:rPr>
          <w:rFonts w:hint="eastAsia" w:ascii="宋体" w:hAnsi="宋体" w:cs="Tahoma"/>
          <w:color w:val="333333"/>
          <w:kern w:val="0"/>
          <w:sz w:val="28"/>
          <w:szCs w:val="28"/>
          <w:lang w:val="en-US" w:eastAsia="zh-CN"/>
        </w:rPr>
        <w:t>（行政编16人，事业编1人）</w:t>
      </w:r>
      <w:r>
        <w:rPr>
          <w:rFonts w:hint="eastAsia" w:ascii="宋体" w:hAnsi="宋体" w:cs="Tahoma"/>
          <w:color w:val="333333"/>
          <w:kern w:val="0"/>
          <w:sz w:val="28"/>
          <w:szCs w:val="28"/>
        </w:rPr>
        <w:t>。班子成员</w:t>
      </w:r>
      <w:r>
        <w:rPr>
          <w:rFonts w:hint="eastAsia" w:ascii="宋体" w:hAnsi="宋体" w:cs="Tahoma"/>
          <w:color w:val="333333"/>
          <w:kern w:val="0"/>
          <w:sz w:val="28"/>
          <w:szCs w:val="28"/>
          <w:lang w:val="en-US" w:eastAsia="zh-CN"/>
        </w:rPr>
        <w:t>6</w:t>
      </w:r>
      <w:r>
        <w:rPr>
          <w:rFonts w:hint="eastAsia" w:ascii="宋体" w:hAnsi="宋体" w:cs="Tahoma"/>
          <w:color w:val="333333"/>
          <w:kern w:val="0"/>
          <w:sz w:val="28"/>
          <w:szCs w:val="28"/>
        </w:rPr>
        <w:t>人，党员</w:t>
      </w:r>
      <w:r>
        <w:rPr>
          <w:rFonts w:hint="eastAsia" w:ascii="宋体" w:hAnsi="宋体" w:cs="Tahoma"/>
          <w:color w:val="333333"/>
          <w:kern w:val="0"/>
          <w:sz w:val="28"/>
          <w:szCs w:val="28"/>
          <w:lang w:val="en-US" w:eastAsia="zh-CN"/>
        </w:rPr>
        <w:t>18</w:t>
      </w:r>
      <w:r>
        <w:rPr>
          <w:rFonts w:hint="eastAsia" w:ascii="宋体" w:hAnsi="宋体" w:cs="Tahoma"/>
          <w:color w:val="333333"/>
          <w:kern w:val="0"/>
          <w:sz w:val="28"/>
          <w:szCs w:val="28"/>
        </w:rPr>
        <w:t>人。</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27BCE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74C13E8">
            <w:pPr>
              <w:widowControl/>
              <w:jc w:val="center"/>
              <w:rPr>
                <w:color w:val="auto"/>
              </w:rPr>
            </w:pPr>
            <w:r>
              <w:rPr>
                <w:rFonts w:hint="eastAsia" w:ascii="微软雅黑" w:hAnsi="微软雅黑" w:eastAsia="微软雅黑" w:cs="微软雅黑"/>
                <w:b/>
                <w:bCs/>
                <w:color w:val="333333"/>
                <w:kern w:val="0"/>
                <w:sz w:val="28"/>
                <w:szCs w:val="28"/>
                <w:shd w:val="clear" w:color="auto" w:fill="FFFFFF"/>
                <w:lang w:eastAsia="zh-CN"/>
              </w:rPr>
              <w:t>黄石港区</w:t>
            </w:r>
            <w:r>
              <w:rPr>
                <w:rFonts w:hint="eastAsia" w:ascii="微软雅黑" w:hAnsi="微软雅黑" w:eastAsia="微软雅黑" w:cs="微软雅黑"/>
                <w:b/>
                <w:bCs/>
                <w:color w:val="333333"/>
                <w:kern w:val="0"/>
                <w:sz w:val="28"/>
                <w:szCs w:val="28"/>
                <w:shd w:val="clear" w:color="auto" w:fill="FFFFFF"/>
                <w:lang w:val="en-US" w:eastAsia="zh-CN"/>
              </w:rPr>
              <w:t>政协</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7BC24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734EBF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7F30C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399AA8F">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25F413E7">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57C6EA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1588BF2">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AFFC87B">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0BBD267A">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78261B3A">
            <w:pPr>
              <w:widowControl/>
              <w:ind w:firstLine="482"/>
              <w:jc w:val="center"/>
              <w:rPr>
                <w:b/>
                <w:bCs/>
                <w:color w:val="auto"/>
              </w:rPr>
            </w:pPr>
            <w:r>
              <w:rPr>
                <w:rFonts w:hint="eastAsia" w:ascii="宋体" w:hAnsi="宋体" w:cs="宋体"/>
                <w:b/>
                <w:bCs/>
                <w:color w:val="auto"/>
                <w:kern w:val="0"/>
                <w:sz w:val="24"/>
              </w:rPr>
              <w:t>预算数</w:t>
            </w:r>
          </w:p>
        </w:tc>
      </w:tr>
      <w:tr w14:paraId="1D56CC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7B3091A">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D2626CB">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4976975</w:t>
            </w:r>
            <w:r>
              <w:rPr>
                <w:rFonts w:hint="eastAsia" w:ascii="宋体" w:hAnsi="宋体" w:cs="宋体"/>
                <w:color w:val="auto"/>
                <w:kern w:val="0"/>
                <w:sz w:val="24"/>
              </w:rPr>
              <w:t xml:space="preserve"> </w:t>
            </w:r>
          </w:p>
        </w:tc>
        <w:tc>
          <w:tcPr>
            <w:tcW w:w="2955" w:type="dxa"/>
            <w:vAlign w:val="center"/>
          </w:tcPr>
          <w:p w14:paraId="274482C4">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F4AD72D">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4976975</w:t>
            </w:r>
          </w:p>
        </w:tc>
      </w:tr>
      <w:tr w14:paraId="44831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C28091">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91C1945">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4976975</w:t>
            </w:r>
            <w:r>
              <w:rPr>
                <w:rFonts w:hint="eastAsia" w:ascii="宋体" w:hAnsi="宋体" w:cs="宋体"/>
                <w:color w:val="auto"/>
                <w:kern w:val="0"/>
                <w:sz w:val="24"/>
              </w:rPr>
              <w:t xml:space="preserve"> </w:t>
            </w:r>
          </w:p>
        </w:tc>
        <w:tc>
          <w:tcPr>
            <w:tcW w:w="2955" w:type="dxa"/>
            <w:vAlign w:val="center"/>
          </w:tcPr>
          <w:p w14:paraId="2F8F02DB">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6D9A37B8">
            <w:pPr>
              <w:widowControl/>
              <w:ind w:firstLine="480"/>
              <w:jc w:val="center"/>
              <w:rPr>
                <w:color w:val="auto"/>
              </w:rPr>
            </w:pPr>
          </w:p>
        </w:tc>
      </w:tr>
      <w:tr w14:paraId="337DD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47E0FD2">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6E470F76">
            <w:pPr>
              <w:widowControl/>
              <w:ind w:firstLine="480"/>
              <w:jc w:val="center"/>
              <w:rPr>
                <w:color w:val="auto"/>
              </w:rPr>
            </w:pPr>
          </w:p>
        </w:tc>
        <w:tc>
          <w:tcPr>
            <w:tcW w:w="2955" w:type="dxa"/>
            <w:vAlign w:val="center"/>
          </w:tcPr>
          <w:p w14:paraId="3C35CABD">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5F535322">
            <w:pPr>
              <w:widowControl/>
              <w:ind w:firstLine="480"/>
              <w:jc w:val="center"/>
              <w:rPr>
                <w:color w:val="auto"/>
              </w:rPr>
            </w:pPr>
          </w:p>
        </w:tc>
      </w:tr>
      <w:tr w14:paraId="341EA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B68CE5">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217775B">
            <w:pPr>
              <w:widowControl/>
              <w:ind w:firstLine="480"/>
              <w:jc w:val="center"/>
              <w:rPr>
                <w:color w:val="auto"/>
              </w:rPr>
            </w:pPr>
          </w:p>
        </w:tc>
        <w:tc>
          <w:tcPr>
            <w:tcW w:w="2955" w:type="dxa"/>
            <w:vAlign w:val="center"/>
          </w:tcPr>
          <w:p w14:paraId="22DFB47D">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519B10C4">
            <w:pPr>
              <w:widowControl/>
              <w:ind w:firstLine="480"/>
              <w:jc w:val="center"/>
              <w:rPr>
                <w:color w:val="auto"/>
              </w:rPr>
            </w:pPr>
          </w:p>
        </w:tc>
      </w:tr>
      <w:tr w14:paraId="0F5C67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37C09D">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56266DB5">
            <w:pPr>
              <w:widowControl/>
              <w:ind w:firstLine="480"/>
              <w:jc w:val="center"/>
              <w:rPr>
                <w:color w:val="auto"/>
              </w:rPr>
            </w:pPr>
          </w:p>
        </w:tc>
        <w:tc>
          <w:tcPr>
            <w:tcW w:w="2955" w:type="dxa"/>
            <w:vAlign w:val="center"/>
          </w:tcPr>
          <w:p w14:paraId="4AE1886C">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75B85A7A">
            <w:pPr>
              <w:widowControl/>
              <w:ind w:firstLine="480"/>
              <w:jc w:val="center"/>
              <w:rPr>
                <w:color w:val="auto"/>
              </w:rPr>
            </w:pPr>
          </w:p>
        </w:tc>
      </w:tr>
      <w:tr w14:paraId="02798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0041A4">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7B9C01C2">
            <w:pPr>
              <w:widowControl/>
              <w:ind w:firstLine="480"/>
              <w:jc w:val="center"/>
              <w:rPr>
                <w:color w:val="auto"/>
              </w:rPr>
            </w:pPr>
          </w:p>
        </w:tc>
        <w:tc>
          <w:tcPr>
            <w:tcW w:w="2955" w:type="dxa"/>
            <w:vAlign w:val="center"/>
          </w:tcPr>
          <w:p w14:paraId="3227CA47">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29D0802D">
            <w:pPr>
              <w:widowControl/>
              <w:ind w:firstLine="480"/>
              <w:jc w:val="center"/>
              <w:rPr>
                <w:color w:val="auto"/>
              </w:rPr>
            </w:pPr>
          </w:p>
        </w:tc>
      </w:tr>
      <w:tr w14:paraId="445B8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453ACB">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617FC8FF">
            <w:pPr>
              <w:widowControl/>
              <w:ind w:firstLine="480"/>
              <w:jc w:val="center"/>
              <w:rPr>
                <w:color w:val="auto"/>
              </w:rPr>
            </w:pPr>
          </w:p>
        </w:tc>
        <w:tc>
          <w:tcPr>
            <w:tcW w:w="2955" w:type="dxa"/>
            <w:vAlign w:val="center"/>
          </w:tcPr>
          <w:p w14:paraId="55BC17CC">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45402CAA">
            <w:pPr>
              <w:widowControl/>
              <w:ind w:firstLine="480"/>
              <w:jc w:val="center"/>
              <w:rPr>
                <w:color w:val="auto"/>
              </w:rPr>
            </w:pPr>
          </w:p>
        </w:tc>
      </w:tr>
      <w:tr w14:paraId="7740D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66142D">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49F979C9">
            <w:pPr>
              <w:widowControl/>
              <w:ind w:firstLine="480"/>
              <w:jc w:val="center"/>
              <w:rPr>
                <w:color w:val="auto"/>
              </w:rPr>
            </w:pPr>
          </w:p>
        </w:tc>
        <w:tc>
          <w:tcPr>
            <w:tcW w:w="2955" w:type="dxa"/>
            <w:vAlign w:val="center"/>
          </w:tcPr>
          <w:p w14:paraId="63650C08">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1327248D">
            <w:pPr>
              <w:widowControl/>
              <w:ind w:firstLine="480"/>
              <w:jc w:val="center"/>
              <w:rPr>
                <w:color w:val="auto"/>
              </w:rPr>
            </w:pPr>
          </w:p>
        </w:tc>
      </w:tr>
      <w:tr w14:paraId="380FE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B048B1">
            <w:pPr>
              <w:widowControl/>
              <w:ind w:firstLine="420"/>
              <w:jc w:val="center"/>
              <w:rPr>
                <w:color w:val="auto"/>
              </w:rPr>
            </w:pPr>
          </w:p>
        </w:tc>
        <w:tc>
          <w:tcPr>
            <w:tcW w:w="1545" w:type="dxa"/>
            <w:vAlign w:val="center"/>
          </w:tcPr>
          <w:p w14:paraId="61D5FD91">
            <w:pPr>
              <w:widowControl/>
              <w:ind w:firstLine="420"/>
              <w:jc w:val="center"/>
              <w:rPr>
                <w:color w:val="auto"/>
              </w:rPr>
            </w:pPr>
          </w:p>
        </w:tc>
        <w:tc>
          <w:tcPr>
            <w:tcW w:w="2955" w:type="dxa"/>
            <w:vAlign w:val="center"/>
          </w:tcPr>
          <w:p w14:paraId="541655F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2AE2802E">
            <w:pPr>
              <w:widowControl/>
              <w:ind w:firstLine="480"/>
              <w:jc w:val="center"/>
              <w:rPr>
                <w:color w:val="auto"/>
              </w:rPr>
            </w:pPr>
          </w:p>
        </w:tc>
      </w:tr>
      <w:tr w14:paraId="230FF8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EDA425">
            <w:pPr>
              <w:widowControl/>
              <w:ind w:firstLine="420"/>
              <w:jc w:val="center"/>
              <w:rPr>
                <w:color w:val="auto"/>
              </w:rPr>
            </w:pPr>
          </w:p>
        </w:tc>
        <w:tc>
          <w:tcPr>
            <w:tcW w:w="1545" w:type="dxa"/>
            <w:vAlign w:val="center"/>
          </w:tcPr>
          <w:p w14:paraId="509075F5">
            <w:pPr>
              <w:widowControl/>
              <w:ind w:firstLine="420"/>
              <w:jc w:val="center"/>
              <w:rPr>
                <w:color w:val="auto"/>
              </w:rPr>
            </w:pPr>
          </w:p>
        </w:tc>
        <w:tc>
          <w:tcPr>
            <w:tcW w:w="2955" w:type="dxa"/>
            <w:vAlign w:val="center"/>
          </w:tcPr>
          <w:p w14:paraId="40F8564E">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2C1B308B">
            <w:pPr>
              <w:widowControl/>
              <w:ind w:firstLine="480"/>
              <w:jc w:val="center"/>
              <w:rPr>
                <w:color w:val="auto"/>
              </w:rPr>
            </w:pPr>
          </w:p>
        </w:tc>
      </w:tr>
      <w:tr w14:paraId="05CCB2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6D3CF4">
            <w:pPr>
              <w:widowControl/>
              <w:ind w:firstLine="420"/>
              <w:jc w:val="center"/>
              <w:rPr>
                <w:color w:val="auto"/>
              </w:rPr>
            </w:pPr>
          </w:p>
        </w:tc>
        <w:tc>
          <w:tcPr>
            <w:tcW w:w="1545" w:type="dxa"/>
            <w:vAlign w:val="center"/>
          </w:tcPr>
          <w:p w14:paraId="218F5C51">
            <w:pPr>
              <w:widowControl/>
              <w:ind w:firstLine="420"/>
              <w:jc w:val="center"/>
              <w:rPr>
                <w:color w:val="auto"/>
              </w:rPr>
            </w:pPr>
          </w:p>
        </w:tc>
        <w:tc>
          <w:tcPr>
            <w:tcW w:w="2955" w:type="dxa"/>
            <w:vAlign w:val="center"/>
          </w:tcPr>
          <w:p w14:paraId="054B91E3">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2BE71EC9">
            <w:pPr>
              <w:widowControl/>
              <w:ind w:firstLine="480"/>
              <w:jc w:val="center"/>
              <w:rPr>
                <w:color w:val="auto"/>
              </w:rPr>
            </w:pPr>
          </w:p>
        </w:tc>
      </w:tr>
      <w:tr w14:paraId="0C238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F67727">
            <w:pPr>
              <w:widowControl/>
              <w:ind w:firstLine="420"/>
              <w:jc w:val="center"/>
              <w:rPr>
                <w:color w:val="auto"/>
              </w:rPr>
            </w:pPr>
          </w:p>
        </w:tc>
        <w:tc>
          <w:tcPr>
            <w:tcW w:w="1545" w:type="dxa"/>
            <w:vAlign w:val="center"/>
          </w:tcPr>
          <w:p w14:paraId="2E75BAE7">
            <w:pPr>
              <w:widowControl/>
              <w:ind w:firstLine="420"/>
              <w:jc w:val="center"/>
              <w:rPr>
                <w:color w:val="auto"/>
              </w:rPr>
            </w:pPr>
          </w:p>
        </w:tc>
        <w:tc>
          <w:tcPr>
            <w:tcW w:w="2955" w:type="dxa"/>
            <w:vAlign w:val="center"/>
          </w:tcPr>
          <w:p w14:paraId="6480560E">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6A1B5839">
            <w:pPr>
              <w:widowControl/>
              <w:ind w:firstLine="480"/>
              <w:jc w:val="center"/>
              <w:rPr>
                <w:color w:val="auto"/>
              </w:rPr>
            </w:pPr>
          </w:p>
        </w:tc>
      </w:tr>
      <w:tr w14:paraId="23E80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C402E6">
            <w:pPr>
              <w:widowControl/>
              <w:ind w:firstLine="420"/>
              <w:jc w:val="center"/>
              <w:rPr>
                <w:color w:val="auto"/>
              </w:rPr>
            </w:pPr>
          </w:p>
        </w:tc>
        <w:tc>
          <w:tcPr>
            <w:tcW w:w="1545" w:type="dxa"/>
            <w:vAlign w:val="center"/>
          </w:tcPr>
          <w:p w14:paraId="50DB2BD3">
            <w:pPr>
              <w:widowControl/>
              <w:ind w:firstLine="420"/>
              <w:jc w:val="center"/>
              <w:rPr>
                <w:color w:val="auto"/>
              </w:rPr>
            </w:pPr>
          </w:p>
        </w:tc>
        <w:tc>
          <w:tcPr>
            <w:tcW w:w="2955" w:type="dxa"/>
            <w:vAlign w:val="center"/>
          </w:tcPr>
          <w:p w14:paraId="61294C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060BB100">
            <w:pPr>
              <w:widowControl/>
              <w:ind w:firstLine="480"/>
              <w:jc w:val="center"/>
              <w:rPr>
                <w:color w:val="auto"/>
              </w:rPr>
            </w:pPr>
          </w:p>
        </w:tc>
      </w:tr>
      <w:tr w14:paraId="310092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6A1ED4">
            <w:pPr>
              <w:widowControl/>
              <w:ind w:firstLine="420"/>
              <w:jc w:val="center"/>
              <w:rPr>
                <w:color w:val="auto"/>
              </w:rPr>
            </w:pPr>
          </w:p>
        </w:tc>
        <w:tc>
          <w:tcPr>
            <w:tcW w:w="1545" w:type="dxa"/>
            <w:vAlign w:val="center"/>
          </w:tcPr>
          <w:p w14:paraId="6225F5E3">
            <w:pPr>
              <w:widowControl/>
              <w:ind w:firstLine="420"/>
              <w:jc w:val="center"/>
              <w:rPr>
                <w:color w:val="auto"/>
              </w:rPr>
            </w:pPr>
          </w:p>
        </w:tc>
        <w:tc>
          <w:tcPr>
            <w:tcW w:w="2955" w:type="dxa"/>
            <w:vAlign w:val="center"/>
          </w:tcPr>
          <w:p w14:paraId="20285110">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26EC54A2">
            <w:pPr>
              <w:widowControl/>
              <w:ind w:firstLine="480"/>
              <w:jc w:val="center"/>
              <w:rPr>
                <w:color w:val="auto"/>
              </w:rPr>
            </w:pPr>
          </w:p>
        </w:tc>
      </w:tr>
      <w:tr w14:paraId="6E657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444076">
            <w:pPr>
              <w:widowControl/>
              <w:ind w:firstLine="420"/>
              <w:jc w:val="center"/>
              <w:rPr>
                <w:color w:val="auto"/>
              </w:rPr>
            </w:pPr>
          </w:p>
        </w:tc>
        <w:tc>
          <w:tcPr>
            <w:tcW w:w="1545" w:type="dxa"/>
            <w:vAlign w:val="center"/>
          </w:tcPr>
          <w:p w14:paraId="38FF2962">
            <w:pPr>
              <w:widowControl/>
              <w:ind w:firstLine="420"/>
              <w:jc w:val="center"/>
              <w:rPr>
                <w:color w:val="auto"/>
              </w:rPr>
            </w:pPr>
          </w:p>
        </w:tc>
        <w:tc>
          <w:tcPr>
            <w:tcW w:w="2955" w:type="dxa"/>
            <w:vAlign w:val="center"/>
          </w:tcPr>
          <w:p w14:paraId="53C0DBCA">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7FBB6475">
            <w:pPr>
              <w:widowControl/>
              <w:ind w:firstLine="480"/>
              <w:jc w:val="center"/>
              <w:rPr>
                <w:color w:val="auto"/>
              </w:rPr>
            </w:pPr>
          </w:p>
        </w:tc>
      </w:tr>
      <w:tr w14:paraId="7FBC7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E45611">
            <w:pPr>
              <w:widowControl/>
              <w:ind w:firstLine="482"/>
              <w:jc w:val="center"/>
              <w:rPr>
                <w:rFonts w:ascii="宋体" w:hAnsi="宋体" w:cs="宋体"/>
                <w:b/>
                <w:bCs/>
                <w:color w:val="auto"/>
                <w:kern w:val="0"/>
                <w:sz w:val="24"/>
              </w:rPr>
            </w:pPr>
          </w:p>
        </w:tc>
        <w:tc>
          <w:tcPr>
            <w:tcW w:w="1545" w:type="dxa"/>
            <w:vAlign w:val="center"/>
          </w:tcPr>
          <w:p w14:paraId="3D2EC594">
            <w:pPr>
              <w:widowControl/>
              <w:ind w:firstLine="482"/>
              <w:jc w:val="center"/>
              <w:rPr>
                <w:rFonts w:ascii="宋体" w:hAnsi="宋体" w:cs="宋体"/>
                <w:b/>
                <w:bCs/>
                <w:color w:val="auto"/>
                <w:kern w:val="0"/>
                <w:sz w:val="24"/>
              </w:rPr>
            </w:pPr>
          </w:p>
        </w:tc>
        <w:tc>
          <w:tcPr>
            <w:tcW w:w="2955" w:type="dxa"/>
            <w:vAlign w:val="center"/>
          </w:tcPr>
          <w:p w14:paraId="224B90AE">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2423FEBA">
            <w:pPr>
              <w:widowControl/>
              <w:ind w:firstLine="482"/>
              <w:jc w:val="center"/>
              <w:rPr>
                <w:rFonts w:ascii="宋体" w:hAnsi="宋体" w:cs="宋体"/>
                <w:b/>
                <w:bCs/>
                <w:color w:val="auto"/>
                <w:kern w:val="0"/>
                <w:sz w:val="24"/>
              </w:rPr>
            </w:pPr>
          </w:p>
        </w:tc>
      </w:tr>
      <w:tr w14:paraId="33EB6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1F4E8D">
            <w:pPr>
              <w:widowControl/>
              <w:ind w:firstLine="420"/>
              <w:jc w:val="center"/>
              <w:rPr>
                <w:color w:val="auto"/>
              </w:rPr>
            </w:pPr>
          </w:p>
        </w:tc>
        <w:tc>
          <w:tcPr>
            <w:tcW w:w="1545" w:type="dxa"/>
            <w:vAlign w:val="center"/>
          </w:tcPr>
          <w:p w14:paraId="240BF725">
            <w:pPr>
              <w:widowControl/>
              <w:ind w:firstLine="420"/>
              <w:jc w:val="center"/>
              <w:rPr>
                <w:color w:val="auto"/>
              </w:rPr>
            </w:pPr>
          </w:p>
        </w:tc>
        <w:tc>
          <w:tcPr>
            <w:tcW w:w="2955" w:type="dxa"/>
            <w:vAlign w:val="center"/>
          </w:tcPr>
          <w:p w14:paraId="04ACC4D6">
            <w:pPr>
              <w:widowControl/>
              <w:ind w:firstLine="240" w:firstLineChars="100"/>
              <w:jc w:val="left"/>
              <w:rPr>
                <w:rFonts w:ascii="宋体" w:hAnsi="宋体" w:cs="宋体"/>
                <w:color w:val="auto"/>
                <w:kern w:val="0"/>
                <w:sz w:val="24"/>
              </w:rPr>
            </w:pPr>
          </w:p>
        </w:tc>
        <w:tc>
          <w:tcPr>
            <w:tcW w:w="1372" w:type="dxa"/>
            <w:vAlign w:val="center"/>
          </w:tcPr>
          <w:p w14:paraId="6F4908CB">
            <w:pPr>
              <w:widowControl/>
              <w:ind w:firstLine="480"/>
              <w:jc w:val="center"/>
              <w:rPr>
                <w:rFonts w:ascii="宋体" w:cs="宋体"/>
                <w:color w:val="auto"/>
                <w:kern w:val="0"/>
                <w:sz w:val="24"/>
              </w:rPr>
            </w:pPr>
          </w:p>
        </w:tc>
      </w:tr>
      <w:tr w14:paraId="44A76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67130B">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2520A91C">
            <w:pPr>
              <w:widowControl/>
              <w:ind w:firstLine="480"/>
              <w:jc w:val="center"/>
              <w:rPr>
                <w:color w:val="auto"/>
              </w:rPr>
            </w:pPr>
            <w:r>
              <w:rPr>
                <w:rFonts w:hint="eastAsia" w:ascii="宋体" w:hAnsi="宋体" w:cs="宋体"/>
                <w:color w:val="auto"/>
                <w:kern w:val="0"/>
                <w:sz w:val="24"/>
                <w:lang w:val="en-US" w:eastAsia="zh-CN"/>
              </w:rPr>
              <w:t>4976975</w:t>
            </w:r>
            <w:r>
              <w:rPr>
                <w:rFonts w:hint="eastAsia" w:ascii="宋体" w:hAnsi="宋体" w:cs="宋体"/>
                <w:color w:val="auto"/>
                <w:kern w:val="0"/>
                <w:sz w:val="24"/>
              </w:rPr>
              <w:t xml:space="preserve"> </w:t>
            </w:r>
          </w:p>
        </w:tc>
        <w:tc>
          <w:tcPr>
            <w:tcW w:w="2955" w:type="dxa"/>
            <w:vAlign w:val="center"/>
          </w:tcPr>
          <w:p w14:paraId="330EE516">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6F0D05CD">
            <w:pPr>
              <w:widowControl/>
              <w:ind w:firstLine="480"/>
              <w:jc w:val="center"/>
              <w:rPr>
                <w:color w:val="auto"/>
              </w:rPr>
            </w:pPr>
            <w:r>
              <w:rPr>
                <w:rFonts w:hint="eastAsia" w:ascii="宋体" w:hAnsi="宋体" w:cs="宋体"/>
                <w:color w:val="auto"/>
                <w:kern w:val="0"/>
                <w:sz w:val="24"/>
                <w:lang w:val="en-US" w:eastAsia="zh-CN"/>
              </w:rPr>
              <w:t>4976975</w:t>
            </w:r>
          </w:p>
        </w:tc>
      </w:tr>
      <w:tr w14:paraId="132606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D3005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0CC5D78D">
            <w:pPr>
              <w:widowControl/>
              <w:ind w:firstLine="480"/>
              <w:jc w:val="center"/>
              <w:rPr>
                <w:color w:val="auto"/>
              </w:rPr>
            </w:pPr>
          </w:p>
        </w:tc>
        <w:tc>
          <w:tcPr>
            <w:tcW w:w="2955" w:type="dxa"/>
            <w:vAlign w:val="center"/>
          </w:tcPr>
          <w:p w14:paraId="2AB0F8ED">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608E62BF">
            <w:pPr>
              <w:widowControl/>
              <w:ind w:firstLine="480"/>
              <w:jc w:val="center"/>
              <w:rPr>
                <w:color w:val="auto"/>
              </w:rPr>
            </w:pPr>
          </w:p>
        </w:tc>
      </w:tr>
      <w:tr w14:paraId="6D54F0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5B78CE">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431F467B">
            <w:pPr>
              <w:widowControl/>
              <w:ind w:firstLine="480"/>
              <w:jc w:val="center"/>
              <w:rPr>
                <w:color w:val="auto"/>
              </w:rPr>
            </w:pPr>
          </w:p>
        </w:tc>
        <w:tc>
          <w:tcPr>
            <w:tcW w:w="2955" w:type="dxa"/>
            <w:vAlign w:val="center"/>
          </w:tcPr>
          <w:p w14:paraId="7799D015">
            <w:pPr>
              <w:widowControl/>
              <w:ind w:firstLine="420"/>
              <w:jc w:val="center"/>
              <w:rPr>
                <w:color w:val="auto"/>
              </w:rPr>
            </w:pPr>
          </w:p>
        </w:tc>
        <w:tc>
          <w:tcPr>
            <w:tcW w:w="1372" w:type="dxa"/>
            <w:vAlign w:val="center"/>
          </w:tcPr>
          <w:p w14:paraId="161DFB18">
            <w:pPr>
              <w:widowControl/>
              <w:ind w:firstLine="480"/>
              <w:jc w:val="center"/>
              <w:rPr>
                <w:color w:val="auto"/>
              </w:rPr>
            </w:pPr>
          </w:p>
        </w:tc>
      </w:tr>
      <w:tr w14:paraId="04092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25D73D">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92A93C7">
            <w:pPr>
              <w:widowControl/>
              <w:ind w:firstLine="480"/>
              <w:jc w:val="center"/>
              <w:rPr>
                <w:color w:val="auto"/>
              </w:rPr>
            </w:pPr>
            <w:r>
              <w:rPr>
                <w:rFonts w:hint="eastAsia" w:ascii="宋体" w:hAnsi="宋体" w:cs="宋体"/>
                <w:color w:val="auto"/>
                <w:kern w:val="0"/>
                <w:sz w:val="24"/>
                <w:lang w:val="en-US" w:eastAsia="zh-CN"/>
              </w:rPr>
              <w:t>4976975</w:t>
            </w:r>
          </w:p>
        </w:tc>
        <w:tc>
          <w:tcPr>
            <w:tcW w:w="2955" w:type="dxa"/>
            <w:vAlign w:val="center"/>
          </w:tcPr>
          <w:p w14:paraId="1AEA915F">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6BD6CFD5">
            <w:pPr>
              <w:widowControl/>
              <w:ind w:firstLine="480"/>
              <w:jc w:val="center"/>
              <w:rPr>
                <w:color w:val="auto"/>
              </w:rPr>
            </w:pPr>
            <w:r>
              <w:rPr>
                <w:rFonts w:hint="eastAsia" w:ascii="宋体" w:hAnsi="宋体" w:cs="宋体"/>
                <w:color w:val="auto"/>
                <w:kern w:val="0"/>
                <w:sz w:val="24"/>
                <w:lang w:val="en-US" w:eastAsia="zh-CN"/>
              </w:rPr>
              <w:t>4976975</w:t>
            </w:r>
          </w:p>
        </w:tc>
      </w:tr>
    </w:tbl>
    <w:p w14:paraId="563DFE74">
      <w:pPr>
        <w:pStyle w:val="6"/>
        <w:widowControl/>
        <w:numPr>
          <w:ilvl w:val="0"/>
          <w:numId w:val="0"/>
        </w:numPr>
        <w:spacing w:before="0" w:beforeAutospacing="0" w:after="0" w:afterAutospacing="0" w:line="560" w:lineRule="exact"/>
        <w:ind w:firstLine="480" w:firstLineChars="200"/>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DB74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56B9461">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333333"/>
                <w:kern w:val="0"/>
                <w:sz w:val="28"/>
                <w:szCs w:val="28"/>
                <w:shd w:val="clear" w:color="auto" w:fill="FFFFFF"/>
                <w:lang w:eastAsia="zh-CN"/>
              </w:rPr>
              <w:t>黄石港区</w:t>
            </w:r>
            <w:r>
              <w:rPr>
                <w:rFonts w:hint="eastAsia" w:ascii="微软雅黑" w:hAnsi="微软雅黑" w:eastAsia="微软雅黑" w:cs="微软雅黑"/>
                <w:b/>
                <w:bCs/>
                <w:color w:val="333333"/>
                <w:kern w:val="0"/>
                <w:sz w:val="28"/>
                <w:szCs w:val="28"/>
                <w:shd w:val="clear" w:color="auto" w:fill="FFFFFF"/>
                <w:lang w:val="en-US" w:eastAsia="zh-CN"/>
              </w:rPr>
              <w:t>政协</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139C20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C664ABD">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7BA87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12CFA6C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3FDCC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218EEE4E">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22E164E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47A341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53CD13D">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3DFE133D">
            <w:pPr>
              <w:widowControl/>
              <w:ind w:firstLine="480"/>
              <w:jc w:val="left"/>
              <w:rPr>
                <w:color w:val="auto"/>
              </w:rPr>
            </w:pPr>
            <w:r>
              <w:rPr>
                <w:rFonts w:hint="eastAsia" w:ascii="宋体" w:hAnsi="宋体" w:cs="宋体"/>
                <w:color w:val="auto"/>
                <w:kern w:val="0"/>
                <w:sz w:val="24"/>
                <w:lang w:val="en-US" w:eastAsia="zh-CN"/>
              </w:rPr>
              <w:t>4976975</w:t>
            </w:r>
          </w:p>
        </w:tc>
      </w:tr>
      <w:tr w14:paraId="57CAF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855C28">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222DFBF9">
            <w:pPr>
              <w:widowControl/>
              <w:ind w:firstLine="480"/>
              <w:jc w:val="left"/>
              <w:rPr>
                <w:color w:val="auto"/>
              </w:rPr>
            </w:pPr>
            <w:r>
              <w:rPr>
                <w:rFonts w:hint="eastAsia" w:ascii="宋体" w:hAnsi="宋体" w:cs="宋体"/>
                <w:color w:val="auto"/>
                <w:kern w:val="0"/>
                <w:sz w:val="24"/>
                <w:lang w:val="en-US" w:eastAsia="zh-CN"/>
              </w:rPr>
              <w:t>4976975</w:t>
            </w:r>
          </w:p>
        </w:tc>
      </w:tr>
      <w:tr w14:paraId="66EA9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642AD14">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01CE9074">
            <w:pPr>
              <w:widowControl/>
              <w:ind w:firstLine="480"/>
              <w:jc w:val="left"/>
              <w:rPr>
                <w:color w:val="auto"/>
              </w:rPr>
            </w:pPr>
          </w:p>
        </w:tc>
      </w:tr>
      <w:tr w14:paraId="3A7A7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B3722B9">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15F9FF9A">
            <w:pPr>
              <w:widowControl/>
              <w:ind w:firstLine="480"/>
              <w:jc w:val="left"/>
              <w:rPr>
                <w:color w:val="auto"/>
              </w:rPr>
            </w:pPr>
          </w:p>
        </w:tc>
      </w:tr>
      <w:tr w14:paraId="7EABDA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D517E00">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188CC299">
            <w:pPr>
              <w:widowControl/>
              <w:ind w:firstLine="480"/>
              <w:jc w:val="left"/>
              <w:rPr>
                <w:color w:val="auto"/>
              </w:rPr>
            </w:pPr>
          </w:p>
        </w:tc>
      </w:tr>
      <w:tr w14:paraId="10964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F30AC5A">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36C35A63">
            <w:pPr>
              <w:widowControl/>
              <w:ind w:firstLine="480"/>
              <w:jc w:val="left"/>
              <w:rPr>
                <w:color w:val="auto"/>
              </w:rPr>
            </w:pPr>
          </w:p>
        </w:tc>
      </w:tr>
      <w:tr w14:paraId="22AF6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B2527A">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31A60E5E">
            <w:pPr>
              <w:widowControl/>
              <w:ind w:firstLine="480"/>
              <w:jc w:val="left"/>
              <w:rPr>
                <w:color w:val="auto"/>
              </w:rPr>
            </w:pPr>
          </w:p>
        </w:tc>
      </w:tr>
      <w:tr w14:paraId="7C530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A52FD1">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61DE123B">
            <w:pPr>
              <w:widowControl/>
              <w:ind w:firstLine="480"/>
              <w:jc w:val="left"/>
              <w:rPr>
                <w:color w:val="auto"/>
              </w:rPr>
            </w:pPr>
          </w:p>
        </w:tc>
      </w:tr>
      <w:tr w14:paraId="10002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A595A3">
            <w:pPr>
              <w:widowControl/>
              <w:ind w:firstLine="480"/>
              <w:jc w:val="left"/>
              <w:rPr>
                <w:color w:val="auto"/>
              </w:rPr>
            </w:pPr>
            <w:r>
              <w:rPr>
                <w:rFonts w:hint="eastAsia" w:ascii="宋体" w:hAnsi="宋体" w:cs="宋体"/>
                <w:color w:val="auto"/>
                <w:kern w:val="0"/>
                <w:sz w:val="24"/>
              </w:rPr>
              <w:t>　　　</w:t>
            </w:r>
          </w:p>
        </w:tc>
        <w:tc>
          <w:tcPr>
            <w:tcW w:w="4095" w:type="dxa"/>
            <w:vAlign w:val="center"/>
          </w:tcPr>
          <w:p w14:paraId="04F6C8E1">
            <w:pPr>
              <w:widowControl/>
              <w:ind w:firstLine="480"/>
              <w:jc w:val="left"/>
              <w:rPr>
                <w:color w:val="auto"/>
              </w:rPr>
            </w:pPr>
          </w:p>
        </w:tc>
      </w:tr>
      <w:tr w14:paraId="221BB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1417594">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323B0440">
            <w:pPr>
              <w:widowControl/>
              <w:ind w:firstLine="480" w:firstLineChars="200"/>
              <w:jc w:val="left"/>
              <w:rPr>
                <w:color w:val="auto"/>
              </w:rPr>
            </w:pPr>
            <w:r>
              <w:rPr>
                <w:rFonts w:hint="eastAsia" w:ascii="宋体" w:hAnsi="宋体" w:cs="宋体"/>
                <w:color w:val="auto"/>
                <w:kern w:val="0"/>
                <w:sz w:val="24"/>
                <w:lang w:val="en-US" w:eastAsia="zh-CN"/>
              </w:rPr>
              <w:t>4976975</w:t>
            </w:r>
          </w:p>
        </w:tc>
      </w:tr>
      <w:tr w14:paraId="13882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8D0E14">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76DFA7FA">
            <w:pPr>
              <w:widowControl/>
              <w:ind w:firstLine="480"/>
              <w:jc w:val="left"/>
              <w:rPr>
                <w:color w:val="auto"/>
              </w:rPr>
            </w:pPr>
          </w:p>
        </w:tc>
      </w:tr>
      <w:tr w14:paraId="103FD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20BA94">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2A9AC3C6">
            <w:pPr>
              <w:widowControl/>
              <w:ind w:firstLine="480"/>
              <w:jc w:val="left"/>
              <w:rPr>
                <w:color w:val="auto"/>
              </w:rPr>
            </w:pPr>
          </w:p>
        </w:tc>
      </w:tr>
      <w:tr w14:paraId="65B60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E6047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31FFF3F">
            <w:pPr>
              <w:widowControl/>
              <w:ind w:firstLine="480"/>
              <w:jc w:val="left"/>
              <w:rPr>
                <w:color w:val="auto"/>
              </w:rPr>
            </w:pPr>
            <w:r>
              <w:rPr>
                <w:rFonts w:hint="eastAsia" w:ascii="宋体" w:hAnsi="宋体" w:cs="宋体"/>
                <w:color w:val="auto"/>
                <w:kern w:val="0"/>
                <w:sz w:val="24"/>
                <w:lang w:val="en-US" w:eastAsia="zh-CN"/>
              </w:rPr>
              <w:t>4976975</w:t>
            </w:r>
          </w:p>
        </w:tc>
      </w:tr>
    </w:tbl>
    <w:p w14:paraId="4DA95416">
      <w:pPr>
        <w:pStyle w:val="6"/>
        <w:widowControl/>
        <w:numPr>
          <w:ilvl w:val="0"/>
          <w:numId w:val="0"/>
        </w:numPr>
        <w:spacing w:before="0" w:beforeAutospacing="0" w:after="0" w:afterAutospacing="0" w:line="560" w:lineRule="exact"/>
        <w:ind w:firstLine="480" w:firstLineChars="200"/>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5A638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2816F52B">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333333"/>
                <w:kern w:val="0"/>
                <w:sz w:val="28"/>
                <w:szCs w:val="28"/>
                <w:shd w:val="clear" w:color="auto" w:fill="FFFFFF"/>
                <w:lang w:eastAsia="zh-CN"/>
              </w:rPr>
              <w:t>黄石港区</w:t>
            </w:r>
            <w:r>
              <w:rPr>
                <w:rFonts w:hint="eastAsia" w:ascii="微软雅黑" w:hAnsi="微软雅黑" w:eastAsia="微软雅黑" w:cs="微软雅黑"/>
                <w:b/>
                <w:bCs/>
                <w:color w:val="333333"/>
                <w:kern w:val="0"/>
                <w:sz w:val="28"/>
                <w:szCs w:val="28"/>
                <w:shd w:val="clear" w:color="auto" w:fill="FFFFFF"/>
                <w:lang w:val="en-US" w:eastAsia="zh-CN"/>
              </w:rPr>
              <w:t>政协</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1BC4A9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5EF115D">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0193E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40E24D30">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3476B293">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6C9C36F2">
            <w:pPr>
              <w:widowControl/>
              <w:ind w:firstLine="480"/>
              <w:jc w:val="center"/>
              <w:rPr>
                <w:color w:val="auto"/>
              </w:rPr>
            </w:pPr>
            <w:r>
              <w:rPr>
                <w:rFonts w:hint="eastAsia" w:ascii="宋体" w:hAnsi="宋体" w:cs="宋体"/>
                <w:color w:val="auto"/>
                <w:kern w:val="0"/>
                <w:sz w:val="24"/>
              </w:rPr>
              <w:t>其中</w:t>
            </w:r>
          </w:p>
        </w:tc>
      </w:tr>
      <w:tr w14:paraId="62FCAD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5D909EE3">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1A00219D">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3079C338">
            <w:pPr>
              <w:ind w:firstLine="480"/>
              <w:jc w:val="center"/>
              <w:rPr>
                <w:rFonts w:ascii="宋体"/>
                <w:color w:val="auto"/>
                <w:sz w:val="24"/>
              </w:rPr>
            </w:pPr>
          </w:p>
        </w:tc>
        <w:tc>
          <w:tcPr>
            <w:tcW w:w="1429" w:type="dxa"/>
            <w:shd w:val="clear" w:color="auto" w:fill="D7D7D7" w:themeFill="background1" w:themeFillShade="D8"/>
            <w:vAlign w:val="center"/>
          </w:tcPr>
          <w:p w14:paraId="1E8DCDEF">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10842F04">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6DAFD8E9">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28A6DB9B">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083A7784">
            <w:pPr>
              <w:widowControl/>
              <w:jc w:val="both"/>
              <w:rPr>
                <w:color w:val="auto"/>
                <w:sz w:val="20"/>
                <w:szCs w:val="22"/>
              </w:rPr>
            </w:pPr>
            <w:r>
              <w:rPr>
                <w:rFonts w:hint="eastAsia" w:ascii="宋体" w:hAnsi="宋体" w:cs="宋体"/>
                <w:color w:val="auto"/>
                <w:kern w:val="0"/>
                <w:sz w:val="22"/>
                <w:szCs w:val="22"/>
              </w:rPr>
              <w:t>上缴上级支出</w:t>
            </w:r>
          </w:p>
        </w:tc>
      </w:tr>
      <w:tr w14:paraId="62E4E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64F38E63">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w:t>
            </w:r>
          </w:p>
        </w:tc>
        <w:tc>
          <w:tcPr>
            <w:tcW w:w="1378" w:type="dxa"/>
            <w:shd w:val="clear" w:color="auto" w:fill="auto"/>
            <w:vAlign w:val="center"/>
          </w:tcPr>
          <w:p w14:paraId="2C2BC713">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合计</w:t>
            </w:r>
          </w:p>
        </w:tc>
        <w:tc>
          <w:tcPr>
            <w:tcW w:w="1504" w:type="dxa"/>
            <w:shd w:val="clear" w:color="auto" w:fill="auto"/>
            <w:vAlign w:val="center"/>
          </w:tcPr>
          <w:p w14:paraId="299B066F">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4976975</w:t>
            </w:r>
          </w:p>
        </w:tc>
        <w:tc>
          <w:tcPr>
            <w:tcW w:w="1429" w:type="dxa"/>
            <w:shd w:val="clear" w:color="auto" w:fill="auto"/>
            <w:vAlign w:val="center"/>
          </w:tcPr>
          <w:p w14:paraId="682E19A3">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4605591</w:t>
            </w:r>
          </w:p>
        </w:tc>
        <w:tc>
          <w:tcPr>
            <w:tcW w:w="1218" w:type="dxa"/>
            <w:shd w:val="clear" w:color="auto" w:fill="auto"/>
            <w:vAlign w:val="center"/>
          </w:tcPr>
          <w:p w14:paraId="70713304">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371384</w:t>
            </w:r>
          </w:p>
        </w:tc>
        <w:tc>
          <w:tcPr>
            <w:tcW w:w="1065" w:type="dxa"/>
            <w:vAlign w:val="center"/>
          </w:tcPr>
          <w:p w14:paraId="132DCE27">
            <w:pPr>
              <w:widowControl/>
              <w:ind w:firstLine="480"/>
              <w:jc w:val="center"/>
              <w:rPr>
                <w:color w:val="auto"/>
              </w:rPr>
            </w:pPr>
          </w:p>
        </w:tc>
        <w:tc>
          <w:tcPr>
            <w:tcW w:w="578" w:type="dxa"/>
            <w:vAlign w:val="center"/>
          </w:tcPr>
          <w:p w14:paraId="4F91A350">
            <w:pPr>
              <w:widowControl/>
              <w:ind w:firstLine="480"/>
              <w:jc w:val="center"/>
              <w:rPr>
                <w:color w:val="auto"/>
              </w:rPr>
            </w:pPr>
          </w:p>
        </w:tc>
        <w:tc>
          <w:tcPr>
            <w:tcW w:w="749" w:type="dxa"/>
            <w:vAlign w:val="center"/>
          </w:tcPr>
          <w:p w14:paraId="4022ED56">
            <w:pPr>
              <w:widowControl/>
              <w:ind w:firstLine="480"/>
              <w:jc w:val="center"/>
              <w:rPr>
                <w:color w:val="auto"/>
              </w:rPr>
            </w:pPr>
          </w:p>
        </w:tc>
      </w:tr>
      <w:tr w14:paraId="32D0F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244D27B3">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w:t>
            </w:r>
          </w:p>
        </w:tc>
        <w:tc>
          <w:tcPr>
            <w:tcW w:w="1378" w:type="dxa"/>
            <w:shd w:val="clear" w:color="auto" w:fill="auto"/>
            <w:vAlign w:val="center"/>
          </w:tcPr>
          <w:p w14:paraId="525A244C">
            <w:pPr>
              <w:widowControl/>
              <w:jc w:val="left"/>
              <w:rPr>
                <w:rFonts w:ascii="Calibri" w:hAnsi="Calibri" w:eastAsia="宋体" w:cs="Times New Roman"/>
                <w:kern w:val="2"/>
                <w:sz w:val="21"/>
                <w:szCs w:val="24"/>
                <w:lang w:val="en-US" w:eastAsia="zh-CN" w:bidi="ar-SA"/>
              </w:rPr>
            </w:pPr>
            <w:r>
              <w:rPr>
                <w:rFonts w:hint="eastAsia"/>
              </w:rPr>
              <w:t>一般公共服务支出</w:t>
            </w:r>
          </w:p>
        </w:tc>
        <w:tc>
          <w:tcPr>
            <w:tcW w:w="1504" w:type="dxa"/>
            <w:shd w:val="clear" w:color="auto" w:fill="auto"/>
            <w:vAlign w:val="center"/>
          </w:tcPr>
          <w:p w14:paraId="2C3F72E4">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4976975</w:t>
            </w:r>
          </w:p>
        </w:tc>
        <w:tc>
          <w:tcPr>
            <w:tcW w:w="1429" w:type="dxa"/>
            <w:shd w:val="clear" w:color="auto" w:fill="auto"/>
            <w:vAlign w:val="center"/>
          </w:tcPr>
          <w:p w14:paraId="5FEA87AB">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4605591</w:t>
            </w:r>
          </w:p>
        </w:tc>
        <w:tc>
          <w:tcPr>
            <w:tcW w:w="1218" w:type="dxa"/>
            <w:shd w:val="clear" w:color="auto" w:fill="auto"/>
            <w:vAlign w:val="center"/>
          </w:tcPr>
          <w:p w14:paraId="02464947">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371384</w:t>
            </w:r>
          </w:p>
        </w:tc>
        <w:tc>
          <w:tcPr>
            <w:tcW w:w="1065" w:type="dxa"/>
            <w:vAlign w:val="center"/>
          </w:tcPr>
          <w:p w14:paraId="09E0CAEB">
            <w:pPr>
              <w:widowControl/>
              <w:ind w:firstLine="420"/>
              <w:jc w:val="center"/>
              <w:rPr>
                <w:color w:val="auto"/>
              </w:rPr>
            </w:pPr>
          </w:p>
        </w:tc>
        <w:tc>
          <w:tcPr>
            <w:tcW w:w="578" w:type="dxa"/>
            <w:vAlign w:val="center"/>
          </w:tcPr>
          <w:p w14:paraId="0D05D178">
            <w:pPr>
              <w:widowControl/>
              <w:ind w:firstLine="420"/>
              <w:jc w:val="center"/>
              <w:rPr>
                <w:color w:val="auto"/>
              </w:rPr>
            </w:pPr>
          </w:p>
        </w:tc>
        <w:tc>
          <w:tcPr>
            <w:tcW w:w="749" w:type="dxa"/>
            <w:vAlign w:val="center"/>
          </w:tcPr>
          <w:p w14:paraId="4B7BD7A3">
            <w:pPr>
              <w:widowControl/>
              <w:ind w:firstLine="420"/>
              <w:jc w:val="center"/>
              <w:rPr>
                <w:color w:val="auto"/>
              </w:rPr>
            </w:pPr>
          </w:p>
        </w:tc>
      </w:tr>
      <w:tr w14:paraId="70A6B0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4C4D8A80">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20106</w:t>
            </w:r>
          </w:p>
        </w:tc>
        <w:tc>
          <w:tcPr>
            <w:tcW w:w="1378" w:type="dxa"/>
            <w:shd w:val="clear" w:color="auto" w:fill="auto"/>
            <w:vAlign w:val="center"/>
          </w:tcPr>
          <w:p w14:paraId="67AE074C">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　　财政事务</w:t>
            </w:r>
          </w:p>
        </w:tc>
        <w:tc>
          <w:tcPr>
            <w:tcW w:w="1504" w:type="dxa"/>
            <w:shd w:val="clear" w:color="auto" w:fill="auto"/>
            <w:vAlign w:val="center"/>
          </w:tcPr>
          <w:p w14:paraId="2D40C159">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4976975</w:t>
            </w:r>
          </w:p>
        </w:tc>
        <w:tc>
          <w:tcPr>
            <w:tcW w:w="1429" w:type="dxa"/>
            <w:shd w:val="clear" w:color="auto" w:fill="auto"/>
            <w:vAlign w:val="center"/>
          </w:tcPr>
          <w:p w14:paraId="4B44AAA9">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4605591</w:t>
            </w:r>
          </w:p>
        </w:tc>
        <w:tc>
          <w:tcPr>
            <w:tcW w:w="1218" w:type="dxa"/>
            <w:shd w:val="clear" w:color="auto" w:fill="auto"/>
            <w:vAlign w:val="center"/>
          </w:tcPr>
          <w:p w14:paraId="01E30A9F">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371384</w:t>
            </w:r>
          </w:p>
        </w:tc>
        <w:tc>
          <w:tcPr>
            <w:tcW w:w="1065" w:type="dxa"/>
            <w:vAlign w:val="center"/>
          </w:tcPr>
          <w:p w14:paraId="201597C0">
            <w:pPr>
              <w:widowControl/>
              <w:ind w:firstLine="420"/>
              <w:jc w:val="center"/>
              <w:rPr>
                <w:color w:val="auto"/>
              </w:rPr>
            </w:pPr>
          </w:p>
        </w:tc>
        <w:tc>
          <w:tcPr>
            <w:tcW w:w="578" w:type="dxa"/>
            <w:vAlign w:val="center"/>
          </w:tcPr>
          <w:p w14:paraId="50530272">
            <w:pPr>
              <w:widowControl/>
              <w:ind w:firstLine="420"/>
              <w:jc w:val="center"/>
              <w:rPr>
                <w:color w:val="auto"/>
              </w:rPr>
            </w:pPr>
          </w:p>
        </w:tc>
        <w:tc>
          <w:tcPr>
            <w:tcW w:w="749" w:type="dxa"/>
            <w:vAlign w:val="center"/>
          </w:tcPr>
          <w:p w14:paraId="7D24409A">
            <w:pPr>
              <w:widowControl/>
              <w:ind w:firstLine="420"/>
              <w:jc w:val="center"/>
              <w:rPr>
                <w:color w:val="auto"/>
              </w:rPr>
            </w:pPr>
          </w:p>
        </w:tc>
      </w:tr>
      <w:tr w14:paraId="6B117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7B7A8FD7">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2010601</w:t>
            </w:r>
          </w:p>
        </w:tc>
        <w:tc>
          <w:tcPr>
            <w:tcW w:w="1378" w:type="dxa"/>
            <w:shd w:val="clear" w:color="auto" w:fill="auto"/>
            <w:vAlign w:val="center"/>
          </w:tcPr>
          <w:p w14:paraId="450F7566">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行政运行</w:t>
            </w:r>
          </w:p>
        </w:tc>
        <w:tc>
          <w:tcPr>
            <w:tcW w:w="1504" w:type="dxa"/>
            <w:shd w:val="clear" w:color="auto" w:fill="auto"/>
            <w:vAlign w:val="center"/>
          </w:tcPr>
          <w:p w14:paraId="07D452F6">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4976975</w:t>
            </w:r>
          </w:p>
        </w:tc>
        <w:tc>
          <w:tcPr>
            <w:tcW w:w="1429" w:type="dxa"/>
            <w:shd w:val="clear" w:color="auto" w:fill="auto"/>
            <w:vAlign w:val="center"/>
          </w:tcPr>
          <w:p w14:paraId="42FC8974">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4605591</w:t>
            </w:r>
          </w:p>
        </w:tc>
        <w:tc>
          <w:tcPr>
            <w:tcW w:w="1218" w:type="dxa"/>
            <w:shd w:val="clear" w:color="auto" w:fill="auto"/>
            <w:vAlign w:val="center"/>
          </w:tcPr>
          <w:p w14:paraId="3C59440D">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371384</w:t>
            </w:r>
          </w:p>
        </w:tc>
        <w:tc>
          <w:tcPr>
            <w:tcW w:w="1065" w:type="dxa"/>
            <w:vAlign w:val="center"/>
          </w:tcPr>
          <w:p w14:paraId="739C8415">
            <w:pPr>
              <w:widowControl/>
              <w:ind w:firstLine="420"/>
              <w:jc w:val="center"/>
              <w:rPr>
                <w:color w:val="auto"/>
              </w:rPr>
            </w:pPr>
          </w:p>
        </w:tc>
        <w:tc>
          <w:tcPr>
            <w:tcW w:w="578" w:type="dxa"/>
            <w:vAlign w:val="center"/>
          </w:tcPr>
          <w:p w14:paraId="5747EAF9">
            <w:pPr>
              <w:widowControl/>
              <w:ind w:firstLine="420"/>
              <w:jc w:val="center"/>
              <w:rPr>
                <w:color w:val="auto"/>
              </w:rPr>
            </w:pPr>
          </w:p>
        </w:tc>
        <w:tc>
          <w:tcPr>
            <w:tcW w:w="749" w:type="dxa"/>
            <w:vAlign w:val="center"/>
          </w:tcPr>
          <w:p w14:paraId="594F6A32">
            <w:pPr>
              <w:widowControl/>
              <w:ind w:firstLine="420"/>
              <w:jc w:val="center"/>
              <w:rPr>
                <w:color w:val="auto"/>
              </w:rPr>
            </w:pPr>
          </w:p>
        </w:tc>
      </w:tr>
    </w:tbl>
    <w:p w14:paraId="5782DD56">
      <w:pPr>
        <w:pStyle w:val="6"/>
        <w:widowControl/>
        <w:numPr>
          <w:ilvl w:val="0"/>
          <w:numId w:val="0"/>
        </w:numPr>
        <w:spacing w:before="0" w:beforeAutospacing="0" w:after="0" w:afterAutospacing="0" w:line="560" w:lineRule="exact"/>
        <w:ind w:firstLine="480" w:firstLineChars="200"/>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23531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ECA0F2F">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333333"/>
                <w:kern w:val="0"/>
                <w:sz w:val="28"/>
                <w:szCs w:val="28"/>
                <w:shd w:val="clear" w:color="auto" w:fill="FFFFFF"/>
                <w:lang w:eastAsia="zh-CN"/>
              </w:rPr>
              <w:t>黄石港区</w:t>
            </w:r>
            <w:r>
              <w:rPr>
                <w:rFonts w:hint="eastAsia" w:ascii="微软雅黑" w:hAnsi="微软雅黑" w:eastAsia="微软雅黑" w:cs="微软雅黑"/>
                <w:b/>
                <w:bCs/>
                <w:color w:val="333333"/>
                <w:kern w:val="0"/>
                <w:sz w:val="28"/>
                <w:szCs w:val="28"/>
                <w:shd w:val="clear" w:color="auto" w:fill="FFFFFF"/>
                <w:lang w:val="en-US" w:eastAsia="zh-CN"/>
              </w:rPr>
              <w:t>政协</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4424E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D42B4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2EFE0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6062A15">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BFDF4EB">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1F2B82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38A00B9B">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68003652">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38E3A98">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44FEACA0">
            <w:pPr>
              <w:widowControl/>
              <w:ind w:firstLine="480"/>
              <w:jc w:val="center"/>
              <w:rPr>
                <w:color w:val="auto"/>
              </w:rPr>
            </w:pPr>
            <w:r>
              <w:rPr>
                <w:rFonts w:hint="eastAsia" w:ascii="宋体" w:hAnsi="宋体" w:cs="宋体"/>
                <w:color w:val="auto"/>
                <w:kern w:val="0"/>
                <w:sz w:val="24"/>
              </w:rPr>
              <w:t>预算数</w:t>
            </w:r>
          </w:p>
        </w:tc>
      </w:tr>
      <w:tr w14:paraId="4F958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1048C70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6B7EA9BE">
            <w:pPr>
              <w:widowControl/>
              <w:ind w:firstLine="480"/>
              <w:jc w:val="center"/>
              <w:rPr>
                <w:color w:val="auto"/>
              </w:rPr>
            </w:pPr>
            <w:r>
              <w:rPr>
                <w:rFonts w:hint="eastAsia" w:ascii="宋体" w:hAnsi="宋体" w:cs="宋体"/>
                <w:color w:val="auto"/>
                <w:kern w:val="0"/>
                <w:sz w:val="24"/>
                <w:lang w:val="en-US" w:eastAsia="zh-CN"/>
              </w:rPr>
              <w:t>4976975</w:t>
            </w:r>
          </w:p>
        </w:tc>
        <w:tc>
          <w:tcPr>
            <w:tcW w:w="2760" w:type="dxa"/>
            <w:shd w:val="clear" w:color="auto" w:fill="auto"/>
            <w:vAlign w:val="center"/>
          </w:tcPr>
          <w:p w14:paraId="05F2DADA">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6940A159">
            <w:pPr>
              <w:widowControl/>
              <w:ind w:firstLine="480"/>
              <w:jc w:val="center"/>
              <w:rPr>
                <w:color w:val="auto"/>
              </w:rPr>
            </w:pPr>
            <w:r>
              <w:rPr>
                <w:rFonts w:hint="eastAsia" w:ascii="宋体" w:hAnsi="宋体" w:cs="宋体"/>
                <w:color w:val="auto"/>
                <w:kern w:val="0"/>
                <w:sz w:val="24"/>
                <w:lang w:val="en-US" w:eastAsia="zh-CN"/>
              </w:rPr>
              <w:t>4976975</w:t>
            </w:r>
          </w:p>
        </w:tc>
      </w:tr>
      <w:tr w14:paraId="3119E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71B155B1">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2202033A">
            <w:pPr>
              <w:widowControl/>
              <w:ind w:firstLine="480"/>
              <w:jc w:val="center"/>
              <w:rPr>
                <w:color w:val="auto"/>
              </w:rPr>
            </w:pPr>
            <w:r>
              <w:rPr>
                <w:rFonts w:hint="eastAsia" w:ascii="宋体" w:hAnsi="宋体" w:cs="宋体"/>
                <w:color w:val="auto"/>
                <w:kern w:val="0"/>
                <w:sz w:val="24"/>
                <w:lang w:val="en-US" w:eastAsia="zh-CN"/>
              </w:rPr>
              <w:t>4976975</w:t>
            </w:r>
          </w:p>
        </w:tc>
        <w:tc>
          <w:tcPr>
            <w:tcW w:w="2760" w:type="dxa"/>
            <w:vAlign w:val="center"/>
          </w:tcPr>
          <w:p w14:paraId="2572FCDB">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735AF9B3">
            <w:pPr>
              <w:widowControl/>
              <w:ind w:firstLine="480"/>
              <w:jc w:val="center"/>
              <w:rPr>
                <w:color w:val="auto"/>
              </w:rPr>
            </w:pPr>
          </w:p>
        </w:tc>
      </w:tr>
      <w:tr w14:paraId="755F1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E12EF3E">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1B28D718">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0A642BF">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6200A05">
            <w:pPr>
              <w:widowControl/>
              <w:ind w:firstLine="480"/>
              <w:jc w:val="center"/>
              <w:rPr>
                <w:color w:val="auto"/>
              </w:rPr>
            </w:pPr>
          </w:p>
        </w:tc>
      </w:tr>
      <w:tr w14:paraId="18EC9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7AF8052">
            <w:pPr>
              <w:widowControl/>
              <w:ind w:firstLine="480"/>
              <w:jc w:val="left"/>
              <w:rPr>
                <w:color w:val="auto"/>
              </w:rPr>
            </w:pPr>
            <w:r>
              <w:rPr>
                <w:rFonts w:hint="eastAsia" w:ascii="宋体" w:hAnsi="宋体" w:cs="宋体"/>
                <w:color w:val="auto"/>
                <w:kern w:val="0"/>
                <w:sz w:val="24"/>
              </w:rPr>
              <w:t>　　　</w:t>
            </w:r>
          </w:p>
        </w:tc>
        <w:tc>
          <w:tcPr>
            <w:tcW w:w="1350" w:type="dxa"/>
            <w:vAlign w:val="center"/>
          </w:tcPr>
          <w:p w14:paraId="25C2BB81">
            <w:pPr>
              <w:widowControl/>
              <w:ind w:firstLine="420"/>
              <w:jc w:val="center"/>
              <w:rPr>
                <w:color w:val="auto"/>
              </w:rPr>
            </w:pPr>
          </w:p>
        </w:tc>
        <w:tc>
          <w:tcPr>
            <w:tcW w:w="2760" w:type="dxa"/>
            <w:vAlign w:val="center"/>
          </w:tcPr>
          <w:p w14:paraId="18BA5B49">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113456B5">
            <w:pPr>
              <w:widowControl/>
              <w:ind w:firstLine="480"/>
              <w:jc w:val="center"/>
              <w:rPr>
                <w:color w:val="auto"/>
              </w:rPr>
            </w:pPr>
          </w:p>
        </w:tc>
      </w:tr>
      <w:tr w14:paraId="3FB9D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7DD1206">
            <w:pPr>
              <w:widowControl/>
              <w:ind w:firstLine="480"/>
              <w:jc w:val="left"/>
              <w:rPr>
                <w:color w:val="auto"/>
              </w:rPr>
            </w:pPr>
            <w:r>
              <w:rPr>
                <w:rFonts w:hint="eastAsia" w:ascii="宋体" w:hAnsi="宋体" w:cs="宋体"/>
                <w:color w:val="auto"/>
                <w:kern w:val="0"/>
                <w:sz w:val="24"/>
              </w:rPr>
              <w:t>　　　</w:t>
            </w:r>
          </w:p>
        </w:tc>
        <w:tc>
          <w:tcPr>
            <w:tcW w:w="1350" w:type="dxa"/>
            <w:vAlign w:val="center"/>
          </w:tcPr>
          <w:p w14:paraId="1C560163">
            <w:pPr>
              <w:widowControl/>
              <w:ind w:firstLine="420"/>
              <w:jc w:val="center"/>
              <w:rPr>
                <w:color w:val="auto"/>
              </w:rPr>
            </w:pPr>
          </w:p>
        </w:tc>
        <w:tc>
          <w:tcPr>
            <w:tcW w:w="2760" w:type="dxa"/>
            <w:vAlign w:val="center"/>
          </w:tcPr>
          <w:p w14:paraId="3769E5D5">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65588C05">
            <w:pPr>
              <w:widowControl/>
              <w:ind w:firstLine="480"/>
              <w:jc w:val="center"/>
              <w:rPr>
                <w:color w:val="auto"/>
              </w:rPr>
            </w:pPr>
          </w:p>
        </w:tc>
      </w:tr>
      <w:tr w14:paraId="7A1E3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9A2A89B">
            <w:pPr>
              <w:widowControl/>
              <w:ind w:firstLine="480"/>
              <w:jc w:val="left"/>
              <w:rPr>
                <w:color w:val="auto"/>
              </w:rPr>
            </w:pPr>
            <w:r>
              <w:rPr>
                <w:rFonts w:hint="eastAsia" w:ascii="宋体" w:hAnsi="宋体" w:cs="宋体"/>
                <w:color w:val="auto"/>
                <w:kern w:val="0"/>
                <w:sz w:val="24"/>
              </w:rPr>
              <w:t>　　　</w:t>
            </w:r>
          </w:p>
        </w:tc>
        <w:tc>
          <w:tcPr>
            <w:tcW w:w="1350" w:type="dxa"/>
            <w:vAlign w:val="center"/>
          </w:tcPr>
          <w:p w14:paraId="09BFCDE4">
            <w:pPr>
              <w:widowControl/>
              <w:ind w:firstLine="420"/>
              <w:jc w:val="center"/>
              <w:rPr>
                <w:color w:val="auto"/>
              </w:rPr>
            </w:pPr>
          </w:p>
        </w:tc>
        <w:tc>
          <w:tcPr>
            <w:tcW w:w="2760" w:type="dxa"/>
            <w:vAlign w:val="center"/>
          </w:tcPr>
          <w:p w14:paraId="3F69879A">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1439AE22">
            <w:pPr>
              <w:widowControl/>
              <w:ind w:firstLine="480"/>
              <w:jc w:val="center"/>
              <w:rPr>
                <w:color w:val="auto"/>
              </w:rPr>
            </w:pPr>
          </w:p>
        </w:tc>
      </w:tr>
      <w:tr w14:paraId="08DF75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D15A8EC">
            <w:pPr>
              <w:widowControl/>
              <w:ind w:firstLine="480"/>
              <w:jc w:val="left"/>
              <w:rPr>
                <w:color w:val="auto"/>
              </w:rPr>
            </w:pPr>
            <w:r>
              <w:rPr>
                <w:rFonts w:hint="eastAsia" w:ascii="宋体" w:hAnsi="宋体" w:cs="宋体"/>
                <w:color w:val="auto"/>
                <w:kern w:val="0"/>
                <w:sz w:val="24"/>
              </w:rPr>
              <w:t>　　　</w:t>
            </w:r>
          </w:p>
        </w:tc>
        <w:tc>
          <w:tcPr>
            <w:tcW w:w="1350" w:type="dxa"/>
            <w:vAlign w:val="center"/>
          </w:tcPr>
          <w:p w14:paraId="426A3C13">
            <w:pPr>
              <w:widowControl/>
              <w:ind w:firstLine="420"/>
              <w:jc w:val="center"/>
              <w:rPr>
                <w:color w:val="auto"/>
              </w:rPr>
            </w:pPr>
          </w:p>
        </w:tc>
        <w:tc>
          <w:tcPr>
            <w:tcW w:w="2760" w:type="dxa"/>
            <w:vAlign w:val="center"/>
          </w:tcPr>
          <w:p w14:paraId="0127D247">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11E1E5A4">
            <w:pPr>
              <w:widowControl/>
              <w:ind w:firstLine="480"/>
              <w:jc w:val="center"/>
              <w:rPr>
                <w:color w:val="auto"/>
              </w:rPr>
            </w:pPr>
          </w:p>
        </w:tc>
      </w:tr>
      <w:tr w14:paraId="50A72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B9BA9A1">
            <w:pPr>
              <w:widowControl/>
              <w:ind w:firstLine="480"/>
              <w:jc w:val="left"/>
              <w:rPr>
                <w:color w:val="auto"/>
              </w:rPr>
            </w:pPr>
            <w:r>
              <w:rPr>
                <w:rFonts w:hint="eastAsia" w:ascii="宋体" w:hAnsi="宋体" w:cs="宋体"/>
                <w:color w:val="auto"/>
                <w:kern w:val="0"/>
                <w:sz w:val="24"/>
              </w:rPr>
              <w:t>　　　</w:t>
            </w:r>
          </w:p>
        </w:tc>
        <w:tc>
          <w:tcPr>
            <w:tcW w:w="1350" w:type="dxa"/>
            <w:vAlign w:val="center"/>
          </w:tcPr>
          <w:p w14:paraId="0A62B046">
            <w:pPr>
              <w:widowControl/>
              <w:ind w:firstLine="420"/>
              <w:jc w:val="center"/>
              <w:rPr>
                <w:color w:val="auto"/>
              </w:rPr>
            </w:pPr>
          </w:p>
        </w:tc>
        <w:tc>
          <w:tcPr>
            <w:tcW w:w="2760" w:type="dxa"/>
            <w:vAlign w:val="center"/>
          </w:tcPr>
          <w:p w14:paraId="7FB05D0C">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2F7D71E6">
            <w:pPr>
              <w:widowControl/>
              <w:ind w:firstLine="480"/>
              <w:jc w:val="center"/>
              <w:rPr>
                <w:color w:val="auto"/>
              </w:rPr>
            </w:pPr>
          </w:p>
        </w:tc>
      </w:tr>
      <w:tr w14:paraId="5160D5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8895BE8">
            <w:pPr>
              <w:widowControl/>
              <w:ind w:firstLine="480"/>
              <w:jc w:val="left"/>
              <w:rPr>
                <w:color w:val="auto"/>
              </w:rPr>
            </w:pPr>
            <w:r>
              <w:rPr>
                <w:rFonts w:hint="eastAsia" w:ascii="宋体" w:hAnsi="宋体" w:cs="宋体"/>
                <w:color w:val="auto"/>
                <w:kern w:val="0"/>
                <w:sz w:val="24"/>
              </w:rPr>
              <w:t>　　　</w:t>
            </w:r>
          </w:p>
        </w:tc>
        <w:tc>
          <w:tcPr>
            <w:tcW w:w="1350" w:type="dxa"/>
            <w:vAlign w:val="center"/>
          </w:tcPr>
          <w:p w14:paraId="62DF0C78">
            <w:pPr>
              <w:widowControl/>
              <w:ind w:firstLine="420"/>
              <w:jc w:val="center"/>
              <w:rPr>
                <w:color w:val="auto"/>
              </w:rPr>
            </w:pPr>
          </w:p>
        </w:tc>
        <w:tc>
          <w:tcPr>
            <w:tcW w:w="2760" w:type="dxa"/>
            <w:vAlign w:val="center"/>
          </w:tcPr>
          <w:p w14:paraId="5082C9F3">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2BAD43B">
            <w:pPr>
              <w:widowControl/>
              <w:ind w:firstLine="480"/>
              <w:jc w:val="center"/>
              <w:rPr>
                <w:color w:val="auto"/>
              </w:rPr>
            </w:pPr>
          </w:p>
        </w:tc>
      </w:tr>
      <w:tr w14:paraId="6DE13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5A5E5F7">
            <w:pPr>
              <w:widowControl/>
              <w:ind w:firstLine="480"/>
              <w:jc w:val="left"/>
              <w:rPr>
                <w:color w:val="auto"/>
              </w:rPr>
            </w:pPr>
            <w:r>
              <w:rPr>
                <w:rFonts w:hint="eastAsia" w:ascii="宋体" w:hAnsi="宋体" w:cs="宋体"/>
                <w:color w:val="auto"/>
                <w:kern w:val="0"/>
                <w:sz w:val="24"/>
              </w:rPr>
              <w:t>　　　</w:t>
            </w:r>
          </w:p>
        </w:tc>
        <w:tc>
          <w:tcPr>
            <w:tcW w:w="1350" w:type="dxa"/>
            <w:vAlign w:val="center"/>
          </w:tcPr>
          <w:p w14:paraId="53F61C78">
            <w:pPr>
              <w:widowControl/>
              <w:ind w:firstLine="420"/>
              <w:jc w:val="center"/>
              <w:rPr>
                <w:color w:val="auto"/>
              </w:rPr>
            </w:pPr>
          </w:p>
        </w:tc>
        <w:tc>
          <w:tcPr>
            <w:tcW w:w="2760" w:type="dxa"/>
            <w:vAlign w:val="center"/>
          </w:tcPr>
          <w:p w14:paraId="5F774B5C">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2985C768">
            <w:pPr>
              <w:widowControl/>
              <w:ind w:firstLine="480"/>
              <w:jc w:val="center"/>
              <w:rPr>
                <w:color w:val="auto"/>
              </w:rPr>
            </w:pPr>
          </w:p>
        </w:tc>
      </w:tr>
      <w:tr w14:paraId="7ECC40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70A7AD">
            <w:pPr>
              <w:widowControl/>
              <w:ind w:firstLine="480"/>
              <w:jc w:val="left"/>
              <w:rPr>
                <w:color w:val="auto"/>
              </w:rPr>
            </w:pPr>
            <w:r>
              <w:rPr>
                <w:rFonts w:hint="eastAsia" w:ascii="宋体" w:hAnsi="宋体" w:cs="宋体"/>
                <w:color w:val="auto"/>
                <w:kern w:val="0"/>
                <w:sz w:val="24"/>
              </w:rPr>
              <w:t>　　　</w:t>
            </w:r>
          </w:p>
        </w:tc>
        <w:tc>
          <w:tcPr>
            <w:tcW w:w="1350" w:type="dxa"/>
            <w:vAlign w:val="center"/>
          </w:tcPr>
          <w:p w14:paraId="7FCFCE62">
            <w:pPr>
              <w:widowControl/>
              <w:ind w:firstLine="420"/>
              <w:jc w:val="center"/>
              <w:rPr>
                <w:color w:val="auto"/>
              </w:rPr>
            </w:pPr>
          </w:p>
        </w:tc>
        <w:tc>
          <w:tcPr>
            <w:tcW w:w="2760" w:type="dxa"/>
            <w:vAlign w:val="center"/>
          </w:tcPr>
          <w:p w14:paraId="13395247">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E93A06">
            <w:pPr>
              <w:widowControl/>
              <w:ind w:firstLine="480"/>
              <w:jc w:val="center"/>
              <w:rPr>
                <w:color w:val="auto"/>
              </w:rPr>
            </w:pPr>
          </w:p>
        </w:tc>
      </w:tr>
      <w:tr w14:paraId="146BA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F8DDD0B">
            <w:pPr>
              <w:widowControl/>
              <w:ind w:firstLine="480"/>
              <w:jc w:val="left"/>
              <w:rPr>
                <w:color w:val="auto"/>
              </w:rPr>
            </w:pPr>
            <w:r>
              <w:rPr>
                <w:rFonts w:hint="eastAsia" w:ascii="宋体" w:hAnsi="宋体" w:cs="宋体"/>
                <w:color w:val="auto"/>
                <w:kern w:val="0"/>
                <w:sz w:val="24"/>
              </w:rPr>
              <w:t>　　　</w:t>
            </w:r>
          </w:p>
        </w:tc>
        <w:tc>
          <w:tcPr>
            <w:tcW w:w="1350" w:type="dxa"/>
            <w:vAlign w:val="center"/>
          </w:tcPr>
          <w:p w14:paraId="07CC0C1D">
            <w:pPr>
              <w:widowControl/>
              <w:ind w:firstLine="420"/>
              <w:jc w:val="center"/>
              <w:rPr>
                <w:color w:val="auto"/>
              </w:rPr>
            </w:pPr>
          </w:p>
        </w:tc>
        <w:tc>
          <w:tcPr>
            <w:tcW w:w="2760" w:type="dxa"/>
            <w:vAlign w:val="center"/>
          </w:tcPr>
          <w:p w14:paraId="0E84472D">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15B2D7A4">
            <w:pPr>
              <w:widowControl/>
              <w:ind w:firstLine="480"/>
              <w:jc w:val="center"/>
              <w:rPr>
                <w:color w:val="auto"/>
              </w:rPr>
            </w:pPr>
          </w:p>
        </w:tc>
      </w:tr>
      <w:tr w14:paraId="7CD4F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A62EEC3">
            <w:pPr>
              <w:widowControl/>
              <w:ind w:firstLine="480"/>
              <w:jc w:val="left"/>
              <w:rPr>
                <w:color w:val="auto"/>
              </w:rPr>
            </w:pPr>
            <w:r>
              <w:rPr>
                <w:rFonts w:hint="eastAsia" w:ascii="宋体" w:hAnsi="宋体" w:cs="宋体"/>
                <w:color w:val="auto"/>
                <w:kern w:val="0"/>
                <w:sz w:val="24"/>
              </w:rPr>
              <w:t>　　　</w:t>
            </w:r>
          </w:p>
        </w:tc>
        <w:tc>
          <w:tcPr>
            <w:tcW w:w="1350" w:type="dxa"/>
            <w:vAlign w:val="center"/>
          </w:tcPr>
          <w:p w14:paraId="21D93181">
            <w:pPr>
              <w:widowControl/>
              <w:ind w:firstLine="420"/>
              <w:jc w:val="center"/>
              <w:rPr>
                <w:color w:val="auto"/>
              </w:rPr>
            </w:pPr>
          </w:p>
        </w:tc>
        <w:tc>
          <w:tcPr>
            <w:tcW w:w="2760" w:type="dxa"/>
            <w:vAlign w:val="center"/>
          </w:tcPr>
          <w:p w14:paraId="4004F8ED">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836B877">
            <w:pPr>
              <w:widowControl/>
              <w:ind w:firstLine="480"/>
              <w:jc w:val="center"/>
              <w:rPr>
                <w:color w:val="auto"/>
              </w:rPr>
            </w:pPr>
          </w:p>
        </w:tc>
      </w:tr>
      <w:tr w14:paraId="3E4B9A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1015226">
            <w:pPr>
              <w:widowControl/>
              <w:ind w:firstLine="480"/>
              <w:jc w:val="left"/>
              <w:rPr>
                <w:color w:val="auto"/>
              </w:rPr>
            </w:pPr>
            <w:r>
              <w:rPr>
                <w:rFonts w:hint="eastAsia" w:ascii="宋体" w:hAnsi="宋体" w:cs="宋体"/>
                <w:color w:val="auto"/>
                <w:kern w:val="0"/>
                <w:sz w:val="24"/>
              </w:rPr>
              <w:t>　　　</w:t>
            </w:r>
          </w:p>
        </w:tc>
        <w:tc>
          <w:tcPr>
            <w:tcW w:w="1350" w:type="dxa"/>
            <w:vAlign w:val="center"/>
          </w:tcPr>
          <w:p w14:paraId="37C3B744">
            <w:pPr>
              <w:widowControl/>
              <w:ind w:firstLine="420"/>
              <w:jc w:val="center"/>
              <w:rPr>
                <w:color w:val="auto"/>
              </w:rPr>
            </w:pPr>
          </w:p>
        </w:tc>
        <w:tc>
          <w:tcPr>
            <w:tcW w:w="2760" w:type="dxa"/>
            <w:vAlign w:val="center"/>
          </w:tcPr>
          <w:p w14:paraId="456215C3">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3CF40A8C">
            <w:pPr>
              <w:widowControl/>
              <w:ind w:firstLine="480"/>
              <w:jc w:val="center"/>
              <w:rPr>
                <w:color w:val="auto"/>
              </w:rPr>
            </w:pPr>
          </w:p>
        </w:tc>
      </w:tr>
      <w:tr w14:paraId="0F801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5D78461">
            <w:pPr>
              <w:widowControl/>
              <w:ind w:firstLine="480"/>
              <w:jc w:val="left"/>
              <w:rPr>
                <w:color w:val="auto"/>
              </w:rPr>
            </w:pPr>
            <w:r>
              <w:rPr>
                <w:rFonts w:hint="eastAsia" w:ascii="宋体" w:hAnsi="宋体" w:cs="宋体"/>
                <w:color w:val="auto"/>
                <w:kern w:val="0"/>
                <w:sz w:val="24"/>
              </w:rPr>
              <w:t>　　　</w:t>
            </w:r>
          </w:p>
        </w:tc>
        <w:tc>
          <w:tcPr>
            <w:tcW w:w="1350" w:type="dxa"/>
            <w:vAlign w:val="center"/>
          </w:tcPr>
          <w:p w14:paraId="4AFBD43C">
            <w:pPr>
              <w:widowControl/>
              <w:ind w:firstLine="420"/>
              <w:jc w:val="center"/>
              <w:rPr>
                <w:color w:val="auto"/>
              </w:rPr>
            </w:pPr>
          </w:p>
        </w:tc>
        <w:tc>
          <w:tcPr>
            <w:tcW w:w="2760" w:type="dxa"/>
            <w:vAlign w:val="center"/>
          </w:tcPr>
          <w:p w14:paraId="44FAA654">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2B0DC306">
            <w:pPr>
              <w:widowControl/>
              <w:ind w:firstLine="480"/>
              <w:jc w:val="center"/>
              <w:rPr>
                <w:color w:val="auto"/>
              </w:rPr>
            </w:pPr>
          </w:p>
        </w:tc>
      </w:tr>
      <w:tr w14:paraId="19078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16FEEFC">
            <w:pPr>
              <w:widowControl/>
              <w:ind w:firstLine="480"/>
              <w:jc w:val="left"/>
              <w:rPr>
                <w:color w:val="auto"/>
              </w:rPr>
            </w:pPr>
            <w:r>
              <w:rPr>
                <w:rFonts w:hint="eastAsia" w:ascii="宋体" w:hAnsi="宋体" w:cs="宋体"/>
                <w:color w:val="auto"/>
                <w:kern w:val="0"/>
                <w:sz w:val="24"/>
              </w:rPr>
              <w:t>　　　</w:t>
            </w:r>
          </w:p>
        </w:tc>
        <w:tc>
          <w:tcPr>
            <w:tcW w:w="1350" w:type="dxa"/>
            <w:vAlign w:val="center"/>
          </w:tcPr>
          <w:p w14:paraId="01753DAC">
            <w:pPr>
              <w:widowControl/>
              <w:ind w:firstLine="420"/>
              <w:jc w:val="center"/>
              <w:rPr>
                <w:color w:val="auto"/>
              </w:rPr>
            </w:pPr>
          </w:p>
        </w:tc>
        <w:tc>
          <w:tcPr>
            <w:tcW w:w="2760" w:type="dxa"/>
            <w:vAlign w:val="center"/>
          </w:tcPr>
          <w:p w14:paraId="1D8F5227">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13143E5E">
            <w:pPr>
              <w:widowControl/>
              <w:ind w:firstLine="480"/>
              <w:jc w:val="center"/>
              <w:rPr>
                <w:color w:val="auto"/>
              </w:rPr>
            </w:pPr>
          </w:p>
        </w:tc>
      </w:tr>
      <w:tr w14:paraId="700A8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697C6FB">
            <w:pPr>
              <w:widowControl/>
              <w:ind w:firstLine="480"/>
              <w:jc w:val="left"/>
              <w:rPr>
                <w:color w:val="auto"/>
              </w:rPr>
            </w:pPr>
            <w:r>
              <w:rPr>
                <w:rFonts w:hint="eastAsia" w:ascii="宋体" w:hAnsi="宋体" w:cs="宋体"/>
                <w:color w:val="auto"/>
                <w:kern w:val="0"/>
                <w:sz w:val="24"/>
              </w:rPr>
              <w:t>　</w:t>
            </w:r>
          </w:p>
        </w:tc>
        <w:tc>
          <w:tcPr>
            <w:tcW w:w="1350" w:type="dxa"/>
            <w:vAlign w:val="center"/>
          </w:tcPr>
          <w:p w14:paraId="7A046937">
            <w:pPr>
              <w:widowControl/>
              <w:ind w:firstLine="420"/>
              <w:jc w:val="center"/>
              <w:rPr>
                <w:color w:val="auto"/>
              </w:rPr>
            </w:pPr>
          </w:p>
        </w:tc>
        <w:tc>
          <w:tcPr>
            <w:tcW w:w="2760" w:type="dxa"/>
            <w:vAlign w:val="center"/>
          </w:tcPr>
          <w:p w14:paraId="7354F745">
            <w:pPr>
              <w:widowControl/>
              <w:ind w:firstLine="480"/>
              <w:jc w:val="left"/>
              <w:rPr>
                <w:color w:val="auto"/>
              </w:rPr>
            </w:pPr>
            <w:r>
              <w:rPr>
                <w:rFonts w:hint="eastAsia" w:ascii="宋体" w:hAnsi="宋体" w:cs="宋体"/>
                <w:color w:val="auto"/>
                <w:kern w:val="0"/>
                <w:sz w:val="24"/>
              </w:rPr>
              <w:t>　　　</w:t>
            </w:r>
          </w:p>
        </w:tc>
        <w:tc>
          <w:tcPr>
            <w:tcW w:w="1680" w:type="dxa"/>
            <w:vAlign w:val="center"/>
          </w:tcPr>
          <w:p w14:paraId="676FCE9C">
            <w:pPr>
              <w:widowControl/>
              <w:ind w:firstLine="420"/>
              <w:jc w:val="center"/>
              <w:rPr>
                <w:color w:val="auto"/>
              </w:rPr>
            </w:pPr>
          </w:p>
        </w:tc>
      </w:tr>
      <w:tr w14:paraId="0E719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3CBED97">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118A731B">
            <w:pPr>
              <w:widowControl/>
              <w:ind w:firstLine="480"/>
              <w:jc w:val="center"/>
              <w:rPr>
                <w:color w:val="auto"/>
              </w:rPr>
            </w:pPr>
            <w:r>
              <w:rPr>
                <w:rFonts w:hint="eastAsia" w:ascii="宋体" w:hAnsi="宋体" w:cs="宋体"/>
                <w:color w:val="auto"/>
                <w:kern w:val="0"/>
                <w:sz w:val="24"/>
                <w:lang w:val="en-US" w:eastAsia="zh-CN"/>
              </w:rPr>
              <w:t>4976975</w:t>
            </w:r>
          </w:p>
        </w:tc>
        <w:tc>
          <w:tcPr>
            <w:tcW w:w="2760" w:type="dxa"/>
            <w:vAlign w:val="center"/>
          </w:tcPr>
          <w:p w14:paraId="539B1657">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7E85E289">
            <w:pPr>
              <w:widowControl/>
              <w:ind w:firstLine="480"/>
              <w:jc w:val="center"/>
              <w:rPr>
                <w:color w:val="auto"/>
              </w:rPr>
            </w:pPr>
            <w:r>
              <w:rPr>
                <w:rFonts w:hint="eastAsia" w:ascii="宋体" w:hAnsi="宋体" w:cs="宋体"/>
                <w:color w:val="auto"/>
                <w:kern w:val="0"/>
                <w:sz w:val="24"/>
                <w:lang w:val="en-US" w:eastAsia="zh-CN"/>
              </w:rPr>
              <w:t>4976975</w:t>
            </w:r>
          </w:p>
        </w:tc>
      </w:tr>
      <w:tr w14:paraId="77EC3C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960DC28">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46B7AF18">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06CFEB7D">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7CBB6F15">
            <w:pPr>
              <w:widowControl/>
              <w:ind w:firstLine="480"/>
              <w:jc w:val="center"/>
              <w:rPr>
                <w:color w:val="auto"/>
              </w:rPr>
            </w:pPr>
          </w:p>
        </w:tc>
      </w:tr>
      <w:tr w14:paraId="66C7E2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A3E50A3">
            <w:pPr>
              <w:widowControl/>
              <w:ind w:firstLine="480"/>
              <w:jc w:val="left"/>
              <w:rPr>
                <w:color w:val="auto"/>
              </w:rPr>
            </w:pPr>
            <w:r>
              <w:rPr>
                <w:rFonts w:hint="eastAsia" w:ascii="宋体" w:hAnsi="宋体" w:cs="宋体"/>
                <w:color w:val="auto"/>
                <w:kern w:val="0"/>
                <w:sz w:val="24"/>
              </w:rPr>
              <w:t>　　　</w:t>
            </w:r>
          </w:p>
        </w:tc>
        <w:tc>
          <w:tcPr>
            <w:tcW w:w="1350" w:type="dxa"/>
            <w:vAlign w:val="center"/>
          </w:tcPr>
          <w:p w14:paraId="63378D6F">
            <w:pPr>
              <w:widowControl/>
              <w:ind w:firstLine="420"/>
              <w:jc w:val="center"/>
              <w:rPr>
                <w:color w:val="auto"/>
              </w:rPr>
            </w:pPr>
          </w:p>
        </w:tc>
        <w:tc>
          <w:tcPr>
            <w:tcW w:w="2760" w:type="dxa"/>
            <w:vAlign w:val="center"/>
          </w:tcPr>
          <w:p w14:paraId="687C84BA">
            <w:pPr>
              <w:widowControl/>
              <w:ind w:firstLine="480"/>
              <w:jc w:val="left"/>
              <w:rPr>
                <w:color w:val="auto"/>
              </w:rPr>
            </w:pPr>
            <w:r>
              <w:rPr>
                <w:rFonts w:hint="eastAsia" w:ascii="宋体" w:hAnsi="宋体" w:cs="宋体"/>
                <w:color w:val="auto"/>
                <w:kern w:val="0"/>
                <w:sz w:val="24"/>
              </w:rPr>
              <w:t>　　　</w:t>
            </w:r>
          </w:p>
        </w:tc>
        <w:tc>
          <w:tcPr>
            <w:tcW w:w="1680" w:type="dxa"/>
            <w:vAlign w:val="center"/>
          </w:tcPr>
          <w:p w14:paraId="01798F37">
            <w:pPr>
              <w:widowControl/>
              <w:ind w:firstLine="420"/>
              <w:jc w:val="center"/>
              <w:rPr>
                <w:color w:val="auto"/>
              </w:rPr>
            </w:pPr>
          </w:p>
        </w:tc>
      </w:tr>
      <w:tr w14:paraId="6E2DE0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E797CC">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1CC84963">
            <w:pPr>
              <w:widowControl/>
              <w:ind w:firstLine="480"/>
              <w:jc w:val="center"/>
              <w:rPr>
                <w:color w:val="auto"/>
              </w:rPr>
            </w:pPr>
            <w:r>
              <w:rPr>
                <w:rFonts w:hint="eastAsia" w:ascii="宋体" w:hAnsi="宋体" w:cs="宋体"/>
                <w:color w:val="auto"/>
                <w:kern w:val="0"/>
                <w:sz w:val="24"/>
                <w:lang w:val="en-US" w:eastAsia="zh-CN"/>
              </w:rPr>
              <w:t>4976975</w:t>
            </w:r>
          </w:p>
        </w:tc>
        <w:tc>
          <w:tcPr>
            <w:tcW w:w="2760" w:type="dxa"/>
            <w:vAlign w:val="center"/>
          </w:tcPr>
          <w:p w14:paraId="58B7A1A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2516E951">
            <w:pPr>
              <w:widowControl/>
              <w:ind w:firstLine="480"/>
              <w:jc w:val="center"/>
              <w:rPr>
                <w:color w:val="auto"/>
              </w:rPr>
            </w:pPr>
            <w:r>
              <w:rPr>
                <w:rFonts w:hint="eastAsia" w:ascii="宋体" w:hAnsi="宋体" w:cs="宋体"/>
                <w:color w:val="auto"/>
                <w:kern w:val="0"/>
                <w:sz w:val="24"/>
                <w:lang w:val="en-US" w:eastAsia="zh-CN"/>
              </w:rPr>
              <w:t>4976975</w:t>
            </w:r>
          </w:p>
        </w:tc>
      </w:tr>
    </w:tbl>
    <w:p w14:paraId="6C880D7F">
      <w:pPr>
        <w:pStyle w:val="6"/>
        <w:widowControl/>
        <w:numPr>
          <w:ilvl w:val="0"/>
          <w:numId w:val="0"/>
        </w:numPr>
        <w:spacing w:before="0" w:beforeAutospacing="0" w:after="0" w:afterAutospacing="0" w:line="560" w:lineRule="exact"/>
        <w:ind w:firstLine="480" w:firstLineChars="200"/>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28B99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F2A4F6B">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36A41D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3016E724">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E9B9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333AE182">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118DD7E1">
            <w:pPr>
              <w:widowControl/>
              <w:ind w:firstLine="420"/>
              <w:jc w:val="center"/>
              <w:rPr>
                <w:color w:val="auto"/>
              </w:rPr>
            </w:pPr>
          </w:p>
        </w:tc>
        <w:tc>
          <w:tcPr>
            <w:tcW w:w="1830" w:type="dxa"/>
            <w:vMerge w:val="restart"/>
            <w:shd w:val="clear" w:color="auto" w:fill="D7D7D7" w:themeFill="background1" w:themeFillShade="D8"/>
            <w:vAlign w:val="center"/>
          </w:tcPr>
          <w:p w14:paraId="71575CC4">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A6F00AE">
            <w:pPr>
              <w:widowControl/>
              <w:ind w:firstLine="480"/>
              <w:jc w:val="center"/>
              <w:rPr>
                <w:color w:val="auto"/>
              </w:rPr>
            </w:pPr>
            <w:r>
              <w:rPr>
                <w:rFonts w:hint="eastAsia" w:ascii="宋体" w:hAnsi="宋体" w:cs="宋体"/>
                <w:color w:val="auto"/>
                <w:kern w:val="0"/>
                <w:sz w:val="24"/>
              </w:rPr>
              <w:t>其中</w:t>
            </w:r>
          </w:p>
        </w:tc>
      </w:tr>
      <w:tr w14:paraId="649EF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9AE263D">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789BBF0B">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5ED497FE">
            <w:pPr>
              <w:ind w:firstLine="480"/>
              <w:jc w:val="center"/>
              <w:rPr>
                <w:rFonts w:ascii="宋体"/>
                <w:color w:val="auto"/>
                <w:sz w:val="24"/>
              </w:rPr>
            </w:pPr>
          </w:p>
        </w:tc>
        <w:tc>
          <w:tcPr>
            <w:tcW w:w="1815" w:type="dxa"/>
            <w:shd w:val="clear" w:color="auto" w:fill="D7D7D7" w:themeFill="background1" w:themeFillShade="D8"/>
            <w:vAlign w:val="center"/>
          </w:tcPr>
          <w:p w14:paraId="0922B52C">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73BF2213">
            <w:pPr>
              <w:widowControl/>
              <w:ind w:firstLine="480"/>
              <w:jc w:val="center"/>
              <w:rPr>
                <w:color w:val="auto"/>
              </w:rPr>
            </w:pPr>
            <w:r>
              <w:rPr>
                <w:rFonts w:hint="eastAsia" w:ascii="宋体" w:hAnsi="宋体" w:cs="宋体"/>
                <w:color w:val="auto"/>
                <w:kern w:val="0"/>
                <w:sz w:val="24"/>
              </w:rPr>
              <w:t>项目支出</w:t>
            </w:r>
          </w:p>
        </w:tc>
      </w:tr>
      <w:tr w14:paraId="2ABF7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BD8FB05">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w:t>
            </w:r>
          </w:p>
        </w:tc>
        <w:tc>
          <w:tcPr>
            <w:tcW w:w="2100" w:type="dxa"/>
            <w:shd w:val="clear" w:color="auto" w:fill="auto"/>
            <w:vAlign w:val="center"/>
          </w:tcPr>
          <w:p w14:paraId="74FC4AF1">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合计</w:t>
            </w:r>
          </w:p>
        </w:tc>
        <w:tc>
          <w:tcPr>
            <w:tcW w:w="1830" w:type="dxa"/>
            <w:shd w:val="clear" w:color="auto" w:fill="auto"/>
            <w:vAlign w:val="center"/>
          </w:tcPr>
          <w:p w14:paraId="5A559921">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4976975</w:t>
            </w:r>
          </w:p>
        </w:tc>
        <w:tc>
          <w:tcPr>
            <w:tcW w:w="1815" w:type="dxa"/>
            <w:shd w:val="clear" w:color="auto" w:fill="auto"/>
            <w:vAlign w:val="center"/>
          </w:tcPr>
          <w:p w14:paraId="65EFB192">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4605591</w:t>
            </w:r>
          </w:p>
        </w:tc>
        <w:tc>
          <w:tcPr>
            <w:tcW w:w="1702" w:type="dxa"/>
            <w:shd w:val="clear" w:color="auto" w:fill="auto"/>
            <w:vAlign w:val="center"/>
          </w:tcPr>
          <w:p w14:paraId="4BDD62E8">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371384</w:t>
            </w:r>
          </w:p>
        </w:tc>
      </w:tr>
      <w:tr w14:paraId="0EDF40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2458F1A8">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w:t>
            </w:r>
          </w:p>
        </w:tc>
        <w:tc>
          <w:tcPr>
            <w:tcW w:w="2100" w:type="dxa"/>
            <w:shd w:val="clear" w:color="auto" w:fill="auto"/>
            <w:vAlign w:val="center"/>
          </w:tcPr>
          <w:p w14:paraId="6F2A4F4F">
            <w:pPr>
              <w:widowControl/>
              <w:jc w:val="left"/>
              <w:rPr>
                <w:rFonts w:ascii="Calibri" w:hAnsi="Calibri" w:eastAsia="宋体" w:cs="Times New Roman"/>
                <w:kern w:val="2"/>
                <w:sz w:val="21"/>
                <w:szCs w:val="24"/>
                <w:lang w:val="en-US" w:eastAsia="zh-CN" w:bidi="ar-SA"/>
              </w:rPr>
            </w:pPr>
            <w:r>
              <w:rPr>
                <w:rFonts w:hint="eastAsia"/>
              </w:rPr>
              <w:t>一般公共服务支出</w:t>
            </w:r>
          </w:p>
        </w:tc>
        <w:tc>
          <w:tcPr>
            <w:tcW w:w="1830" w:type="dxa"/>
            <w:shd w:val="clear" w:color="auto" w:fill="auto"/>
            <w:vAlign w:val="center"/>
          </w:tcPr>
          <w:p w14:paraId="7A8DFE53">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4976975</w:t>
            </w:r>
          </w:p>
        </w:tc>
        <w:tc>
          <w:tcPr>
            <w:tcW w:w="1815" w:type="dxa"/>
            <w:shd w:val="clear" w:color="auto" w:fill="auto"/>
            <w:vAlign w:val="center"/>
          </w:tcPr>
          <w:p w14:paraId="0D97BDF5">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4605591</w:t>
            </w:r>
          </w:p>
        </w:tc>
        <w:tc>
          <w:tcPr>
            <w:tcW w:w="1702" w:type="dxa"/>
            <w:shd w:val="clear" w:color="auto" w:fill="auto"/>
            <w:vAlign w:val="center"/>
          </w:tcPr>
          <w:p w14:paraId="58D087E8">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371384</w:t>
            </w:r>
          </w:p>
        </w:tc>
      </w:tr>
      <w:tr w14:paraId="46739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11057F51">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20106</w:t>
            </w:r>
          </w:p>
        </w:tc>
        <w:tc>
          <w:tcPr>
            <w:tcW w:w="2100" w:type="dxa"/>
            <w:shd w:val="clear" w:color="auto" w:fill="auto"/>
            <w:vAlign w:val="center"/>
          </w:tcPr>
          <w:p w14:paraId="2624ABAA">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　　财政事务</w:t>
            </w:r>
          </w:p>
        </w:tc>
        <w:tc>
          <w:tcPr>
            <w:tcW w:w="1830" w:type="dxa"/>
            <w:shd w:val="clear" w:color="auto" w:fill="auto"/>
            <w:vAlign w:val="center"/>
          </w:tcPr>
          <w:p w14:paraId="192169CB">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4976975</w:t>
            </w:r>
          </w:p>
        </w:tc>
        <w:tc>
          <w:tcPr>
            <w:tcW w:w="1815" w:type="dxa"/>
            <w:shd w:val="clear" w:color="auto" w:fill="auto"/>
            <w:vAlign w:val="center"/>
          </w:tcPr>
          <w:p w14:paraId="1B71AC35">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4605591</w:t>
            </w:r>
          </w:p>
        </w:tc>
        <w:tc>
          <w:tcPr>
            <w:tcW w:w="1702" w:type="dxa"/>
            <w:shd w:val="clear" w:color="auto" w:fill="auto"/>
            <w:vAlign w:val="center"/>
          </w:tcPr>
          <w:p w14:paraId="55EA072C">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371384</w:t>
            </w:r>
          </w:p>
        </w:tc>
      </w:tr>
      <w:tr w14:paraId="103BDF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0" w:type="auto"/>
            <w:shd w:val="clear" w:color="auto" w:fill="auto"/>
            <w:vAlign w:val="center"/>
          </w:tcPr>
          <w:p w14:paraId="0CE21EC0">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2010601</w:t>
            </w:r>
          </w:p>
        </w:tc>
        <w:tc>
          <w:tcPr>
            <w:tcW w:w="0" w:type="auto"/>
            <w:shd w:val="clear" w:color="auto" w:fill="auto"/>
            <w:vAlign w:val="center"/>
          </w:tcPr>
          <w:p w14:paraId="73D14B1C">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行政运行</w:t>
            </w:r>
          </w:p>
        </w:tc>
        <w:tc>
          <w:tcPr>
            <w:tcW w:w="0" w:type="auto"/>
            <w:shd w:val="clear" w:color="auto" w:fill="auto"/>
            <w:vAlign w:val="center"/>
          </w:tcPr>
          <w:p w14:paraId="00B80C0E">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4976975</w:t>
            </w:r>
          </w:p>
        </w:tc>
        <w:tc>
          <w:tcPr>
            <w:tcW w:w="0" w:type="auto"/>
            <w:shd w:val="clear" w:color="auto" w:fill="auto"/>
            <w:vAlign w:val="center"/>
          </w:tcPr>
          <w:p w14:paraId="02451D59">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4605591</w:t>
            </w:r>
          </w:p>
        </w:tc>
        <w:tc>
          <w:tcPr>
            <w:tcW w:w="0" w:type="auto"/>
            <w:shd w:val="clear" w:color="auto" w:fill="auto"/>
            <w:vAlign w:val="center"/>
          </w:tcPr>
          <w:p w14:paraId="1D4E570E">
            <w:pPr>
              <w:widowControl/>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371384</w:t>
            </w:r>
          </w:p>
        </w:tc>
      </w:tr>
    </w:tbl>
    <w:p w14:paraId="4B8F47B3">
      <w:pPr>
        <w:pStyle w:val="6"/>
        <w:widowControl/>
        <w:numPr>
          <w:ilvl w:val="0"/>
          <w:numId w:val="0"/>
        </w:numPr>
        <w:spacing w:before="0" w:beforeAutospacing="0" w:after="0" w:afterAutospacing="0" w:line="560" w:lineRule="exact"/>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7B39D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70DCC38B">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政协2026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3C33C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68FB5FA3">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53B80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36FBFCE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BC602E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7956E22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1BFC2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71633AA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43CB8DBF">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14ED50D0">
            <w:pPr>
              <w:jc w:val="center"/>
              <w:rPr>
                <w:color w:val="auto"/>
              </w:rPr>
            </w:pPr>
          </w:p>
        </w:tc>
        <w:tc>
          <w:tcPr>
            <w:tcW w:w="1860" w:type="dxa"/>
            <w:shd w:val="clear" w:color="auto" w:fill="D7D7D7" w:themeFill="background1" w:themeFillShade="D8"/>
            <w:vAlign w:val="bottom"/>
          </w:tcPr>
          <w:p w14:paraId="1B1AEA30">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3E618718">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37AEFC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68AE2408">
            <w:pPr>
              <w:jc w:val="center"/>
              <w:rPr>
                <w:rFonts w:ascii="宋体" w:cs="宋体"/>
                <w:color w:val="auto"/>
                <w:kern w:val="0"/>
                <w:sz w:val="24"/>
              </w:rPr>
            </w:pPr>
          </w:p>
        </w:tc>
        <w:tc>
          <w:tcPr>
            <w:tcW w:w="2490" w:type="dxa"/>
            <w:shd w:val="clear" w:color="auto" w:fill="D7D7D7" w:themeFill="background1" w:themeFillShade="D8"/>
            <w:vAlign w:val="bottom"/>
          </w:tcPr>
          <w:p w14:paraId="6F9DB964">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7D7A1FE1">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4605591</w:t>
            </w:r>
          </w:p>
        </w:tc>
        <w:tc>
          <w:tcPr>
            <w:tcW w:w="1860" w:type="dxa"/>
            <w:shd w:val="clear" w:color="auto" w:fill="D7D7D7" w:themeFill="background1" w:themeFillShade="D8"/>
            <w:vAlign w:val="bottom"/>
          </w:tcPr>
          <w:p w14:paraId="6F9F841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4279910</w:t>
            </w:r>
          </w:p>
        </w:tc>
        <w:tc>
          <w:tcPr>
            <w:tcW w:w="1905" w:type="dxa"/>
            <w:shd w:val="clear" w:color="auto" w:fill="D7D7D7" w:themeFill="background1" w:themeFillShade="D8"/>
            <w:vAlign w:val="bottom"/>
          </w:tcPr>
          <w:p w14:paraId="5B87BA70">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325681</w:t>
            </w:r>
          </w:p>
        </w:tc>
      </w:tr>
      <w:tr w14:paraId="51A6C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791E0DF6">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338E7EB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54F0C86">
            <w:pPr>
              <w:keepNext w:val="0"/>
              <w:keepLines w:val="0"/>
              <w:widowControl/>
              <w:suppressLineNumbers w:val="0"/>
              <w:jc w:val="center"/>
              <w:textAlignment w:val="bottom"/>
              <w:rPr>
                <w:rFonts w:hint="default" w:eastAsia="宋体"/>
                <w:color w:val="auto"/>
                <w:lang w:val="en-US" w:eastAsia="zh-CN"/>
              </w:rPr>
            </w:pPr>
            <w:r>
              <w:rPr>
                <w:rFonts w:hint="eastAsia"/>
                <w:color w:val="auto"/>
                <w:sz w:val="24"/>
                <w:szCs w:val="24"/>
                <w:lang w:val="en-US" w:eastAsia="zh-CN"/>
              </w:rPr>
              <w:t>3928681</w:t>
            </w:r>
          </w:p>
        </w:tc>
        <w:tc>
          <w:tcPr>
            <w:tcW w:w="1860" w:type="dxa"/>
            <w:vAlign w:val="bottom"/>
          </w:tcPr>
          <w:p w14:paraId="44B70ECC">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3928681</w:t>
            </w:r>
          </w:p>
        </w:tc>
        <w:tc>
          <w:tcPr>
            <w:tcW w:w="1905" w:type="dxa"/>
            <w:vAlign w:val="bottom"/>
          </w:tcPr>
          <w:p w14:paraId="1F217E8D">
            <w:pPr>
              <w:jc w:val="center"/>
              <w:rPr>
                <w:rFonts w:ascii="宋体" w:hAnsi="宋体" w:cs="宋体"/>
                <w:color w:val="auto"/>
                <w:kern w:val="0"/>
                <w:sz w:val="24"/>
              </w:rPr>
            </w:pPr>
          </w:p>
        </w:tc>
      </w:tr>
      <w:tr w14:paraId="315201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4297F5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2FF60FA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164B26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1076244</w:t>
            </w:r>
          </w:p>
        </w:tc>
        <w:tc>
          <w:tcPr>
            <w:tcW w:w="1860" w:type="dxa"/>
            <w:vAlign w:val="center"/>
          </w:tcPr>
          <w:p w14:paraId="4FEF25E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1076244</w:t>
            </w:r>
          </w:p>
        </w:tc>
        <w:tc>
          <w:tcPr>
            <w:tcW w:w="1905" w:type="dxa"/>
            <w:vAlign w:val="bottom"/>
          </w:tcPr>
          <w:p w14:paraId="68C0738B">
            <w:pPr>
              <w:jc w:val="center"/>
              <w:rPr>
                <w:rFonts w:ascii="宋体" w:hAnsi="宋体" w:cs="宋体"/>
                <w:color w:val="auto"/>
                <w:kern w:val="0"/>
                <w:sz w:val="24"/>
              </w:rPr>
            </w:pPr>
          </w:p>
        </w:tc>
      </w:tr>
      <w:tr w14:paraId="06A729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5E202CD">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42F68846">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72CEC31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745392</w:t>
            </w:r>
          </w:p>
        </w:tc>
        <w:tc>
          <w:tcPr>
            <w:tcW w:w="1860" w:type="dxa"/>
            <w:vAlign w:val="center"/>
          </w:tcPr>
          <w:p w14:paraId="2DB05AB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745392</w:t>
            </w:r>
          </w:p>
        </w:tc>
        <w:tc>
          <w:tcPr>
            <w:tcW w:w="1905" w:type="dxa"/>
            <w:vAlign w:val="bottom"/>
          </w:tcPr>
          <w:p w14:paraId="649BE00A">
            <w:pPr>
              <w:jc w:val="center"/>
              <w:rPr>
                <w:rFonts w:ascii="宋体" w:hAnsi="宋体" w:cs="宋体"/>
                <w:color w:val="auto"/>
                <w:kern w:val="0"/>
                <w:sz w:val="24"/>
              </w:rPr>
            </w:pPr>
          </w:p>
        </w:tc>
      </w:tr>
      <w:tr w14:paraId="65183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E39BB56">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524BBE7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248D80E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1082857</w:t>
            </w:r>
          </w:p>
        </w:tc>
        <w:tc>
          <w:tcPr>
            <w:tcW w:w="1860" w:type="dxa"/>
            <w:vAlign w:val="center"/>
          </w:tcPr>
          <w:p w14:paraId="05B6F1E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1082857</w:t>
            </w:r>
          </w:p>
        </w:tc>
        <w:tc>
          <w:tcPr>
            <w:tcW w:w="1905" w:type="dxa"/>
            <w:vAlign w:val="bottom"/>
          </w:tcPr>
          <w:p w14:paraId="72621BA0">
            <w:pPr>
              <w:jc w:val="center"/>
              <w:rPr>
                <w:rFonts w:ascii="宋体" w:hAnsi="宋体" w:cs="宋体"/>
                <w:color w:val="auto"/>
                <w:kern w:val="0"/>
                <w:sz w:val="24"/>
              </w:rPr>
            </w:pPr>
          </w:p>
        </w:tc>
      </w:tr>
      <w:tr w14:paraId="618D2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D2C0A7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45FBE60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12F3CFE9">
            <w:pPr>
              <w:jc w:val="center"/>
              <w:rPr>
                <w:rFonts w:hint="default" w:eastAsia="宋体"/>
                <w:color w:val="auto"/>
                <w:lang w:val="en-US" w:eastAsia="zh-CN"/>
              </w:rPr>
            </w:pPr>
            <w:r>
              <w:rPr>
                <w:rFonts w:hint="eastAsia"/>
                <w:color w:val="auto"/>
                <w:lang w:val="en-US" w:eastAsia="zh-CN"/>
              </w:rPr>
              <w:t>22416</w:t>
            </w:r>
          </w:p>
        </w:tc>
        <w:tc>
          <w:tcPr>
            <w:tcW w:w="1860" w:type="dxa"/>
            <w:vAlign w:val="bottom"/>
          </w:tcPr>
          <w:p w14:paraId="3351F28D">
            <w:pPr>
              <w:jc w:val="center"/>
              <w:rPr>
                <w:rFonts w:hint="default" w:eastAsia="宋体"/>
                <w:color w:val="auto"/>
                <w:lang w:val="en-US" w:eastAsia="zh-CN"/>
              </w:rPr>
            </w:pPr>
            <w:r>
              <w:rPr>
                <w:rFonts w:hint="eastAsia"/>
                <w:color w:val="auto"/>
                <w:lang w:val="en-US" w:eastAsia="zh-CN"/>
              </w:rPr>
              <w:t>22416</w:t>
            </w:r>
          </w:p>
        </w:tc>
        <w:tc>
          <w:tcPr>
            <w:tcW w:w="1905" w:type="dxa"/>
            <w:vAlign w:val="bottom"/>
          </w:tcPr>
          <w:p w14:paraId="2005E94B">
            <w:pPr>
              <w:jc w:val="center"/>
              <w:rPr>
                <w:rFonts w:ascii="宋体" w:hAnsi="宋体" w:cs="宋体"/>
                <w:color w:val="auto"/>
                <w:kern w:val="0"/>
                <w:sz w:val="24"/>
              </w:rPr>
            </w:pPr>
          </w:p>
        </w:tc>
      </w:tr>
      <w:tr w14:paraId="0DB05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BC185B2">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8530B69">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48D87BF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530283</w:t>
            </w:r>
          </w:p>
        </w:tc>
        <w:tc>
          <w:tcPr>
            <w:tcW w:w="1860" w:type="dxa"/>
            <w:vAlign w:val="center"/>
          </w:tcPr>
          <w:p w14:paraId="2C11AD3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530283</w:t>
            </w:r>
          </w:p>
        </w:tc>
        <w:tc>
          <w:tcPr>
            <w:tcW w:w="1905" w:type="dxa"/>
            <w:vAlign w:val="bottom"/>
          </w:tcPr>
          <w:p w14:paraId="7F13F9DA">
            <w:pPr>
              <w:jc w:val="center"/>
              <w:rPr>
                <w:rFonts w:ascii="宋体" w:hAnsi="宋体" w:cs="宋体"/>
                <w:color w:val="auto"/>
                <w:kern w:val="0"/>
                <w:sz w:val="24"/>
              </w:rPr>
            </w:pPr>
          </w:p>
        </w:tc>
      </w:tr>
      <w:tr w14:paraId="5B73D7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6E9ECBD">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CE16FC7">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223FD48">
            <w:pPr>
              <w:keepNext w:val="0"/>
              <w:keepLines w:val="0"/>
              <w:widowControl/>
              <w:suppressLineNumbers w:val="0"/>
              <w:jc w:val="center"/>
              <w:textAlignment w:val="center"/>
              <w:rPr>
                <w:color w:val="auto"/>
              </w:rPr>
            </w:pPr>
          </w:p>
        </w:tc>
        <w:tc>
          <w:tcPr>
            <w:tcW w:w="1860" w:type="dxa"/>
            <w:vAlign w:val="bottom"/>
          </w:tcPr>
          <w:p w14:paraId="5F119D77">
            <w:pPr>
              <w:keepNext w:val="0"/>
              <w:keepLines w:val="0"/>
              <w:widowControl/>
              <w:suppressLineNumbers w:val="0"/>
              <w:jc w:val="center"/>
              <w:textAlignment w:val="center"/>
              <w:rPr>
                <w:color w:val="auto"/>
              </w:rPr>
            </w:pPr>
          </w:p>
        </w:tc>
        <w:tc>
          <w:tcPr>
            <w:tcW w:w="1905" w:type="dxa"/>
            <w:vAlign w:val="bottom"/>
          </w:tcPr>
          <w:p w14:paraId="705064E4">
            <w:pPr>
              <w:jc w:val="center"/>
              <w:rPr>
                <w:rFonts w:ascii="宋体" w:hAnsi="宋体" w:cs="宋体"/>
                <w:color w:val="auto"/>
                <w:kern w:val="0"/>
                <w:sz w:val="24"/>
              </w:rPr>
            </w:pPr>
          </w:p>
        </w:tc>
      </w:tr>
      <w:tr w14:paraId="6D250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AC1EF12">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B2BEEA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3C25520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381518</w:t>
            </w:r>
          </w:p>
        </w:tc>
        <w:tc>
          <w:tcPr>
            <w:tcW w:w="1860" w:type="dxa"/>
            <w:vAlign w:val="center"/>
          </w:tcPr>
          <w:p w14:paraId="3E13ED2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381518</w:t>
            </w:r>
          </w:p>
        </w:tc>
        <w:tc>
          <w:tcPr>
            <w:tcW w:w="1905" w:type="dxa"/>
            <w:vAlign w:val="bottom"/>
          </w:tcPr>
          <w:p w14:paraId="146757AE">
            <w:pPr>
              <w:jc w:val="center"/>
              <w:rPr>
                <w:rFonts w:ascii="宋体" w:hAnsi="宋体" w:cs="宋体"/>
                <w:color w:val="auto"/>
                <w:kern w:val="0"/>
                <w:sz w:val="24"/>
              </w:rPr>
            </w:pPr>
          </w:p>
        </w:tc>
      </w:tr>
      <w:tr w14:paraId="0B142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5EB94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27E48ED7">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083D67BC">
            <w:pPr>
              <w:jc w:val="center"/>
              <w:rPr>
                <w:color w:val="auto"/>
              </w:rPr>
            </w:pPr>
          </w:p>
        </w:tc>
        <w:tc>
          <w:tcPr>
            <w:tcW w:w="1860" w:type="dxa"/>
            <w:vAlign w:val="bottom"/>
          </w:tcPr>
          <w:p w14:paraId="1121D627">
            <w:pPr>
              <w:jc w:val="center"/>
              <w:rPr>
                <w:color w:val="auto"/>
              </w:rPr>
            </w:pPr>
          </w:p>
        </w:tc>
        <w:tc>
          <w:tcPr>
            <w:tcW w:w="1905" w:type="dxa"/>
            <w:vAlign w:val="bottom"/>
          </w:tcPr>
          <w:p w14:paraId="7A1EACBE">
            <w:pPr>
              <w:jc w:val="center"/>
              <w:rPr>
                <w:rFonts w:ascii="宋体" w:hAnsi="宋体" w:cs="宋体"/>
                <w:color w:val="auto"/>
                <w:kern w:val="0"/>
                <w:sz w:val="24"/>
              </w:rPr>
            </w:pPr>
          </w:p>
        </w:tc>
      </w:tr>
      <w:tr w14:paraId="46529A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CE6223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40BE8DF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4322113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351229</w:t>
            </w:r>
          </w:p>
        </w:tc>
        <w:tc>
          <w:tcPr>
            <w:tcW w:w="1860" w:type="dxa"/>
            <w:vAlign w:val="center"/>
          </w:tcPr>
          <w:p w14:paraId="3C0B78A5">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351229</w:t>
            </w:r>
          </w:p>
        </w:tc>
        <w:tc>
          <w:tcPr>
            <w:tcW w:w="1905" w:type="dxa"/>
            <w:vAlign w:val="bottom"/>
          </w:tcPr>
          <w:p w14:paraId="50645292">
            <w:pPr>
              <w:jc w:val="center"/>
              <w:rPr>
                <w:rFonts w:ascii="宋体" w:hAnsi="宋体" w:cs="宋体"/>
                <w:color w:val="auto"/>
                <w:kern w:val="0"/>
                <w:sz w:val="24"/>
              </w:rPr>
            </w:pPr>
          </w:p>
        </w:tc>
      </w:tr>
      <w:tr w14:paraId="3E2035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5010D3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75DAAC48">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0FC09B2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89971</w:t>
            </w:r>
          </w:p>
        </w:tc>
        <w:tc>
          <w:tcPr>
            <w:tcW w:w="1860" w:type="dxa"/>
            <w:vAlign w:val="center"/>
          </w:tcPr>
          <w:p w14:paraId="52F3D7DB">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89971</w:t>
            </w:r>
          </w:p>
        </w:tc>
        <w:tc>
          <w:tcPr>
            <w:tcW w:w="1905" w:type="dxa"/>
            <w:vAlign w:val="bottom"/>
          </w:tcPr>
          <w:p w14:paraId="2DB034DD">
            <w:pPr>
              <w:jc w:val="center"/>
              <w:rPr>
                <w:rFonts w:ascii="宋体" w:hAnsi="宋体" w:cs="宋体"/>
                <w:color w:val="auto"/>
                <w:kern w:val="0"/>
                <w:sz w:val="24"/>
              </w:rPr>
            </w:pPr>
          </w:p>
        </w:tc>
      </w:tr>
      <w:tr w14:paraId="58B43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1B28F67">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2665021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01B5FF51">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785E3ED">
            <w:pPr>
              <w:jc w:val="center"/>
              <w:rPr>
                <w:rFonts w:ascii="宋体" w:hAnsi="宋体" w:cs="宋体"/>
                <w:color w:val="auto"/>
                <w:kern w:val="0"/>
                <w:sz w:val="24"/>
              </w:rPr>
            </w:pPr>
          </w:p>
        </w:tc>
        <w:tc>
          <w:tcPr>
            <w:tcW w:w="1905" w:type="dxa"/>
            <w:vAlign w:val="center"/>
          </w:tcPr>
          <w:p w14:paraId="329F16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262611</w:t>
            </w:r>
          </w:p>
        </w:tc>
      </w:tr>
      <w:tr w14:paraId="2CE4F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D35B199">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0625DEE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569DE93F">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130900</w:t>
            </w:r>
          </w:p>
        </w:tc>
        <w:tc>
          <w:tcPr>
            <w:tcW w:w="1860" w:type="dxa"/>
            <w:vAlign w:val="bottom"/>
          </w:tcPr>
          <w:p w14:paraId="4336A72E">
            <w:pPr>
              <w:jc w:val="center"/>
              <w:rPr>
                <w:rFonts w:ascii="宋体" w:hAnsi="宋体" w:cs="宋体"/>
                <w:color w:val="auto"/>
                <w:kern w:val="0"/>
                <w:sz w:val="24"/>
              </w:rPr>
            </w:pPr>
          </w:p>
        </w:tc>
        <w:tc>
          <w:tcPr>
            <w:tcW w:w="1905" w:type="dxa"/>
            <w:vAlign w:val="center"/>
          </w:tcPr>
          <w:p w14:paraId="3975F70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130900</w:t>
            </w:r>
          </w:p>
        </w:tc>
      </w:tr>
      <w:tr w14:paraId="49145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936BCC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37F2FC4A">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1A55CA7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58538</w:t>
            </w:r>
          </w:p>
        </w:tc>
        <w:tc>
          <w:tcPr>
            <w:tcW w:w="1860" w:type="dxa"/>
            <w:vAlign w:val="bottom"/>
          </w:tcPr>
          <w:p w14:paraId="428135A1">
            <w:pPr>
              <w:jc w:val="center"/>
              <w:rPr>
                <w:rFonts w:ascii="宋体" w:hAnsi="宋体" w:cs="宋体"/>
                <w:color w:val="auto"/>
                <w:kern w:val="0"/>
                <w:sz w:val="24"/>
              </w:rPr>
            </w:pPr>
          </w:p>
        </w:tc>
        <w:tc>
          <w:tcPr>
            <w:tcW w:w="1905" w:type="dxa"/>
            <w:vAlign w:val="center"/>
          </w:tcPr>
          <w:p w14:paraId="7939578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58538</w:t>
            </w:r>
          </w:p>
        </w:tc>
      </w:tr>
      <w:tr w14:paraId="0AB045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E484F9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6FB4363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63DA483B">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73173</w:t>
            </w:r>
          </w:p>
        </w:tc>
        <w:tc>
          <w:tcPr>
            <w:tcW w:w="1860" w:type="dxa"/>
            <w:vAlign w:val="bottom"/>
          </w:tcPr>
          <w:p w14:paraId="3E271D0E">
            <w:pPr>
              <w:jc w:val="center"/>
              <w:rPr>
                <w:rFonts w:ascii="宋体" w:hAnsi="宋体" w:cs="宋体"/>
                <w:color w:val="auto"/>
                <w:kern w:val="0"/>
                <w:sz w:val="24"/>
              </w:rPr>
            </w:pPr>
          </w:p>
        </w:tc>
        <w:tc>
          <w:tcPr>
            <w:tcW w:w="1905" w:type="dxa"/>
            <w:vAlign w:val="bottom"/>
          </w:tcPr>
          <w:p w14:paraId="3BA4AFCA">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73173</w:t>
            </w:r>
          </w:p>
        </w:tc>
      </w:tr>
      <w:tr w14:paraId="0377C6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2C44976">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28A4C3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7C6F8959">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41DA14BA">
            <w:pPr>
              <w:jc w:val="center"/>
              <w:rPr>
                <w:rFonts w:ascii="宋体" w:hAnsi="宋体" w:cs="宋体"/>
                <w:color w:val="auto"/>
                <w:kern w:val="0"/>
                <w:sz w:val="24"/>
              </w:rPr>
            </w:pPr>
          </w:p>
        </w:tc>
        <w:tc>
          <w:tcPr>
            <w:tcW w:w="1905" w:type="dxa"/>
            <w:vAlign w:val="bottom"/>
          </w:tcPr>
          <w:p w14:paraId="7607D6C1">
            <w:pPr>
              <w:keepNext w:val="0"/>
              <w:keepLines w:val="0"/>
              <w:widowControl/>
              <w:suppressLineNumbers w:val="0"/>
              <w:jc w:val="center"/>
              <w:textAlignment w:val="bottom"/>
              <w:rPr>
                <w:rFonts w:ascii="宋体" w:hAnsi="宋体" w:cs="宋体"/>
                <w:color w:val="auto"/>
                <w:sz w:val="24"/>
              </w:rPr>
            </w:pPr>
          </w:p>
        </w:tc>
      </w:tr>
      <w:tr w14:paraId="5788EF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00B87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0A91C0E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27724AE0">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0BEA3BAF">
            <w:pPr>
              <w:jc w:val="center"/>
              <w:rPr>
                <w:rFonts w:ascii="宋体" w:hAnsi="宋体" w:cs="宋体"/>
                <w:color w:val="auto"/>
                <w:kern w:val="0"/>
                <w:sz w:val="24"/>
              </w:rPr>
            </w:pPr>
          </w:p>
        </w:tc>
        <w:tc>
          <w:tcPr>
            <w:tcW w:w="1905" w:type="dxa"/>
            <w:vAlign w:val="center"/>
          </w:tcPr>
          <w:p w14:paraId="1BB03006">
            <w:pPr>
              <w:keepNext w:val="0"/>
              <w:keepLines w:val="0"/>
              <w:widowControl/>
              <w:suppressLineNumbers w:val="0"/>
              <w:jc w:val="center"/>
              <w:textAlignment w:val="center"/>
              <w:rPr>
                <w:rFonts w:ascii="宋体" w:hAnsi="宋体" w:cs="宋体"/>
                <w:color w:val="auto"/>
                <w:sz w:val="24"/>
              </w:rPr>
            </w:pPr>
          </w:p>
        </w:tc>
      </w:tr>
      <w:tr w14:paraId="722A4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6FF8A37">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70B70C59">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109F3F4C">
            <w:pPr>
              <w:jc w:val="center"/>
              <w:rPr>
                <w:rFonts w:hint="default" w:eastAsia="宋体"/>
                <w:color w:val="auto"/>
                <w:lang w:val="en-US" w:eastAsia="zh-CN"/>
              </w:rPr>
            </w:pPr>
            <w:r>
              <w:rPr>
                <w:rFonts w:hint="eastAsia"/>
                <w:color w:val="auto"/>
                <w:lang w:val="en-US" w:eastAsia="zh-CN"/>
              </w:rPr>
              <w:t>63070</w:t>
            </w:r>
          </w:p>
        </w:tc>
        <w:tc>
          <w:tcPr>
            <w:tcW w:w="1860" w:type="dxa"/>
            <w:vAlign w:val="bottom"/>
          </w:tcPr>
          <w:p w14:paraId="1AB832BD">
            <w:pPr>
              <w:jc w:val="center"/>
              <w:rPr>
                <w:rFonts w:ascii="宋体" w:hAnsi="宋体" w:cs="宋体"/>
                <w:color w:val="auto"/>
                <w:kern w:val="0"/>
                <w:sz w:val="24"/>
              </w:rPr>
            </w:pPr>
          </w:p>
        </w:tc>
        <w:tc>
          <w:tcPr>
            <w:tcW w:w="1905" w:type="dxa"/>
            <w:vAlign w:val="bottom"/>
          </w:tcPr>
          <w:p w14:paraId="226921A9">
            <w:pPr>
              <w:jc w:val="center"/>
              <w:rPr>
                <w:rFonts w:hint="default" w:eastAsia="宋体"/>
                <w:color w:val="auto"/>
                <w:lang w:val="en-US" w:eastAsia="zh-CN"/>
              </w:rPr>
            </w:pPr>
            <w:r>
              <w:rPr>
                <w:rFonts w:hint="eastAsia"/>
                <w:color w:val="auto"/>
                <w:lang w:val="en-US" w:eastAsia="zh-CN"/>
              </w:rPr>
              <w:t>63070</w:t>
            </w:r>
          </w:p>
        </w:tc>
      </w:tr>
      <w:tr w14:paraId="4713E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2F44F1D">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72E4F546">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5A01033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0927087">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44368ECC">
            <w:pPr>
              <w:keepNext w:val="0"/>
              <w:keepLines w:val="0"/>
              <w:widowControl/>
              <w:suppressLineNumbers w:val="0"/>
              <w:jc w:val="center"/>
              <w:textAlignment w:val="bottom"/>
              <w:rPr>
                <w:rFonts w:ascii="宋体" w:hAnsi="宋体" w:cs="宋体"/>
                <w:color w:val="auto"/>
                <w:sz w:val="24"/>
              </w:rPr>
            </w:pPr>
          </w:p>
        </w:tc>
      </w:tr>
      <w:tr w14:paraId="2EE61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C5B349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00076975">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7282CD6F">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63070</w:t>
            </w:r>
          </w:p>
        </w:tc>
        <w:tc>
          <w:tcPr>
            <w:tcW w:w="1860" w:type="dxa"/>
            <w:vAlign w:val="bottom"/>
          </w:tcPr>
          <w:p w14:paraId="3D0276D8">
            <w:pPr>
              <w:jc w:val="center"/>
              <w:rPr>
                <w:rFonts w:ascii="宋体" w:hAnsi="宋体" w:cs="宋体"/>
                <w:color w:val="auto"/>
                <w:kern w:val="0"/>
                <w:sz w:val="24"/>
              </w:rPr>
            </w:pPr>
          </w:p>
        </w:tc>
        <w:tc>
          <w:tcPr>
            <w:tcW w:w="1905" w:type="dxa"/>
            <w:vAlign w:val="bottom"/>
          </w:tcPr>
          <w:p w14:paraId="64B91C9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63070</w:t>
            </w:r>
          </w:p>
        </w:tc>
      </w:tr>
    </w:tbl>
    <w:p w14:paraId="42388397">
      <w:pPr>
        <w:pStyle w:val="6"/>
        <w:widowControl/>
        <w:numPr>
          <w:ilvl w:val="0"/>
          <w:numId w:val="0"/>
        </w:numPr>
        <w:spacing w:before="0" w:beforeAutospacing="0" w:after="0" w:afterAutospacing="0" w:line="560" w:lineRule="exact"/>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0017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31387C03">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黄石港区政协</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38703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225A284">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79D1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6A8DF7D">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2B0E5BF">
            <w:pPr>
              <w:widowControl/>
              <w:ind w:firstLine="480"/>
              <w:jc w:val="center"/>
              <w:rPr>
                <w:color w:val="auto"/>
              </w:rPr>
            </w:pPr>
            <w:r>
              <w:rPr>
                <w:rFonts w:hint="eastAsia" w:ascii="宋体" w:hAnsi="宋体" w:cs="宋体"/>
                <w:color w:val="auto"/>
                <w:kern w:val="0"/>
                <w:sz w:val="24"/>
              </w:rPr>
              <w:t>预算数</w:t>
            </w:r>
          </w:p>
        </w:tc>
      </w:tr>
      <w:tr w14:paraId="231B3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36A92A5A">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2BD22EEB">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44500</w:t>
            </w:r>
          </w:p>
        </w:tc>
      </w:tr>
      <w:tr w14:paraId="3180E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7C89DB3">
            <w:pPr>
              <w:widowControl/>
              <w:ind w:firstLine="480"/>
              <w:jc w:val="left"/>
              <w:rPr>
                <w:color w:val="auto"/>
              </w:rPr>
            </w:pPr>
            <w:r>
              <w:rPr>
                <w:rFonts w:hint="eastAsia" w:ascii="宋体" w:hAnsi="宋体" w:cs="宋体"/>
                <w:color w:val="auto"/>
                <w:kern w:val="0"/>
                <w:sz w:val="24"/>
              </w:rPr>
              <w:t>　　因公出国（境）费</w:t>
            </w:r>
          </w:p>
        </w:tc>
        <w:tc>
          <w:tcPr>
            <w:tcW w:w="3675" w:type="dxa"/>
            <w:shd w:val="clear" w:color="auto" w:fill="auto"/>
            <w:vAlign w:val="center"/>
          </w:tcPr>
          <w:p w14:paraId="28D9E583">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0</w:t>
            </w:r>
          </w:p>
        </w:tc>
      </w:tr>
      <w:tr w14:paraId="4D74E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188AA">
            <w:pPr>
              <w:widowControl/>
              <w:ind w:firstLine="480"/>
              <w:jc w:val="left"/>
              <w:rPr>
                <w:color w:val="auto"/>
              </w:rPr>
            </w:pPr>
            <w:r>
              <w:rPr>
                <w:rFonts w:hint="eastAsia" w:ascii="宋体" w:hAnsi="宋体" w:cs="宋体"/>
                <w:color w:val="auto"/>
                <w:kern w:val="0"/>
                <w:sz w:val="24"/>
              </w:rPr>
              <w:t>　　公务接待费</w:t>
            </w:r>
          </w:p>
        </w:tc>
        <w:tc>
          <w:tcPr>
            <w:tcW w:w="3675" w:type="dxa"/>
            <w:shd w:val="clear" w:color="auto" w:fill="auto"/>
            <w:vAlign w:val="center"/>
          </w:tcPr>
          <w:p w14:paraId="42078EA9">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44500</w:t>
            </w:r>
          </w:p>
        </w:tc>
      </w:tr>
      <w:tr w14:paraId="3BA63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0296B00">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6A054B50">
            <w:pPr>
              <w:widowControl/>
              <w:ind w:firstLine="480"/>
              <w:jc w:val="center"/>
              <w:rPr>
                <w:rFonts w:hint="eastAsia" w:eastAsia="宋体"/>
                <w:color w:val="auto"/>
                <w:lang w:val="en-US" w:eastAsia="zh-CN"/>
              </w:rPr>
            </w:pPr>
            <w:r>
              <w:rPr>
                <w:rFonts w:hint="eastAsia"/>
                <w:color w:val="auto"/>
                <w:lang w:val="en-US" w:eastAsia="zh-CN"/>
              </w:rPr>
              <w:t>0</w:t>
            </w:r>
          </w:p>
        </w:tc>
      </w:tr>
      <w:tr w14:paraId="223D8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27A92866">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4103A69D">
            <w:pPr>
              <w:widowControl/>
              <w:ind w:firstLine="480"/>
              <w:jc w:val="center"/>
              <w:rPr>
                <w:rFonts w:hint="eastAsia" w:eastAsia="宋体"/>
                <w:color w:val="auto"/>
                <w:lang w:val="en-US" w:eastAsia="zh-CN"/>
              </w:rPr>
            </w:pPr>
            <w:r>
              <w:rPr>
                <w:rFonts w:hint="eastAsia"/>
                <w:color w:val="auto"/>
                <w:lang w:val="en-US" w:eastAsia="zh-CN"/>
              </w:rPr>
              <w:t>0</w:t>
            </w:r>
          </w:p>
        </w:tc>
      </w:tr>
      <w:tr w14:paraId="225FBE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983F809">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33E974D9">
            <w:pPr>
              <w:widowControl/>
              <w:ind w:firstLine="480"/>
              <w:jc w:val="center"/>
              <w:rPr>
                <w:rFonts w:hint="eastAsia" w:eastAsia="宋体"/>
                <w:color w:val="auto"/>
                <w:lang w:val="en-US" w:eastAsia="zh-CN"/>
              </w:rPr>
            </w:pPr>
            <w:r>
              <w:rPr>
                <w:rFonts w:hint="eastAsia"/>
                <w:color w:val="auto"/>
                <w:lang w:val="en-US" w:eastAsia="zh-CN"/>
              </w:rPr>
              <w:t>0</w:t>
            </w:r>
          </w:p>
        </w:tc>
      </w:tr>
    </w:tbl>
    <w:p w14:paraId="70FC7F4E">
      <w:pPr>
        <w:pStyle w:val="6"/>
        <w:widowControl/>
        <w:numPr>
          <w:ilvl w:val="0"/>
          <w:numId w:val="0"/>
        </w:numPr>
        <w:spacing w:before="0" w:beforeAutospacing="0" w:after="0" w:afterAutospacing="0" w:line="560" w:lineRule="exact"/>
        <w:rPr>
          <w:rFonts w:hint="eastAsia" w:ascii="微软雅黑" w:hAnsi="微软雅黑" w:eastAsia="微软雅黑" w:cs="微软雅黑"/>
          <w:color w:val="auto"/>
          <w:shd w:val="clear" w:color="auto" w:fill="FFFFFF"/>
        </w:rPr>
      </w:pP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tbl>
      <w:tblPr>
        <w:tblStyle w:val="8"/>
        <w:tblpPr w:leftFromText="180" w:rightFromText="180" w:vertAnchor="text" w:horzAnchor="page" w:tblpX="1307" w:tblpY="172"/>
        <w:tblOverlap w:val="never"/>
        <w:tblW w:w="90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7B547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000" w:type="dxa"/>
            <w:gridSpan w:val="5"/>
            <w:vAlign w:val="center"/>
          </w:tcPr>
          <w:p w14:paraId="47531558">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黄石港区政协</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4EBCD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trPr>
        <w:tc>
          <w:tcPr>
            <w:tcW w:w="9000" w:type="dxa"/>
            <w:gridSpan w:val="5"/>
            <w:vAlign w:val="center"/>
          </w:tcPr>
          <w:p w14:paraId="324CEAC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7511E1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50" w:type="dxa"/>
            <w:gridSpan w:val="2"/>
            <w:shd w:val="clear" w:color="auto" w:fill="D7D7D7" w:themeFill="background1" w:themeFillShade="D8"/>
            <w:vAlign w:val="center"/>
          </w:tcPr>
          <w:p w14:paraId="348D58A8">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24337B7E">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4BE96C12">
            <w:pPr>
              <w:widowControl/>
              <w:ind w:firstLine="480"/>
              <w:jc w:val="center"/>
              <w:rPr>
                <w:color w:val="auto"/>
              </w:rPr>
            </w:pPr>
            <w:r>
              <w:rPr>
                <w:rFonts w:hint="eastAsia" w:ascii="宋体" w:hAnsi="宋体" w:cs="宋体"/>
                <w:color w:val="auto"/>
                <w:kern w:val="0"/>
                <w:sz w:val="24"/>
              </w:rPr>
              <w:t>其中</w:t>
            </w:r>
          </w:p>
        </w:tc>
      </w:tr>
      <w:tr w14:paraId="78F7CD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80" w:type="dxa"/>
            <w:shd w:val="clear" w:color="auto" w:fill="D7D7D7" w:themeFill="background1" w:themeFillShade="D8"/>
            <w:vAlign w:val="center"/>
          </w:tcPr>
          <w:p w14:paraId="6404094D">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320C4193">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3DF70DDA">
            <w:pPr>
              <w:ind w:firstLine="480"/>
              <w:jc w:val="center"/>
              <w:rPr>
                <w:rFonts w:ascii="宋体"/>
                <w:color w:val="auto"/>
                <w:sz w:val="24"/>
              </w:rPr>
            </w:pPr>
          </w:p>
        </w:tc>
        <w:tc>
          <w:tcPr>
            <w:tcW w:w="1695" w:type="dxa"/>
            <w:shd w:val="clear" w:color="auto" w:fill="D7D7D7" w:themeFill="background1" w:themeFillShade="D8"/>
            <w:vAlign w:val="center"/>
          </w:tcPr>
          <w:p w14:paraId="4D6F4DF1">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179214B0">
            <w:pPr>
              <w:widowControl/>
              <w:ind w:firstLine="480"/>
              <w:jc w:val="center"/>
              <w:rPr>
                <w:color w:val="auto"/>
              </w:rPr>
            </w:pPr>
            <w:r>
              <w:rPr>
                <w:rFonts w:hint="eastAsia" w:ascii="宋体" w:hAnsi="宋体" w:cs="宋体"/>
                <w:color w:val="auto"/>
                <w:kern w:val="0"/>
                <w:sz w:val="24"/>
              </w:rPr>
              <w:t>项目支出</w:t>
            </w:r>
          </w:p>
        </w:tc>
      </w:tr>
      <w:tr w14:paraId="0E1C1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80" w:type="dxa"/>
            <w:vAlign w:val="center"/>
          </w:tcPr>
          <w:p w14:paraId="0ECC43C8">
            <w:pPr>
              <w:widowControl/>
              <w:ind w:firstLine="480"/>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0</w:t>
            </w:r>
            <w:r>
              <w:rPr>
                <w:rFonts w:hint="eastAsia" w:ascii="宋体" w:hAnsi="宋体" w:cs="宋体"/>
                <w:color w:val="auto"/>
                <w:kern w:val="0"/>
                <w:sz w:val="24"/>
              </w:rPr>
              <w:t>　　</w:t>
            </w:r>
          </w:p>
        </w:tc>
        <w:tc>
          <w:tcPr>
            <w:tcW w:w="2370" w:type="dxa"/>
            <w:vAlign w:val="center"/>
          </w:tcPr>
          <w:p w14:paraId="144DA4B0">
            <w:pPr>
              <w:widowControl/>
              <w:ind w:firstLine="480"/>
              <w:jc w:val="left"/>
              <w:rPr>
                <w:rFonts w:hint="eastAsia" w:eastAsia="宋体"/>
                <w:color w:val="auto"/>
                <w:lang w:val="en-US" w:eastAsia="zh-CN"/>
              </w:rPr>
            </w:pPr>
            <w:r>
              <w:rPr>
                <w:rFonts w:hint="eastAsia" w:ascii="宋体" w:hAnsi="宋体" w:cs="宋体"/>
                <w:color w:val="auto"/>
                <w:kern w:val="0"/>
                <w:sz w:val="24"/>
              </w:rPr>
              <w:t>　　　</w:t>
            </w:r>
            <w:r>
              <w:rPr>
                <w:rFonts w:hint="eastAsia" w:ascii="宋体" w:hAnsi="宋体" w:cs="宋体"/>
                <w:color w:val="auto"/>
                <w:kern w:val="0"/>
                <w:sz w:val="24"/>
                <w:lang w:val="en-US" w:eastAsia="zh-CN"/>
              </w:rPr>
              <w:t>0</w:t>
            </w:r>
          </w:p>
        </w:tc>
        <w:tc>
          <w:tcPr>
            <w:tcW w:w="1530" w:type="dxa"/>
            <w:vAlign w:val="center"/>
          </w:tcPr>
          <w:p w14:paraId="1836057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1B392E58">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7B0F7721">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76A704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80" w:type="dxa"/>
            <w:vAlign w:val="center"/>
          </w:tcPr>
          <w:p w14:paraId="29179083">
            <w:pPr>
              <w:widowControl/>
              <w:ind w:firstLine="480"/>
              <w:jc w:val="left"/>
              <w:rPr>
                <w:color w:val="auto"/>
              </w:rPr>
            </w:pPr>
            <w:r>
              <w:rPr>
                <w:rFonts w:hint="eastAsia" w:ascii="宋体" w:hAnsi="宋体" w:cs="宋体"/>
                <w:color w:val="auto"/>
                <w:kern w:val="0"/>
                <w:sz w:val="24"/>
              </w:rPr>
              <w:t>　　　</w:t>
            </w:r>
          </w:p>
        </w:tc>
        <w:tc>
          <w:tcPr>
            <w:tcW w:w="2370" w:type="dxa"/>
            <w:vAlign w:val="center"/>
          </w:tcPr>
          <w:p w14:paraId="5259ED85">
            <w:pPr>
              <w:widowControl/>
              <w:ind w:firstLine="480"/>
              <w:jc w:val="left"/>
              <w:rPr>
                <w:color w:val="auto"/>
              </w:rPr>
            </w:pPr>
            <w:r>
              <w:rPr>
                <w:rFonts w:hint="eastAsia" w:ascii="宋体" w:hAnsi="宋体" w:cs="宋体"/>
                <w:color w:val="auto"/>
                <w:kern w:val="0"/>
                <w:sz w:val="24"/>
              </w:rPr>
              <w:t>　　　</w:t>
            </w:r>
          </w:p>
        </w:tc>
        <w:tc>
          <w:tcPr>
            <w:tcW w:w="1530" w:type="dxa"/>
            <w:vAlign w:val="center"/>
          </w:tcPr>
          <w:p w14:paraId="27D1918B">
            <w:pPr>
              <w:widowControl/>
              <w:ind w:firstLine="480"/>
              <w:jc w:val="left"/>
              <w:rPr>
                <w:color w:val="auto"/>
              </w:rPr>
            </w:pPr>
            <w:r>
              <w:rPr>
                <w:rFonts w:hint="eastAsia" w:ascii="宋体" w:hAnsi="宋体" w:cs="宋体"/>
                <w:color w:val="auto"/>
                <w:kern w:val="0"/>
                <w:sz w:val="24"/>
              </w:rPr>
              <w:t>　　　</w:t>
            </w:r>
          </w:p>
        </w:tc>
        <w:tc>
          <w:tcPr>
            <w:tcW w:w="1695" w:type="dxa"/>
            <w:vAlign w:val="center"/>
          </w:tcPr>
          <w:p w14:paraId="43B2C1A7">
            <w:pPr>
              <w:widowControl/>
              <w:ind w:firstLine="480"/>
              <w:jc w:val="left"/>
              <w:rPr>
                <w:color w:val="auto"/>
              </w:rPr>
            </w:pPr>
            <w:r>
              <w:rPr>
                <w:rFonts w:hint="eastAsia" w:ascii="宋体" w:hAnsi="宋体" w:cs="宋体"/>
                <w:color w:val="auto"/>
                <w:kern w:val="0"/>
                <w:sz w:val="24"/>
              </w:rPr>
              <w:t>　　　</w:t>
            </w:r>
          </w:p>
        </w:tc>
        <w:tc>
          <w:tcPr>
            <w:tcW w:w="2025" w:type="dxa"/>
            <w:vAlign w:val="center"/>
          </w:tcPr>
          <w:p w14:paraId="35E57008">
            <w:pPr>
              <w:widowControl/>
              <w:ind w:firstLine="480"/>
              <w:jc w:val="left"/>
              <w:rPr>
                <w:color w:val="auto"/>
              </w:rPr>
            </w:pPr>
            <w:r>
              <w:rPr>
                <w:rFonts w:hint="eastAsia" w:ascii="宋体" w:hAnsi="宋体" w:cs="宋体"/>
                <w:color w:val="auto"/>
                <w:kern w:val="0"/>
                <w:sz w:val="24"/>
              </w:rPr>
              <w:t>　　　</w:t>
            </w:r>
          </w:p>
        </w:tc>
      </w:tr>
    </w:tbl>
    <w:p w14:paraId="366C0382">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hint="eastAsia"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5D5C83EB">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kern w:val="0"/>
          <w:sz w:val="28"/>
          <w:szCs w:val="28"/>
          <w:lang w:val="en-US" w:eastAsia="zh-CN"/>
        </w:rPr>
        <w:t>4976975</w:t>
      </w:r>
      <w:r>
        <w:rPr>
          <w:rFonts w:hint="eastAsia" w:ascii="宋体" w:hAnsi="宋体"/>
          <w:color w:val="auto"/>
          <w:spacing w:val="2"/>
          <w:kern w:val="2"/>
          <w:sz w:val="28"/>
          <w:szCs w:val="28"/>
        </w:rPr>
        <w:t>元，其中财政拨款收入</w:t>
      </w:r>
      <w:r>
        <w:rPr>
          <w:rFonts w:hint="eastAsia" w:ascii="宋体" w:hAnsi="宋体" w:cs="宋体"/>
          <w:color w:val="auto"/>
          <w:kern w:val="0"/>
          <w:sz w:val="28"/>
          <w:szCs w:val="28"/>
          <w:lang w:val="en-US" w:eastAsia="zh-CN"/>
        </w:rPr>
        <w:t>4976975</w:t>
      </w:r>
      <w:r>
        <w:rPr>
          <w:rFonts w:hint="eastAsia" w:ascii="宋体" w:hAnsi="宋体"/>
          <w:color w:val="auto"/>
          <w:spacing w:val="2"/>
          <w:kern w:val="2"/>
          <w:sz w:val="28"/>
          <w:szCs w:val="28"/>
        </w:rPr>
        <w:t>元，占预算收入100%。</w:t>
      </w:r>
    </w:p>
    <w:p w14:paraId="52C0CF8D">
      <w:pPr>
        <w:pStyle w:val="6"/>
        <w:widowControl/>
        <w:spacing w:before="0" w:beforeAutospacing="0" w:after="0" w:afterAutospacing="0" w:line="585" w:lineRule="atLeast"/>
        <w:ind w:firstLine="568" w:firstLineChars="200"/>
        <w:rPr>
          <w:rFonts w:hint="eastAsia" w:ascii="微软雅黑" w:hAnsi="微软雅黑" w:eastAsia="微软雅黑" w:cs="微软雅黑"/>
          <w:color w:val="auto"/>
          <w:shd w:val="clear" w:color="auto" w:fill="FFFFFF"/>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kern w:val="0"/>
          <w:sz w:val="28"/>
          <w:szCs w:val="28"/>
          <w:lang w:val="en-US" w:eastAsia="zh-CN"/>
        </w:rPr>
        <w:t>4976975</w:t>
      </w:r>
      <w:r>
        <w:rPr>
          <w:rFonts w:hint="eastAsia" w:ascii="宋体" w:hAnsi="宋体"/>
          <w:color w:val="auto"/>
          <w:spacing w:val="2"/>
          <w:kern w:val="2"/>
          <w:sz w:val="28"/>
          <w:szCs w:val="28"/>
        </w:rPr>
        <w:t>元，其中基本支出</w:t>
      </w:r>
      <w:r>
        <w:rPr>
          <w:rFonts w:hint="eastAsia"/>
          <w:color w:val="auto"/>
          <w:sz w:val="28"/>
          <w:szCs w:val="28"/>
          <w:lang w:val="en-US" w:eastAsia="zh-CN"/>
        </w:rPr>
        <w:t>4605591</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92%</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371384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w:t>
      </w:r>
      <w:r>
        <w:rPr>
          <w:rFonts w:hint="eastAsia" w:ascii="宋体" w:hAnsi="宋体"/>
          <w:color w:val="auto"/>
          <w:spacing w:val="2"/>
          <w:kern w:val="2"/>
          <w:sz w:val="28"/>
          <w:szCs w:val="28"/>
        </w:rPr>
        <w:t>%。</w:t>
      </w:r>
    </w:p>
    <w:p w14:paraId="2E938D90">
      <w:pPr>
        <w:numPr>
          <w:ilvl w:val="0"/>
          <w:numId w:val="0"/>
        </w:numPr>
        <w:spacing w:line="560" w:lineRule="exact"/>
        <w:ind w:leftChars="0"/>
        <w:rPr>
          <w:rFonts w:hint="eastAsia"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lang w:val="en-US" w:eastAsia="zh-CN"/>
        </w:rPr>
        <w:t>二、</w:t>
      </w:r>
      <w:r>
        <w:rPr>
          <w:rFonts w:hint="eastAsia" w:ascii="微软雅黑" w:hAnsi="微软雅黑" w:eastAsia="微软雅黑" w:cs="微软雅黑"/>
          <w:color w:val="auto"/>
          <w:kern w:val="0"/>
          <w:sz w:val="24"/>
          <w:shd w:val="clear" w:color="auto" w:fill="FFFFFF"/>
        </w:rPr>
        <w:t>预算收支增减变化说明</w:t>
      </w:r>
    </w:p>
    <w:p w14:paraId="6964CD44">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03BE2179">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kern w:val="0"/>
          <w:sz w:val="28"/>
          <w:szCs w:val="28"/>
          <w:lang w:val="en-US" w:eastAsia="zh-CN"/>
        </w:rPr>
        <w:t>4976975</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增加738432</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highlight w:val="none"/>
          <w:lang w:val="en-US" w:eastAsia="zh-CN"/>
        </w:rPr>
        <w:t>2026年度本单位新增人员，按新标准列入预算发生增加</w:t>
      </w:r>
      <w:r>
        <w:rPr>
          <w:rFonts w:hint="eastAsia" w:ascii="宋体" w:hAnsi="宋体" w:cs="宋体"/>
          <w:color w:val="auto"/>
          <w:kern w:val="0"/>
          <w:sz w:val="28"/>
          <w:szCs w:val="28"/>
          <w:highlight w:val="none"/>
          <w:lang w:eastAsia="zh-CN"/>
        </w:rPr>
        <w:t>。</w:t>
      </w:r>
    </w:p>
    <w:p w14:paraId="467952B4">
      <w:pPr>
        <w:pStyle w:val="6"/>
        <w:widowControl/>
        <w:numPr>
          <w:ilvl w:val="0"/>
          <w:numId w:val="3"/>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6B16632E">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8"/>
          <w:szCs w:val="28"/>
          <w:lang w:val="en-US" w:eastAsia="zh-CN"/>
        </w:rPr>
        <w:t>4976975</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增加738432</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4279910</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325681</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371384</w:t>
      </w:r>
      <w:r>
        <w:rPr>
          <w:rFonts w:hint="eastAsia" w:ascii="宋体" w:hAnsi="宋体" w:cs="宋体"/>
          <w:color w:val="auto"/>
          <w:sz w:val="28"/>
          <w:szCs w:val="28"/>
        </w:rPr>
        <w:t>元。</w:t>
      </w:r>
    </w:p>
    <w:p w14:paraId="10AE0600">
      <w:pPr>
        <w:numPr>
          <w:ilvl w:val="0"/>
          <w:numId w:val="0"/>
        </w:numPr>
        <w:spacing w:line="560" w:lineRule="exact"/>
        <w:ind w:leftChars="0"/>
        <w:rPr>
          <w:rFonts w:hint="eastAsia" w:ascii="微软雅黑" w:hAnsi="微软雅黑" w:eastAsia="微软雅黑" w:cs="微软雅黑"/>
          <w:color w:val="auto"/>
          <w:kern w:val="0"/>
          <w:sz w:val="24"/>
          <w:shd w:val="clear" w:color="auto" w:fill="FFFFFF"/>
        </w:rPr>
      </w:pP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22584E0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2A0CAFF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6B4FCE8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07AC077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4B49D17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5E137EF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41D1B6A1">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4EBB72F">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EB9410B">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5B5208">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BBC162">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0CC54F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12EF31">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A9A3901">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w:t>
            </w:r>
          </w:p>
        </w:tc>
        <w:tc>
          <w:tcPr>
            <w:tcW w:w="1486" w:type="dxa"/>
            <w:tcBorders>
              <w:top w:val="single" w:color="000000" w:sz="4" w:space="0"/>
              <w:left w:val="single" w:color="000000" w:sz="4" w:space="0"/>
              <w:bottom w:val="single" w:color="000000" w:sz="4" w:space="0"/>
              <w:right w:val="single" w:color="000000" w:sz="4" w:space="0"/>
            </w:tcBorders>
            <w:vAlign w:val="center"/>
          </w:tcPr>
          <w:p w14:paraId="1F0295A2">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18748</w:t>
            </w:r>
          </w:p>
        </w:tc>
        <w:tc>
          <w:tcPr>
            <w:tcW w:w="2189" w:type="dxa"/>
            <w:tcBorders>
              <w:top w:val="single" w:color="000000" w:sz="4" w:space="0"/>
              <w:left w:val="single" w:color="000000" w:sz="4" w:space="0"/>
              <w:bottom w:val="single" w:color="000000" w:sz="4" w:space="0"/>
              <w:right w:val="single" w:color="000000" w:sz="4" w:space="0"/>
            </w:tcBorders>
            <w:vAlign w:val="center"/>
          </w:tcPr>
          <w:p w14:paraId="0052003C">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240659</w:t>
            </w:r>
          </w:p>
        </w:tc>
      </w:tr>
      <w:tr w14:paraId="774075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C769C09">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EEFAD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17</w:t>
            </w:r>
          </w:p>
        </w:tc>
        <w:tc>
          <w:tcPr>
            <w:tcW w:w="1486" w:type="dxa"/>
            <w:tcBorders>
              <w:top w:val="single" w:color="000000" w:sz="4" w:space="0"/>
              <w:left w:val="single" w:color="000000" w:sz="4" w:space="0"/>
              <w:bottom w:val="single" w:color="000000" w:sz="4" w:space="0"/>
              <w:right w:val="single" w:color="000000" w:sz="4" w:space="0"/>
            </w:tcBorders>
            <w:vAlign w:val="center"/>
          </w:tcPr>
          <w:p w14:paraId="517EDA8A">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6B1829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cs="宋体"/>
                <w:color w:val="auto"/>
                <w:sz w:val="24"/>
                <w:lang w:val="en-US" w:eastAsia="zh-CN"/>
              </w:rPr>
              <w:t>130900</w:t>
            </w:r>
          </w:p>
        </w:tc>
      </w:tr>
      <w:tr w14:paraId="2CFC809E">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3835B0">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E9D02D">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2926909</w:t>
            </w:r>
          </w:p>
        </w:tc>
        <w:tc>
          <w:tcPr>
            <w:tcW w:w="1486" w:type="dxa"/>
            <w:tcBorders>
              <w:top w:val="single" w:color="000000" w:sz="4" w:space="0"/>
              <w:left w:val="single" w:color="000000" w:sz="4" w:space="0"/>
              <w:bottom w:val="single" w:color="000000" w:sz="4" w:space="0"/>
              <w:right w:val="single" w:color="000000" w:sz="4" w:space="0"/>
            </w:tcBorders>
            <w:vAlign w:val="center"/>
          </w:tcPr>
          <w:p w14:paraId="5A32546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C0C505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58538</w:t>
            </w:r>
          </w:p>
        </w:tc>
      </w:tr>
      <w:tr w14:paraId="4D15B02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81E419">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EB86F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2926909</w:t>
            </w:r>
          </w:p>
        </w:tc>
        <w:tc>
          <w:tcPr>
            <w:tcW w:w="1486" w:type="dxa"/>
            <w:tcBorders>
              <w:top w:val="single" w:color="000000" w:sz="4" w:space="0"/>
              <w:left w:val="single" w:color="000000" w:sz="4" w:space="0"/>
              <w:bottom w:val="single" w:color="000000" w:sz="4" w:space="0"/>
              <w:right w:val="single" w:color="000000" w:sz="4" w:space="0"/>
            </w:tcBorders>
            <w:vAlign w:val="center"/>
          </w:tcPr>
          <w:p w14:paraId="16272B6D">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AB1D84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51221</w:t>
            </w:r>
          </w:p>
        </w:tc>
      </w:tr>
      <w:tr w14:paraId="2F528C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0C921FF">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A27836">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1DD8A6">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0BD8E2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2207359D">
      <w:pPr>
        <w:widowControl/>
        <w:shd w:val="clear" w:color="auto" w:fill="FFFFFF"/>
        <w:spacing w:line="560" w:lineRule="exact"/>
        <w:jc w:val="left"/>
        <w:rPr>
          <w:rFonts w:hint="eastAsia" w:ascii="微软雅黑" w:hAnsi="微软雅黑" w:eastAsia="微软雅黑" w:cs="微软雅黑"/>
          <w:color w:val="auto"/>
          <w:kern w:val="0"/>
          <w:sz w:val="24"/>
          <w:shd w:val="clear" w:color="auto" w:fill="FFFFFF"/>
        </w:rPr>
      </w:pP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142B05A6">
      <w:pPr>
        <w:pStyle w:val="6"/>
        <w:widowControl/>
        <w:spacing w:before="0" w:beforeAutospacing="0" w:after="0" w:afterAutospacing="0" w:line="585" w:lineRule="atLeast"/>
        <w:ind w:firstLine="560" w:firstLineChars="200"/>
        <w:rPr>
          <w:rFonts w:hint="eastAsia" w:ascii="微软雅黑" w:hAnsi="微软雅黑" w:eastAsia="微软雅黑" w:cs="微软雅黑"/>
          <w:color w:val="auto"/>
          <w:kern w:val="0"/>
          <w:sz w:val="24"/>
          <w:shd w:val="clear" w:color="auto" w:fill="FFFFFF"/>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6F9F86E6">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4.45</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446D6B77">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58D66B63">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6B84693">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4.45</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1B028A44">
      <w:pPr>
        <w:widowControl/>
        <w:shd w:val="clear" w:color="auto" w:fill="FFFFFF"/>
        <w:spacing w:line="560" w:lineRule="exact"/>
        <w:ind w:firstLine="560" w:firstLineChars="200"/>
        <w:jc w:val="left"/>
        <w:rPr>
          <w:rFonts w:hint="eastAsia" w:ascii="微软雅黑" w:hAnsi="微软雅黑" w:eastAsia="微软雅黑" w:cs="微软雅黑"/>
          <w:color w:val="auto"/>
          <w:kern w:val="0"/>
          <w:sz w:val="24"/>
          <w:shd w:val="clear" w:color="auto" w:fill="FFFFFF"/>
        </w:rPr>
      </w:pPr>
      <w:r>
        <w:rPr>
          <w:rFonts w:hint="eastAsia" w:ascii="宋体" w:hAnsi="宋体" w:cs="宋体"/>
          <w:color w:val="auto"/>
          <w:sz w:val="28"/>
          <w:szCs w:val="28"/>
          <w:lang w:val="en-US" w:eastAsia="zh-CN"/>
        </w:rPr>
        <w:t>港区政协</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0FAB48DA">
      <w:pPr>
        <w:widowControl/>
        <w:numPr>
          <w:ilvl w:val="0"/>
          <w:numId w:val="4"/>
        </w:numPr>
        <w:shd w:val="clear" w:color="auto" w:fill="FFFFFF"/>
        <w:spacing w:line="560" w:lineRule="exact"/>
        <w:jc w:val="left"/>
        <w:rPr>
          <w:rFonts w:hint="eastAsia"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国有资产占有情况说明</w:t>
      </w:r>
    </w:p>
    <w:p w14:paraId="533C3CA9">
      <w:pPr>
        <w:pStyle w:val="6"/>
        <w:widowControl/>
        <w:spacing w:before="0" w:beforeAutospacing="0" w:after="0" w:afterAutospacing="0" w:line="585" w:lineRule="atLeast"/>
        <w:ind w:firstLine="560" w:firstLineChars="200"/>
        <w:rPr>
          <w:rFonts w:hint="eastAsia" w:ascii="微软雅黑" w:hAnsi="微软雅黑" w:eastAsia="微软雅黑" w:cs="微软雅黑"/>
          <w:color w:val="auto"/>
          <w:kern w:val="0"/>
          <w:sz w:val="24"/>
          <w:shd w:val="clear" w:color="auto" w:fill="FFFFFF"/>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XXX</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78FF4916">
      <w:pPr>
        <w:pStyle w:val="6"/>
        <w:widowControl/>
        <w:spacing w:before="0" w:beforeAutospacing="0" w:after="0" w:afterAutospacing="0" w:line="585" w:lineRule="atLeast"/>
        <w:ind w:firstLine="480" w:firstLineChars="200"/>
        <w:rPr>
          <w:rFonts w:ascii="宋体" w:hAnsi="宋体" w:cs="宋体"/>
          <w:bCs/>
          <w:color w:val="auto"/>
          <w:sz w:val="28"/>
          <w:szCs w:val="28"/>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Fonts w:hint="eastAsia" w:ascii="宋体" w:hAnsi="宋体" w:cs="宋体"/>
          <w:bCs/>
          <w:color w:val="auto"/>
          <w:sz w:val="28"/>
          <w:szCs w:val="28"/>
        </w:rPr>
        <w:t>（一）绩效工作开展情况</w:t>
      </w:r>
    </w:p>
    <w:p w14:paraId="36CFC0D8">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09340E91">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r>
        <w:rPr>
          <w:rFonts w:hint="eastAsia" w:asciiTheme="minorEastAsia" w:hAnsiTheme="minorEastAsia" w:eastAsiaTheme="minorEastAsia" w:cstheme="minorEastAsia"/>
          <w:color w:val="auto"/>
          <w:kern w:val="0"/>
          <w:sz w:val="28"/>
          <w:szCs w:val="28"/>
        </w:rPr>
        <w:t>二）重点项目预算绩效目标表</w:t>
      </w:r>
    </w:p>
    <w:p w14:paraId="163CBFA5">
      <w:pPr>
        <w:widowControl/>
        <w:shd w:val="clear" w:color="auto" w:fill="FFFFFF"/>
        <w:spacing w:line="560" w:lineRule="exact"/>
        <w:jc w:val="left"/>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6</w:t>
      </w:r>
      <w:r>
        <w:rPr>
          <w:rFonts w:hint="eastAsia" w:ascii="宋体" w:hAnsi="宋体" w:eastAsia="宋体" w:cs="宋体"/>
          <w:b/>
          <w:bCs/>
          <w:i w:val="0"/>
          <w:iCs w:val="0"/>
          <w:color w:val="000000"/>
          <w:kern w:val="0"/>
          <w:sz w:val="44"/>
          <w:szCs w:val="44"/>
          <w:u w:val="none"/>
          <w:lang w:val="en-US" w:eastAsia="zh-CN" w:bidi="ar"/>
        </w:rPr>
        <w:t>年项目绩效目标申报表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9"/>
        <w:gridCol w:w="1087"/>
        <w:gridCol w:w="1357"/>
        <w:gridCol w:w="878"/>
        <w:gridCol w:w="878"/>
        <w:gridCol w:w="878"/>
        <w:gridCol w:w="881"/>
        <w:gridCol w:w="1194"/>
      </w:tblGrid>
      <w:tr w14:paraId="5D90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9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 报 单 位（盖章）：</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18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中国人民政治协商会议黄石市黄石港区委员会办公室</w:t>
            </w:r>
          </w:p>
        </w:tc>
      </w:tr>
      <w:tr w14:paraId="07AF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B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项 目 名 称：</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CA5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政协委员工作经费</w:t>
            </w:r>
          </w:p>
        </w:tc>
      </w:tr>
      <w:tr w14:paraId="7765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73869">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14:paraId="1DFF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888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72F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14:paraId="52EC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4ECFF">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B5687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开展活动</w:t>
            </w:r>
          </w:p>
        </w:tc>
      </w:tr>
      <w:tr w14:paraId="4B34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5135">
            <w:pPr>
              <w:jc w:val="left"/>
              <w:rPr>
                <w:rFonts w:hint="eastAsia" w:ascii="仿宋_GB2312" w:hAnsi="宋体" w:eastAsia="仿宋_GB2312" w:cs="仿宋_GB2312"/>
                <w:i w:val="0"/>
                <w:iCs w:val="0"/>
                <w:color w:val="000000"/>
                <w:sz w:val="21"/>
                <w:szCs w:val="21"/>
                <w:u w:val="none"/>
              </w:rPr>
            </w:pP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6D66D2">
            <w:pPr>
              <w:jc w:val="left"/>
              <w:rPr>
                <w:rFonts w:hint="eastAsia" w:ascii="仿宋_GB2312" w:hAnsi="宋体" w:eastAsia="仿宋_GB2312" w:cs="仿宋_GB2312"/>
                <w:i w:val="0"/>
                <w:iCs w:val="0"/>
                <w:color w:val="000000"/>
                <w:sz w:val="21"/>
                <w:szCs w:val="21"/>
                <w:u w:val="none"/>
              </w:rPr>
            </w:pPr>
          </w:p>
        </w:tc>
      </w:tr>
      <w:tr w14:paraId="48F4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C4F4C">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E3BF15">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开展活动</w:t>
            </w:r>
          </w:p>
        </w:tc>
      </w:tr>
      <w:tr w14:paraId="0872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FAD2C">
            <w:pPr>
              <w:jc w:val="left"/>
              <w:rPr>
                <w:rFonts w:hint="eastAsia" w:ascii="仿宋_GB2312" w:hAnsi="宋体" w:eastAsia="仿宋_GB2312" w:cs="仿宋_GB2312"/>
                <w:i w:val="0"/>
                <w:iCs w:val="0"/>
                <w:color w:val="000000"/>
                <w:sz w:val="21"/>
                <w:szCs w:val="21"/>
                <w:u w:val="none"/>
              </w:rPr>
            </w:pP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B5B75A">
            <w:pPr>
              <w:jc w:val="left"/>
              <w:rPr>
                <w:rFonts w:hint="eastAsia" w:ascii="仿宋_GB2312" w:hAnsi="宋体" w:eastAsia="仿宋_GB2312" w:cs="仿宋_GB2312"/>
                <w:i w:val="0"/>
                <w:iCs w:val="0"/>
                <w:color w:val="000000"/>
                <w:sz w:val="21"/>
                <w:szCs w:val="21"/>
                <w:u w:val="none"/>
              </w:rPr>
            </w:pPr>
          </w:p>
        </w:tc>
      </w:tr>
      <w:tr w14:paraId="58F1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F545F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14:paraId="53F3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4D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9B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92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A9B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06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B2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3F63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065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15F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8E0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825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开展活动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AB52">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w:t>
            </w:r>
            <w:r>
              <w:rPr>
                <w:rFonts w:hint="eastAsia" w:ascii="Arial" w:hAnsi="Arial" w:cs="Arial"/>
                <w:i w:val="0"/>
                <w:iCs w:val="0"/>
                <w:color w:val="000000"/>
                <w:kern w:val="0"/>
                <w:sz w:val="21"/>
                <w:szCs w:val="21"/>
                <w:u w:val="none"/>
                <w:lang w:val="en-US" w:eastAsia="zh-CN" w:bidi="ar"/>
              </w:rPr>
              <w:t>10</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BC035">
            <w:pPr>
              <w:jc w:val="center"/>
              <w:rPr>
                <w:rFonts w:hint="eastAsia" w:ascii="仿宋_GB2312" w:hAnsi="宋体" w:eastAsia="仿宋_GB2312" w:cs="仿宋_GB2312"/>
                <w:i w:val="0"/>
                <w:iCs w:val="0"/>
                <w:color w:val="000000"/>
                <w:sz w:val="21"/>
                <w:szCs w:val="21"/>
                <w:u w:val="none"/>
              </w:rPr>
            </w:pPr>
          </w:p>
        </w:tc>
      </w:tr>
      <w:tr w14:paraId="52DA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E7E9">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14BF">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973E">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F6816">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2F11">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C0310">
            <w:pPr>
              <w:jc w:val="center"/>
              <w:rPr>
                <w:rFonts w:hint="eastAsia" w:ascii="仿宋_GB2312" w:hAnsi="宋体" w:eastAsia="仿宋_GB2312" w:cs="仿宋_GB2312"/>
                <w:i w:val="0"/>
                <w:iCs w:val="0"/>
                <w:color w:val="000000"/>
                <w:sz w:val="21"/>
                <w:szCs w:val="21"/>
                <w:u w:val="none"/>
              </w:rPr>
            </w:pPr>
          </w:p>
        </w:tc>
      </w:tr>
      <w:tr w14:paraId="6E01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8C3D">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91A3">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37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1DA8D">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12A3">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3C2F4">
            <w:pPr>
              <w:jc w:val="center"/>
              <w:rPr>
                <w:rFonts w:hint="eastAsia" w:ascii="仿宋_GB2312" w:hAnsi="宋体" w:eastAsia="仿宋_GB2312" w:cs="仿宋_GB2312"/>
                <w:i w:val="0"/>
                <w:iCs w:val="0"/>
                <w:color w:val="000000"/>
                <w:sz w:val="21"/>
                <w:szCs w:val="21"/>
                <w:u w:val="none"/>
              </w:rPr>
            </w:pPr>
          </w:p>
        </w:tc>
      </w:tr>
      <w:tr w14:paraId="4FA8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9829">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B480">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2698">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87936">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731C">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4E53">
            <w:pPr>
              <w:jc w:val="left"/>
              <w:rPr>
                <w:rFonts w:hint="eastAsia" w:ascii="仿宋_GB2312" w:hAnsi="宋体" w:eastAsia="仿宋_GB2312" w:cs="仿宋_GB2312"/>
                <w:i w:val="0"/>
                <w:iCs w:val="0"/>
                <w:color w:val="000000"/>
                <w:sz w:val="21"/>
                <w:szCs w:val="21"/>
                <w:u w:val="none"/>
              </w:rPr>
            </w:pPr>
          </w:p>
        </w:tc>
      </w:tr>
      <w:tr w14:paraId="37DD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0D6B">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0000">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B8B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AA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完成时间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5D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2026年底</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471F7">
            <w:pPr>
              <w:jc w:val="center"/>
              <w:rPr>
                <w:rFonts w:hint="eastAsia" w:ascii="仿宋_GB2312" w:hAnsi="宋体" w:eastAsia="仿宋_GB2312" w:cs="仿宋_GB2312"/>
                <w:i w:val="0"/>
                <w:iCs w:val="0"/>
                <w:color w:val="000000"/>
                <w:sz w:val="21"/>
                <w:szCs w:val="21"/>
                <w:u w:val="none"/>
              </w:rPr>
            </w:pPr>
          </w:p>
        </w:tc>
      </w:tr>
      <w:tr w14:paraId="2D04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506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D13B">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15A1">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508D3">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F695">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7288F">
            <w:pPr>
              <w:jc w:val="center"/>
              <w:rPr>
                <w:rFonts w:hint="eastAsia" w:ascii="仿宋_GB2312" w:hAnsi="宋体" w:eastAsia="仿宋_GB2312" w:cs="仿宋_GB2312"/>
                <w:i w:val="0"/>
                <w:iCs w:val="0"/>
                <w:color w:val="000000"/>
                <w:sz w:val="21"/>
                <w:szCs w:val="21"/>
                <w:u w:val="none"/>
              </w:rPr>
            </w:pPr>
          </w:p>
        </w:tc>
      </w:tr>
      <w:tr w14:paraId="101B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A8E3B">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F363">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2B6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D326A">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1836">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E2C19">
            <w:pPr>
              <w:jc w:val="left"/>
              <w:rPr>
                <w:rFonts w:hint="eastAsia" w:ascii="仿宋_GB2312" w:hAnsi="宋体" w:eastAsia="仿宋_GB2312" w:cs="仿宋_GB2312"/>
                <w:i w:val="0"/>
                <w:iCs w:val="0"/>
                <w:color w:val="000000"/>
                <w:sz w:val="21"/>
                <w:szCs w:val="21"/>
                <w:u w:val="none"/>
              </w:rPr>
            </w:pPr>
          </w:p>
        </w:tc>
      </w:tr>
      <w:tr w14:paraId="144C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D54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D663">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941F">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24CEE">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5615">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9EE38">
            <w:pPr>
              <w:jc w:val="center"/>
              <w:rPr>
                <w:rFonts w:hint="eastAsia" w:ascii="仿宋_GB2312" w:hAnsi="宋体" w:eastAsia="仿宋_GB2312" w:cs="仿宋_GB2312"/>
                <w:i w:val="0"/>
                <w:iCs w:val="0"/>
                <w:color w:val="000000"/>
                <w:sz w:val="21"/>
                <w:szCs w:val="21"/>
                <w:u w:val="none"/>
              </w:rPr>
            </w:pPr>
          </w:p>
        </w:tc>
      </w:tr>
      <w:tr w14:paraId="001F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D8E3">
            <w:pPr>
              <w:jc w:val="center"/>
              <w:rPr>
                <w:rFonts w:hint="eastAsia" w:ascii="仿宋_GB2312" w:hAnsi="宋体" w:eastAsia="仿宋_GB2312" w:cs="仿宋_GB2312"/>
                <w:i w:val="0"/>
                <w:iCs w:val="0"/>
                <w:color w:val="000000"/>
                <w:sz w:val="21"/>
                <w:szCs w:val="21"/>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9E4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97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2869">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AB15">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39E9">
            <w:pPr>
              <w:jc w:val="center"/>
              <w:rPr>
                <w:rFonts w:hint="eastAsia" w:ascii="仿宋_GB2312" w:hAnsi="宋体" w:eastAsia="仿宋_GB2312" w:cs="仿宋_GB2312"/>
                <w:i w:val="0"/>
                <w:iCs w:val="0"/>
                <w:color w:val="000000"/>
                <w:sz w:val="21"/>
                <w:szCs w:val="21"/>
                <w:u w:val="none"/>
              </w:rPr>
            </w:pPr>
          </w:p>
        </w:tc>
      </w:tr>
      <w:tr w14:paraId="405E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64EC">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DC7D">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17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033E">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7FCA">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6689">
            <w:pPr>
              <w:jc w:val="center"/>
              <w:rPr>
                <w:rFonts w:hint="eastAsia" w:ascii="仿宋_GB2312" w:hAnsi="宋体" w:eastAsia="仿宋_GB2312" w:cs="仿宋_GB2312"/>
                <w:i w:val="0"/>
                <w:iCs w:val="0"/>
                <w:color w:val="000000"/>
                <w:sz w:val="21"/>
                <w:szCs w:val="21"/>
                <w:u w:val="none"/>
              </w:rPr>
            </w:pPr>
          </w:p>
        </w:tc>
      </w:tr>
      <w:tr w14:paraId="7906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9BD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F405">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20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A161B">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AF18">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519C2">
            <w:pPr>
              <w:jc w:val="center"/>
              <w:rPr>
                <w:rFonts w:hint="eastAsia" w:ascii="仿宋_GB2312" w:hAnsi="宋体" w:eastAsia="仿宋_GB2312" w:cs="仿宋_GB2312"/>
                <w:i w:val="0"/>
                <w:iCs w:val="0"/>
                <w:color w:val="000000"/>
                <w:sz w:val="21"/>
                <w:szCs w:val="21"/>
                <w:u w:val="none"/>
              </w:rPr>
            </w:pPr>
          </w:p>
        </w:tc>
      </w:tr>
      <w:tr w14:paraId="33BB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0B6B">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882C">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FC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904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实施期</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54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7A4D">
            <w:pPr>
              <w:jc w:val="left"/>
              <w:rPr>
                <w:rFonts w:hint="eastAsia" w:ascii="仿宋_GB2312" w:hAnsi="宋体" w:eastAsia="仿宋_GB2312" w:cs="仿宋_GB2312"/>
                <w:i w:val="0"/>
                <w:iCs w:val="0"/>
                <w:color w:val="000000"/>
                <w:sz w:val="21"/>
                <w:szCs w:val="21"/>
                <w:u w:val="none"/>
              </w:rPr>
            </w:pPr>
          </w:p>
        </w:tc>
      </w:tr>
      <w:tr w14:paraId="5538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81FB">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6A8A">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F6A8">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A088F">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C385">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E7E6">
            <w:pPr>
              <w:jc w:val="center"/>
              <w:rPr>
                <w:rFonts w:hint="eastAsia" w:ascii="仿宋_GB2312" w:hAnsi="宋体" w:eastAsia="仿宋_GB2312" w:cs="仿宋_GB2312"/>
                <w:i w:val="0"/>
                <w:iCs w:val="0"/>
                <w:color w:val="000000"/>
                <w:sz w:val="21"/>
                <w:szCs w:val="21"/>
                <w:u w:val="none"/>
              </w:rPr>
            </w:pPr>
          </w:p>
        </w:tc>
      </w:tr>
      <w:tr w14:paraId="1036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21FA">
            <w:pPr>
              <w:jc w:val="center"/>
              <w:rPr>
                <w:rFonts w:hint="eastAsia" w:ascii="仿宋_GB2312" w:hAnsi="宋体" w:eastAsia="仿宋_GB2312" w:cs="仿宋_GB2312"/>
                <w:i w:val="0"/>
                <w:iCs w:val="0"/>
                <w:color w:val="000000"/>
                <w:sz w:val="21"/>
                <w:szCs w:val="21"/>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B6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30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91F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00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87F59">
            <w:pPr>
              <w:jc w:val="center"/>
              <w:rPr>
                <w:rFonts w:hint="eastAsia" w:ascii="仿宋_GB2312" w:hAnsi="宋体" w:eastAsia="仿宋_GB2312" w:cs="仿宋_GB2312"/>
                <w:i w:val="0"/>
                <w:iCs w:val="0"/>
                <w:color w:val="000000"/>
                <w:sz w:val="21"/>
                <w:szCs w:val="21"/>
                <w:u w:val="none"/>
              </w:rPr>
            </w:pPr>
          </w:p>
        </w:tc>
      </w:tr>
      <w:tr w14:paraId="7719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78F80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14:paraId="2900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0A1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10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80E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52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365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35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14:paraId="5745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150E">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4ACE">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86D1">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17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A1D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667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D6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C6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14:paraId="533B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F124">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06E6">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0CFD">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1B29">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8D51">
            <w:pPr>
              <w:jc w:val="center"/>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F44A">
            <w:pPr>
              <w:jc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48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5E7A">
            <w:pPr>
              <w:rPr>
                <w:rFonts w:hint="eastAsia" w:ascii="宋体" w:hAnsi="宋体" w:eastAsia="宋体" w:cs="宋体"/>
                <w:i w:val="0"/>
                <w:iCs w:val="0"/>
                <w:color w:val="000000"/>
                <w:sz w:val="24"/>
                <w:szCs w:val="24"/>
                <w:u w:val="none"/>
              </w:rPr>
            </w:pPr>
          </w:p>
        </w:tc>
      </w:tr>
      <w:tr w14:paraId="1538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D17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9EE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129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D08C8">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开展活动</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209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1D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827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DBB2">
            <w:pPr>
              <w:jc w:val="left"/>
              <w:rPr>
                <w:rFonts w:hint="eastAsia" w:ascii="仿宋_GB2312" w:hAnsi="宋体" w:eastAsia="仿宋_GB2312" w:cs="仿宋_GB2312"/>
                <w:i w:val="0"/>
                <w:iCs w:val="0"/>
                <w:color w:val="000000"/>
                <w:sz w:val="21"/>
                <w:szCs w:val="21"/>
                <w:u w:val="none"/>
              </w:rPr>
            </w:pPr>
          </w:p>
        </w:tc>
      </w:tr>
      <w:tr w14:paraId="5597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9FAF">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027D">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A6BE">
            <w:pPr>
              <w:jc w:val="center"/>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43B9">
            <w:pPr>
              <w:jc w:val="left"/>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333A">
            <w:pPr>
              <w:jc w:val="center"/>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E174">
            <w:pPr>
              <w:jc w:val="center"/>
              <w:rPr>
                <w:rFonts w:hint="eastAsia" w:ascii="仿宋_GB2312" w:hAnsi="宋体" w:eastAsia="仿宋_GB2312" w:cs="仿宋_GB2312"/>
                <w:i w:val="0"/>
                <w:iCs w:val="0"/>
                <w:color w:val="000000"/>
                <w:sz w:val="21"/>
                <w:szCs w:val="21"/>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5780">
            <w:pPr>
              <w:jc w:val="center"/>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58E6">
            <w:pPr>
              <w:jc w:val="left"/>
              <w:rPr>
                <w:rFonts w:hint="eastAsia" w:ascii="仿宋_GB2312" w:hAnsi="宋体" w:eastAsia="仿宋_GB2312" w:cs="仿宋_GB2312"/>
                <w:i w:val="0"/>
                <w:iCs w:val="0"/>
                <w:color w:val="000000"/>
                <w:sz w:val="21"/>
                <w:szCs w:val="21"/>
                <w:u w:val="none"/>
              </w:rPr>
            </w:pPr>
          </w:p>
        </w:tc>
      </w:tr>
      <w:tr w14:paraId="2D79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EA58">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DEC1">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083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9E5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68D3">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E787">
            <w:pPr>
              <w:jc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826E">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3386">
            <w:pPr>
              <w:jc w:val="left"/>
              <w:rPr>
                <w:rFonts w:hint="eastAsia" w:ascii="仿宋_GB2312" w:hAnsi="宋体" w:eastAsia="仿宋_GB2312" w:cs="仿宋_GB2312"/>
                <w:i w:val="0"/>
                <w:iCs w:val="0"/>
                <w:color w:val="000000"/>
                <w:sz w:val="21"/>
                <w:szCs w:val="21"/>
                <w:u w:val="none"/>
              </w:rPr>
            </w:pPr>
          </w:p>
        </w:tc>
      </w:tr>
      <w:tr w14:paraId="1EA9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8EF1">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2D72">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CFA5">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8D9B">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516B">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2FE4">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35CE">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9A55">
            <w:pPr>
              <w:jc w:val="left"/>
              <w:rPr>
                <w:rFonts w:hint="eastAsia" w:ascii="仿宋_GB2312" w:hAnsi="宋体" w:eastAsia="仿宋_GB2312" w:cs="仿宋_GB2312"/>
                <w:i w:val="0"/>
                <w:iCs w:val="0"/>
                <w:color w:val="000000"/>
                <w:sz w:val="21"/>
                <w:szCs w:val="21"/>
                <w:u w:val="none"/>
              </w:rPr>
            </w:pPr>
          </w:p>
        </w:tc>
      </w:tr>
      <w:tr w14:paraId="0BF9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5675">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FC32">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1C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3B1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完成时间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F4A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2026年度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8FC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D919">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4630">
            <w:pPr>
              <w:jc w:val="left"/>
              <w:rPr>
                <w:rFonts w:hint="eastAsia" w:ascii="仿宋_GB2312" w:hAnsi="宋体" w:eastAsia="仿宋_GB2312" w:cs="仿宋_GB2312"/>
                <w:i w:val="0"/>
                <w:iCs w:val="0"/>
                <w:color w:val="000000"/>
                <w:sz w:val="21"/>
                <w:szCs w:val="21"/>
                <w:u w:val="none"/>
              </w:rPr>
            </w:pPr>
          </w:p>
        </w:tc>
      </w:tr>
      <w:tr w14:paraId="5052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6630">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7F4A">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796C">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F74D">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2E6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89D9">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025B">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831A">
            <w:pPr>
              <w:jc w:val="left"/>
              <w:rPr>
                <w:rFonts w:hint="eastAsia" w:ascii="仿宋_GB2312" w:hAnsi="宋体" w:eastAsia="仿宋_GB2312" w:cs="仿宋_GB2312"/>
                <w:i w:val="0"/>
                <w:iCs w:val="0"/>
                <w:color w:val="000000"/>
                <w:sz w:val="21"/>
                <w:szCs w:val="21"/>
                <w:u w:val="none"/>
              </w:rPr>
            </w:pPr>
          </w:p>
        </w:tc>
      </w:tr>
      <w:tr w14:paraId="200A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6B00">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EDBE">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02B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8FD0">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620B">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1B30">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66FF">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89EF">
            <w:pPr>
              <w:jc w:val="left"/>
              <w:rPr>
                <w:rFonts w:hint="eastAsia" w:ascii="仿宋_GB2312" w:hAnsi="宋体" w:eastAsia="仿宋_GB2312" w:cs="仿宋_GB2312"/>
                <w:i w:val="0"/>
                <w:iCs w:val="0"/>
                <w:color w:val="000000"/>
                <w:sz w:val="21"/>
                <w:szCs w:val="21"/>
                <w:u w:val="none"/>
              </w:rPr>
            </w:pPr>
          </w:p>
        </w:tc>
      </w:tr>
      <w:tr w14:paraId="1577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4222">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CDB8">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1D69">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2826">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B640">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F053">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9AB0">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241C">
            <w:pPr>
              <w:jc w:val="left"/>
              <w:rPr>
                <w:rFonts w:hint="eastAsia" w:ascii="仿宋_GB2312" w:hAnsi="宋体" w:eastAsia="仿宋_GB2312" w:cs="仿宋_GB2312"/>
                <w:i w:val="0"/>
                <w:iCs w:val="0"/>
                <w:color w:val="000000"/>
                <w:sz w:val="21"/>
                <w:szCs w:val="21"/>
                <w:u w:val="none"/>
              </w:rPr>
            </w:pPr>
          </w:p>
        </w:tc>
      </w:tr>
      <w:tr w14:paraId="4767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BD7B">
            <w:pPr>
              <w:jc w:val="center"/>
              <w:rPr>
                <w:rFonts w:hint="eastAsia" w:ascii="仿宋_GB2312" w:hAnsi="宋体" w:eastAsia="仿宋_GB2312" w:cs="仿宋_GB2312"/>
                <w:i w:val="0"/>
                <w:iCs w:val="0"/>
                <w:color w:val="000000"/>
                <w:sz w:val="21"/>
                <w:szCs w:val="21"/>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D59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F2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39DA">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B05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9667">
            <w:pPr>
              <w:jc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6121">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ED76">
            <w:pPr>
              <w:jc w:val="left"/>
              <w:rPr>
                <w:rFonts w:hint="eastAsia" w:ascii="仿宋_GB2312" w:hAnsi="宋体" w:eastAsia="仿宋_GB2312" w:cs="仿宋_GB2312"/>
                <w:i w:val="0"/>
                <w:iCs w:val="0"/>
                <w:color w:val="000000"/>
                <w:sz w:val="21"/>
                <w:szCs w:val="21"/>
                <w:u w:val="none"/>
              </w:rPr>
            </w:pPr>
          </w:p>
        </w:tc>
      </w:tr>
      <w:tr w14:paraId="1746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3100">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71E5">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F1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A4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实施期</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0A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4C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34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AC78">
            <w:pPr>
              <w:jc w:val="left"/>
              <w:rPr>
                <w:rFonts w:hint="eastAsia" w:ascii="仿宋_GB2312" w:hAnsi="宋体" w:eastAsia="仿宋_GB2312" w:cs="仿宋_GB2312"/>
                <w:i w:val="0"/>
                <w:iCs w:val="0"/>
                <w:color w:val="000000"/>
                <w:sz w:val="21"/>
                <w:szCs w:val="21"/>
                <w:u w:val="none"/>
              </w:rPr>
            </w:pPr>
          </w:p>
        </w:tc>
      </w:tr>
      <w:tr w14:paraId="422D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7754">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31A8">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EB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A41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5557">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04D8">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F290">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9259">
            <w:pPr>
              <w:jc w:val="left"/>
              <w:rPr>
                <w:rFonts w:hint="eastAsia" w:ascii="仿宋_GB2312" w:hAnsi="宋体" w:eastAsia="仿宋_GB2312" w:cs="仿宋_GB2312"/>
                <w:i w:val="0"/>
                <w:iCs w:val="0"/>
                <w:color w:val="000000"/>
                <w:sz w:val="21"/>
                <w:szCs w:val="21"/>
                <w:u w:val="none"/>
              </w:rPr>
            </w:pPr>
          </w:p>
        </w:tc>
      </w:tr>
      <w:tr w14:paraId="0AD0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2707">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BF43">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F6E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D2B">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21CF">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38EC">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46A6">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C353">
            <w:pPr>
              <w:jc w:val="left"/>
              <w:rPr>
                <w:rFonts w:hint="eastAsia" w:ascii="仿宋_GB2312" w:hAnsi="宋体" w:eastAsia="仿宋_GB2312" w:cs="仿宋_GB2312"/>
                <w:i w:val="0"/>
                <w:iCs w:val="0"/>
                <w:color w:val="000000"/>
                <w:sz w:val="21"/>
                <w:szCs w:val="21"/>
                <w:u w:val="none"/>
              </w:rPr>
            </w:pPr>
          </w:p>
        </w:tc>
      </w:tr>
      <w:tr w14:paraId="0F9A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1DED">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4247">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B1AE">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5AF6">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22A5">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5E46">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8DB5">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2CB1">
            <w:pPr>
              <w:jc w:val="left"/>
              <w:rPr>
                <w:rFonts w:hint="eastAsia" w:ascii="仿宋_GB2312" w:hAnsi="宋体" w:eastAsia="仿宋_GB2312" w:cs="仿宋_GB2312"/>
                <w:i w:val="0"/>
                <w:iCs w:val="0"/>
                <w:color w:val="000000"/>
                <w:sz w:val="21"/>
                <w:szCs w:val="21"/>
                <w:u w:val="none"/>
              </w:rPr>
            </w:pPr>
          </w:p>
        </w:tc>
      </w:tr>
      <w:tr w14:paraId="2F5B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4CD1">
            <w:pPr>
              <w:jc w:val="center"/>
              <w:rPr>
                <w:rFonts w:hint="eastAsia" w:ascii="仿宋_GB2312" w:hAnsi="宋体" w:eastAsia="仿宋_GB2312" w:cs="仿宋_GB2312"/>
                <w:i w:val="0"/>
                <w:iCs w:val="0"/>
                <w:color w:val="000000"/>
                <w:sz w:val="21"/>
                <w:szCs w:val="21"/>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2C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1F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02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1B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C3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02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799B">
            <w:pPr>
              <w:jc w:val="left"/>
              <w:rPr>
                <w:rFonts w:hint="eastAsia" w:ascii="仿宋_GB2312" w:hAnsi="宋体" w:eastAsia="仿宋_GB2312" w:cs="仿宋_GB2312"/>
                <w:i w:val="0"/>
                <w:iCs w:val="0"/>
                <w:color w:val="000000"/>
                <w:sz w:val="21"/>
                <w:szCs w:val="21"/>
                <w:u w:val="none"/>
              </w:rPr>
            </w:pPr>
          </w:p>
        </w:tc>
      </w:tr>
      <w:tr w14:paraId="7D46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1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B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bl>
    <w:p w14:paraId="13C7F7F7">
      <w:pPr>
        <w:widowControl/>
        <w:numPr>
          <w:ilvl w:val="0"/>
          <w:numId w:val="0"/>
        </w:numPr>
        <w:shd w:val="clear" w:color="auto" w:fill="FFFFFF"/>
        <w:spacing w:line="560" w:lineRule="exact"/>
        <w:jc w:val="left"/>
        <w:rPr>
          <w:rFonts w:ascii="微软雅黑" w:hAnsi="微软雅黑" w:eastAsia="微软雅黑" w:cs="微软雅黑"/>
          <w:color w:val="auto"/>
          <w:kern w:val="0"/>
          <w:sz w:val="24"/>
          <w:shd w:val="clear" w:color="auto" w:fill="FFFFFF"/>
        </w:rPr>
      </w:pPr>
    </w:p>
    <w:p w14:paraId="12013776">
      <w:pPr>
        <w:widowControl/>
        <w:shd w:val="clear" w:color="auto" w:fill="FFFFFF"/>
        <w:spacing w:line="560" w:lineRule="exact"/>
        <w:jc w:val="left"/>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6</w:t>
      </w:r>
      <w:r>
        <w:rPr>
          <w:rFonts w:hint="eastAsia" w:ascii="宋体" w:hAnsi="宋体" w:eastAsia="宋体" w:cs="宋体"/>
          <w:b/>
          <w:bCs/>
          <w:i w:val="0"/>
          <w:iCs w:val="0"/>
          <w:color w:val="000000"/>
          <w:kern w:val="0"/>
          <w:sz w:val="44"/>
          <w:szCs w:val="44"/>
          <w:u w:val="none"/>
          <w:lang w:val="en-US" w:eastAsia="zh-CN" w:bidi="ar"/>
        </w:rPr>
        <w:t>年项目绩效目标申报表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9"/>
        <w:gridCol w:w="1087"/>
        <w:gridCol w:w="1357"/>
        <w:gridCol w:w="878"/>
        <w:gridCol w:w="878"/>
        <w:gridCol w:w="878"/>
        <w:gridCol w:w="881"/>
        <w:gridCol w:w="1194"/>
      </w:tblGrid>
      <w:tr w14:paraId="567B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2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 报 单 位（盖章）：</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33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中国人民政治协商会议黄石市黄石港区委员会办公室</w:t>
            </w:r>
          </w:p>
        </w:tc>
      </w:tr>
      <w:tr w14:paraId="752C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F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项 目 名 称：</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C0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退休人员统筹待遇</w:t>
            </w:r>
          </w:p>
        </w:tc>
      </w:tr>
      <w:tr w14:paraId="36DF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1C2906">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14:paraId="2FF8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7D1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8D50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14:paraId="09F8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374A">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B8B1C">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发放退休人员统筹待遇</w:t>
            </w:r>
          </w:p>
        </w:tc>
      </w:tr>
      <w:tr w14:paraId="4EAD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41B6">
            <w:pPr>
              <w:jc w:val="left"/>
              <w:rPr>
                <w:rFonts w:hint="eastAsia" w:ascii="仿宋_GB2312" w:hAnsi="宋体" w:eastAsia="仿宋_GB2312" w:cs="仿宋_GB2312"/>
                <w:i w:val="0"/>
                <w:iCs w:val="0"/>
                <w:color w:val="000000"/>
                <w:sz w:val="21"/>
                <w:szCs w:val="21"/>
                <w:u w:val="none"/>
              </w:rPr>
            </w:pP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85976">
            <w:pPr>
              <w:jc w:val="left"/>
              <w:rPr>
                <w:rFonts w:hint="eastAsia" w:ascii="仿宋_GB2312" w:hAnsi="宋体" w:eastAsia="仿宋_GB2312" w:cs="仿宋_GB2312"/>
                <w:i w:val="0"/>
                <w:iCs w:val="0"/>
                <w:color w:val="000000"/>
                <w:sz w:val="21"/>
                <w:szCs w:val="21"/>
                <w:u w:val="none"/>
              </w:rPr>
            </w:pPr>
          </w:p>
        </w:tc>
      </w:tr>
      <w:tr w14:paraId="63CD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53D3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A716C8">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发放退休人员统筹待遇</w:t>
            </w:r>
          </w:p>
        </w:tc>
      </w:tr>
      <w:tr w14:paraId="52A2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854A9">
            <w:pPr>
              <w:jc w:val="left"/>
              <w:rPr>
                <w:rFonts w:hint="eastAsia" w:ascii="仿宋_GB2312" w:hAnsi="宋体" w:eastAsia="仿宋_GB2312" w:cs="仿宋_GB2312"/>
                <w:i w:val="0"/>
                <w:iCs w:val="0"/>
                <w:color w:val="000000"/>
                <w:sz w:val="21"/>
                <w:szCs w:val="21"/>
                <w:u w:val="none"/>
              </w:rPr>
            </w:pP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020B3">
            <w:pPr>
              <w:jc w:val="left"/>
              <w:rPr>
                <w:rFonts w:hint="eastAsia" w:ascii="仿宋_GB2312" w:hAnsi="宋体" w:eastAsia="仿宋_GB2312" w:cs="仿宋_GB2312"/>
                <w:i w:val="0"/>
                <w:iCs w:val="0"/>
                <w:color w:val="000000"/>
                <w:sz w:val="21"/>
                <w:szCs w:val="21"/>
                <w:u w:val="none"/>
              </w:rPr>
            </w:pPr>
          </w:p>
        </w:tc>
      </w:tr>
      <w:tr w14:paraId="301F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5197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14:paraId="024D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D9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3E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AC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019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3B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9DF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19AE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3F7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07D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46C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67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开展活动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BCF5">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r>
              <w:rPr>
                <w:rFonts w:hint="eastAsia" w:ascii="仿宋_GB2312" w:hAnsi="Arial" w:eastAsia="仿宋_GB2312" w:cs="仿宋_GB2312"/>
                <w:i w:val="0"/>
                <w:iCs w:val="0"/>
                <w:color w:val="000000"/>
                <w:kern w:val="0"/>
                <w:sz w:val="21"/>
                <w:szCs w:val="21"/>
                <w:u w:val="none"/>
                <w:lang w:val="en-US" w:eastAsia="zh-CN" w:bidi="ar"/>
              </w:rPr>
              <w:t>2</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DA045">
            <w:pPr>
              <w:jc w:val="center"/>
              <w:rPr>
                <w:rFonts w:hint="eastAsia" w:ascii="仿宋_GB2312" w:hAnsi="宋体" w:eastAsia="仿宋_GB2312" w:cs="仿宋_GB2312"/>
                <w:i w:val="0"/>
                <w:iCs w:val="0"/>
                <w:color w:val="000000"/>
                <w:sz w:val="21"/>
                <w:szCs w:val="21"/>
                <w:u w:val="none"/>
              </w:rPr>
            </w:pPr>
          </w:p>
        </w:tc>
      </w:tr>
      <w:tr w14:paraId="0339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263B">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74FC">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7328">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6A417">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9F6F">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DE267">
            <w:pPr>
              <w:jc w:val="center"/>
              <w:rPr>
                <w:rFonts w:hint="eastAsia" w:ascii="仿宋_GB2312" w:hAnsi="宋体" w:eastAsia="仿宋_GB2312" w:cs="仿宋_GB2312"/>
                <w:i w:val="0"/>
                <w:iCs w:val="0"/>
                <w:color w:val="000000"/>
                <w:sz w:val="21"/>
                <w:szCs w:val="21"/>
                <w:u w:val="none"/>
              </w:rPr>
            </w:pPr>
          </w:p>
        </w:tc>
      </w:tr>
      <w:tr w14:paraId="70AE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250E">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DA81">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714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D611">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F60E">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4CB8">
            <w:pPr>
              <w:jc w:val="center"/>
              <w:rPr>
                <w:rFonts w:hint="eastAsia" w:ascii="仿宋_GB2312" w:hAnsi="宋体" w:eastAsia="仿宋_GB2312" w:cs="仿宋_GB2312"/>
                <w:i w:val="0"/>
                <w:iCs w:val="0"/>
                <w:color w:val="000000"/>
                <w:sz w:val="21"/>
                <w:szCs w:val="21"/>
                <w:u w:val="none"/>
              </w:rPr>
            </w:pPr>
          </w:p>
        </w:tc>
      </w:tr>
      <w:tr w14:paraId="341B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B80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6005">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FD18">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52AE">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1366">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D73D">
            <w:pPr>
              <w:jc w:val="left"/>
              <w:rPr>
                <w:rFonts w:hint="eastAsia" w:ascii="仿宋_GB2312" w:hAnsi="宋体" w:eastAsia="仿宋_GB2312" w:cs="仿宋_GB2312"/>
                <w:i w:val="0"/>
                <w:iCs w:val="0"/>
                <w:color w:val="000000"/>
                <w:sz w:val="21"/>
                <w:szCs w:val="21"/>
                <w:u w:val="none"/>
              </w:rPr>
            </w:pPr>
          </w:p>
        </w:tc>
      </w:tr>
      <w:tr w14:paraId="4CFE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5DA2">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BB44">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463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DD4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完成时间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37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2026年底</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D5260">
            <w:pPr>
              <w:jc w:val="center"/>
              <w:rPr>
                <w:rFonts w:hint="eastAsia" w:ascii="仿宋_GB2312" w:hAnsi="宋体" w:eastAsia="仿宋_GB2312" w:cs="仿宋_GB2312"/>
                <w:i w:val="0"/>
                <w:iCs w:val="0"/>
                <w:color w:val="000000"/>
                <w:sz w:val="21"/>
                <w:szCs w:val="21"/>
                <w:u w:val="none"/>
              </w:rPr>
            </w:pPr>
          </w:p>
        </w:tc>
      </w:tr>
      <w:tr w14:paraId="6470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228F">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85C1">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DF72">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98806">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E863">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999AD">
            <w:pPr>
              <w:jc w:val="center"/>
              <w:rPr>
                <w:rFonts w:hint="eastAsia" w:ascii="仿宋_GB2312" w:hAnsi="宋体" w:eastAsia="仿宋_GB2312" w:cs="仿宋_GB2312"/>
                <w:i w:val="0"/>
                <w:iCs w:val="0"/>
                <w:color w:val="000000"/>
                <w:sz w:val="21"/>
                <w:szCs w:val="21"/>
                <w:u w:val="none"/>
              </w:rPr>
            </w:pPr>
          </w:p>
        </w:tc>
      </w:tr>
      <w:tr w14:paraId="7DA3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999C">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32AFC">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386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305B4">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C75E">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B910C">
            <w:pPr>
              <w:jc w:val="left"/>
              <w:rPr>
                <w:rFonts w:hint="eastAsia" w:ascii="仿宋_GB2312" w:hAnsi="宋体" w:eastAsia="仿宋_GB2312" w:cs="仿宋_GB2312"/>
                <w:i w:val="0"/>
                <w:iCs w:val="0"/>
                <w:color w:val="000000"/>
                <w:sz w:val="21"/>
                <w:szCs w:val="21"/>
                <w:u w:val="none"/>
              </w:rPr>
            </w:pPr>
          </w:p>
        </w:tc>
      </w:tr>
      <w:tr w14:paraId="49F4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1377">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8E04">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6642">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4FF2D">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EE23">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CF10D">
            <w:pPr>
              <w:jc w:val="center"/>
              <w:rPr>
                <w:rFonts w:hint="eastAsia" w:ascii="仿宋_GB2312" w:hAnsi="宋体" w:eastAsia="仿宋_GB2312" w:cs="仿宋_GB2312"/>
                <w:i w:val="0"/>
                <w:iCs w:val="0"/>
                <w:color w:val="000000"/>
                <w:sz w:val="21"/>
                <w:szCs w:val="21"/>
                <w:u w:val="none"/>
              </w:rPr>
            </w:pPr>
          </w:p>
        </w:tc>
      </w:tr>
      <w:tr w14:paraId="386A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A9B4">
            <w:pPr>
              <w:jc w:val="center"/>
              <w:rPr>
                <w:rFonts w:hint="eastAsia" w:ascii="仿宋_GB2312" w:hAnsi="宋体" w:eastAsia="仿宋_GB2312" w:cs="仿宋_GB2312"/>
                <w:i w:val="0"/>
                <w:iCs w:val="0"/>
                <w:color w:val="000000"/>
                <w:sz w:val="21"/>
                <w:szCs w:val="21"/>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C22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AA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C70AA">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F424">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E49DC">
            <w:pPr>
              <w:jc w:val="center"/>
              <w:rPr>
                <w:rFonts w:hint="eastAsia" w:ascii="仿宋_GB2312" w:hAnsi="宋体" w:eastAsia="仿宋_GB2312" w:cs="仿宋_GB2312"/>
                <w:i w:val="0"/>
                <w:iCs w:val="0"/>
                <w:color w:val="000000"/>
                <w:sz w:val="21"/>
                <w:szCs w:val="21"/>
                <w:u w:val="none"/>
              </w:rPr>
            </w:pPr>
          </w:p>
        </w:tc>
      </w:tr>
      <w:tr w14:paraId="7B61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0FCA">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D638">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8E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2F03">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B48E">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65378">
            <w:pPr>
              <w:jc w:val="center"/>
              <w:rPr>
                <w:rFonts w:hint="eastAsia" w:ascii="仿宋_GB2312" w:hAnsi="宋体" w:eastAsia="仿宋_GB2312" w:cs="仿宋_GB2312"/>
                <w:i w:val="0"/>
                <w:iCs w:val="0"/>
                <w:color w:val="000000"/>
                <w:sz w:val="21"/>
                <w:szCs w:val="21"/>
                <w:u w:val="none"/>
              </w:rPr>
            </w:pPr>
          </w:p>
        </w:tc>
      </w:tr>
      <w:tr w14:paraId="6A80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354E">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32BA">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4A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47837">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827E">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F88BF">
            <w:pPr>
              <w:jc w:val="center"/>
              <w:rPr>
                <w:rFonts w:hint="eastAsia" w:ascii="仿宋_GB2312" w:hAnsi="宋体" w:eastAsia="仿宋_GB2312" w:cs="仿宋_GB2312"/>
                <w:i w:val="0"/>
                <w:iCs w:val="0"/>
                <w:color w:val="000000"/>
                <w:sz w:val="21"/>
                <w:szCs w:val="21"/>
                <w:u w:val="none"/>
              </w:rPr>
            </w:pPr>
          </w:p>
        </w:tc>
      </w:tr>
      <w:tr w14:paraId="7194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92A1">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87B0">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110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A08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实施期</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B3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09FA0">
            <w:pPr>
              <w:jc w:val="left"/>
              <w:rPr>
                <w:rFonts w:hint="eastAsia" w:ascii="仿宋_GB2312" w:hAnsi="宋体" w:eastAsia="仿宋_GB2312" w:cs="仿宋_GB2312"/>
                <w:i w:val="0"/>
                <w:iCs w:val="0"/>
                <w:color w:val="000000"/>
                <w:sz w:val="21"/>
                <w:szCs w:val="21"/>
                <w:u w:val="none"/>
              </w:rPr>
            </w:pPr>
          </w:p>
        </w:tc>
      </w:tr>
      <w:tr w14:paraId="4D7E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74A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13F1">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6A01">
            <w:pPr>
              <w:jc w:val="center"/>
              <w:rPr>
                <w:rFonts w:hint="eastAsia" w:ascii="仿宋_GB2312" w:hAnsi="宋体" w:eastAsia="仿宋_GB2312" w:cs="仿宋_GB2312"/>
                <w:i w:val="0"/>
                <w:iCs w:val="0"/>
                <w:color w:val="000000"/>
                <w:sz w:val="21"/>
                <w:szCs w:val="21"/>
                <w:u w:val="none"/>
              </w:rPr>
            </w:pP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3C9CB">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583D">
            <w:pPr>
              <w:jc w:val="center"/>
              <w:rPr>
                <w:rFonts w:hint="eastAsia" w:ascii="仿宋_GB2312" w:hAnsi="宋体" w:eastAsia="仿宋_GB2312" w:cs="仿宋_GB2312"/>
                <w:i w:val="0"/>
                <w:iCs w:val="0"/>
                <w:color w:val="000000"/>
                <w:sz w:val="21"/>
                <w:szCs w:val="21"/>
                <w:u w:val="none"/>
              </w:rPr>
            </w:pP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89FCB">
            <w:pPr>
              <w:jc w:val="center"/>
              <w:rPr>
                <w:rFonts w:hint="eastAsia" w:ascii="仿宋_GB2312" w:hAnsi="宋体" w:eastAsia="仿宋_GB2312" w:cs="仿宋_GB2312"/>
                <w:i w:val="0"/>
                <w:iCs w:val="0"/>
                <w:color w:val="000000"/>
                <w:sz w:val="21"/>
                <w:szCs w:val="21"/>
                <w:u w:val="none"/>
              </w:rPr>
            </w:pPr>
          </w:p>
        </w:tc>
      </w:tr>
      <w:tr w14:paraId="40D0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8CEE">
            <w:pPr>
              <w:jc w:val="center"/>
              <w:rPr>
                <w:rFonts w:hint="eastAsia" w:ascii="仿宋_GB2312" w:hAnsi="宋体" w:eastAsia="仿宋_GB2312" w:cs="仿宋_GB2312"/>
                <w:i w:val="0"/>
                <w:iCs w:val="0"/>
                <w:color w:val="000000"/>
                <w:sz w:val="21"/>
                <w:szCs w:val="21"/>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BB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3C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169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31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1D02">
            <w:pPr>
              <w:jc w:val="center"/>
              <w:rPr>
                <w:rFonts w:hint="eastAsia" w:ascii="仿宋_GB2312" w:hAnsi="宋体" w:eastAsia="仿宋_GB2312" w:cs="仿宋_GB2312"/>
                <w:i w:val="0"/>
                <w:iCs w:val="0"/>
                <w:color w:val="000000"/>
                <w:sz w:val="21"/>
                <w:szCs w:val="21"/>
                <w:u w:val="none"/>
              </w:rPr>
            </w:pPr>
          </w:p>
        </w:tc>
      </w:tr>
      <w:tr w14:paraId="1AB8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D33B3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14:paraId="4998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801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6B5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49A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E1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9B5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4F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14:paraId="6520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3FB9">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CB13">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1521">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26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515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E1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DC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87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14:paraId="3D27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61F9">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4BC0">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636D">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62AB">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7784">
            <w:pPr>
              <w:jc w:val="center"/>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80B4">
            <w:pPr>
              <w:jc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D9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4189">
            <w:pPr>
              <w:rPr>
                <w:rFonts w:hint="eastAsia" w:ascii="宋体" w:hAnsi="宋体" w:eastAsia="宋体" w:cs="宋体"/>
                <w:i w:val="0"/>
                <w:iCs w:val="0"/>
                <w:color w:val="000000"/>
                <w:sz w:val="24"/>
                <w:szCs w:val="24"/>
                <w:u w:val="none"/>
              </w:rPr>
            </w:pPr>
          </w:p>
        </w:tc>
      </w:tr>
      <w:tr w14:paraId="5844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0F9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173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4B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E19E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发放次数</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170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E2A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543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FB10">
            <w:pPr>
              <w:jc w:val="left"/>
              <w:rPr>
                <w:rFonts w:hint="eastAsia" w:ascii="仿宋_GB2312" w:hAnsi="宋体" w:eastAsia="仿宋_GB2312" w:cs="仿宋_GB2312"/>
                <w:i w:val="0"/>
                <w:iCs w:val="0"/>
                <w:color w:val="000000"/>
                <w:sz w:val="21"/>
                <w:szCs w:val="21"/>
                <w:u w:val="none"/>
              </w:rPr>
            </w:pPr>
          </w:p>
        </w:tc>
      </w:tr>
      <w:tr w14:paraId="348E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3DAE">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D735">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4E1E">
            <w:pPr>
              <w:jc w:val="center"/>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CE32">
            <w:pPr>
              <w:jc w:val="left"/>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6C30">
            <w:pPr>
              <w:jc w:val="center"/>
              <w:rPr>
                <w:rFonts w:hint="eastAsia" w:ascii="仿宋_GB2312" w:hAnsi="宋体" w:eastAsia="仿宋_GB2312" w:cs="仿宋_GB2312"/>
                <w:i w:val="0"/>
                <w:iCs w:val="0"/>
                <w:color w:val="000000"/>
                <w:sz w:val="21"/>
                <w:szCs w:val="21"/>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471C">
            <w:pPr>
              <w:jc w:val="center"/>
              <w:rPr>
                <w:rFonts w:hint="eastAsia" w:ascii="仿宋_GB2312" w:hAnsi="宋体" w:eastAsia="仿宋_GB2312" w:cs="仿宋_GB2312"/>
                <w:i w:val="0"/>
                <w:iCs w:val="0"/>
                <w:color w:val="000000"/>
                <w:sz w:val="21"/>
                <w:szCs w:val="21"/>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C8D6">
            <w:pPr>
              <w:jc w:val="center"/>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535B">
            <w:pPr>
              <w:jc w:val="left"/>
              <w:rPr>
                <w:rFonts w:hint="eastAsia" w:ascii="仿宋_GB2312" w:hAnsi="宋体" w:eastAsia="仿宋_GB2312" w:cs="仿宋_GB2312"/>
                <w:i w:val="0"/>
                <w:iCs w:val="0"/>
                <w:color w:val="000000"/>
                <w:sz w:val="21"/>
                <w:szCs w:val="21"/>
                <w:u w:val="none"/>
              </w:rPr>
            </w:pPr>
          </w:p>
        </w:tc>
      </w:tr>
      <w:tr w14:paraId="0AE1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14EB">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4BA1">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76D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6190">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EE2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BBD9">
            <w:pPr>
              <w:jc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22C6">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A5EB">
            <w:pPr>
              <w:jc w:val="left"/>
              <w:rPr>
                <w:rFonts w:hint="eastAsia" w:ascii="仿宋_GB2312" w:hAnsi="宋体" w:eastAsia="仿宋_GB2312" w:cs="仿宋_GB2312"/>
                <w:i w:val="0"/>
                <w:iCs w:val="0"/>
                <w:color w:val="000000"/>
                <w:sz w:val="21"/>
                <w:szCs w:val="21"/>
                <w:u w:val="none"/>
              </w:rPr>
            </w:pPr>
          </w:p>
        </w:tc>
      </w:tr>
      <w:tr w14:paraId="1DFB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EF38">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098F">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C73B">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FC1A">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C0D7">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6CB5">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A4D0">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05E8">
            <w:pPr>
              <w:jc w:val="left"/>
              <w:rPr>
                <w:rFonts w:hint="eastAsia" w:ascii="仿宋_GB2312" w:hAnsi="宋体" w:eastAsia="仿宋_GB2312" w:cs="仿宋_GB2312"/>
                <w:i w:val="0"/>
                <w:iCs w:val="0"/>
                <w:color w:val="000000"/>
                <w:sz w:val="21"/>
                <w:szCs w:val="21"/>
                <w:u w:val="none"/>
              </w:rPr>
            </w:pPr>
          </w:p>
        </w:tc>
      </w:tr>
      <w:tr w14:paraId="05D0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74F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2217">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87F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AB2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完成时间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52AB">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2026年度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C559">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D37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FD29">
            <w:pPr>
              <w:jc w:val="left"/>
              <w:rPr>
                <w:rFonts w:hint="eastAsia" w:ascii="仿宋_GB2312" w:hAnsi="宋体" w:eastAsia="仿宋_GB2312" w:cs="仿宋_GB2312"/>
                <w:i w:val="0"/>
                <w:iCs w:val="0"/>
                <w:color w:val="000000"/>
                <w:sz w:val="21"/>
                <w:szCs w:val="21"/>
                <w:u w:val="none"/>
              </w:rPr>
            </w:pPr>
          </w:p>
        </w:tc>
      </w:tr>
      <w:tr w14:paraId="5545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DC1F">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585E">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8CAF">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EE0F">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B4BD">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8E98">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6194">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1E1D">
            <w:pPr>
              <w:jc w:val="left"/>
              <w:rPr>
                <w:rFonts w:hint="eastAsia" w:ascii="仿宋_GB2312" w:hAnsi="宋体" w:eastAsia="仿宋_GB2312" w:cs="仿宋_GB2312"/>
                <w:i w:val="0"/>
                <w:iCs w:val="0"/>
                <w:color w:val="000000"/>
                <w:sz w:val="21"/>
                <w:szCs w:val="21"/>
                <w:u w:val="none"/>
              </w:rPr>
            </w:pPr>
          </w:p>
        </w:tc>
      </w:tr>
      <w:tr w14:paraId="1BE1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28A6">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356E">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83C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8369">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2F9">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410A">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7763">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DB71">
            <w:pPr>
              <w:jc w:val="left"/>
              <w:rPr>
                <w:rFonts w:hint="eastAsia" w:ascii="仿宋_GB2312" w:hAnsi="宋体" w:eastAsia="仿宋_GB2312" w:cs="仿宋_GB2312"/>
                <w:i w:val="0"/>
                <w:iCs w:val="0"/>
                <w:color w:val="000000"/>
                <w:sz w:val="21"/>
                <w:szCs w:val="21"/>
                <w:u w:val="none"/>
              </w:rPr>
            </w:pPr>
          </w:p>
        </w:tc>
      </w:tr>
      <w:tr w14:paraId="7513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DAF0">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F6C8">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C3B1">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0A76">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9A2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2651">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674A">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7A5E">
            <w:pPr>
              <w:jc w:val="left"/>
              <w:rPr>
                <w:rFonts w:hint="eastAsia" w:ascii="仿宋_GB2312" w:hAnsi="宋体" w:eastAsia="仿宋_GB2312" w:cs="仿宋_GB2312"/>
                <w:i w:val="0"/>
                <w:iCs w:val="0"/>
                <w:color w:val="000000"/>
                <w:sz w:val="21"/>
                <w:szCs w:val="21"/>
                <w:u w:val="none"/>
              </w:rPr>
            </w:pPr>
          </w:p>
        </w:tc>
      </w:tr>
      <w:tr w14:paraId="5B11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212E">
            <w:pPr>
              <w:jc w:val="center"/>
              <w:rPr>
                <w:rFonts w:hint="eastAsia" w:ascii="仿宋_GB2312" w:hAnsi="宋体" w:eastAsia="仿宋_GB2312" w:cs="仿宋_GB2312"/>
                <w:i w:val="0"/>
                <w:iCs w:val="0"/>
                <w:color w:val="000000"/>
                <w:sz w:val="21"/>
                <w:szCs w:val="21"/>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84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6F2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4605">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CF12">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764A">
            <w:pPr>
              <w:jc w:val="center"/>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0BB7">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7C2B">
            <w:pPr>
              <w:jc w:val="left"/>
              <w:rPr>
                <w:rFonts w:hint="eastAsia" w:ascii="仿宋_GB2312" w:hAnsi="宋体" w:eastAsia="仿宋_GB2312" w:cs="仿宋_GB2312"/>
                <w:i w:val="0"/>
                <w:iCs w:val="0"/>
                <w:color w:val="000000"/>
                <w:sz w:val="21"/>
                <w:szCs w:val="21"/>
                <w:u w:val="none"/>
              </w:rPr>
            </w:pPr>
          </w:p>
        </w:tc>
      </w:tr>
      <w:tr w14:paraId="1EE1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1901">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1BB3">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57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8C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实施期</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94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AE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55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全年</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D996">
            <w:pPr>
              <w:jc w:val="left"/>
              <w:rPr>
                <w:rFonts w:hint="eastAsia" w:ascii="仿宋_GB2312" w:hAnsi="宋体" w:eastAsia="仿宋_GB2312" w:cs="仿宋_GB2312"/>
                <w:i w:val="0"/>
                <w:iCs w:val="0"/>
                <w:color w:val="000000"/>
                <w:sz w:val="21"/>
                <w:szCs w:val="21"/>
                <w:u w:val="none"/>
              </w:rPr>
            </w:pPr>
          </w:p>
        </w:tc>
      </w:tr>
      <w:tr w14:paraId="175E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0914">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8952">
            <w:pPr>
              <w:jc w:val="center"/>
              <w:rPr>
                <w:rFonts w:hint="eastAsia" w:ascii="仿宋_GB2312" w:hAnsi="宋体" w:eastAsia="仿宋_GB2312" w:cs="仿宋_GB2312"/>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AB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ADC5">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1118">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A6D3">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3C73">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041B">
            <w:pPr>
              <w:jc w:val="left"/>
              <w:rPr>
                <w:rFonts w:hint="eastAsia" w:ascii="仿宋_GB2312" w:hAnsi="宋体" w:eastAsia="仿宋_GB2312" w:cs="仿宋_GB2312"/>
                <w:i w:val="0"/>
                <w:iCs w:val="0"/>
                <w:color w:val="000000"/>
                <w:sz w:val="21"/>
                <w:szCs w:val="21"/>
                <w:u w:val="none"/>
              </w:rPr>
            </w:pPr>
          </w:p>
        </w:tc>
      </w:tr>
      <w:tr w14:paraId="6E8A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2B69">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EDB6">
            <w:pPr>
              <w:jc w:val="center"/>
              <w:rPr>
                <w:rFonts w:hint="eastAsia" w:ascii="仿宋_GB2312" w:hAnsi="宋体" w:eastAsia="仿宋_GB2312" w:cs="仿宋_GB2312"/>
                <w:i w:val="0"/>
                <w:iCs w:val="0"/>
                <w:color w:val="000000"/>
                <w:sz w:val="21"/>
                <w:szCs w:val="21"/>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99F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6684">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1092">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1F9B">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322B">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FCFC">
            <w:pPr>
              <w:jc w:val="left"/>
              <w:rPr>
                <w:rFonts w:hint="eastAsia" w:ascii="仿宋_GB2312" w:hAnsi="宋体" w:eastAsia="仿宋_GB2312" w:cs="仿宋_GB2312"/>
                <w:i w:val="0"/>
                <w:iCs w:val="0"/>
                <w:color w:val="000000"/>
                <w:sz w:val="21"/>
                <w:szCs w:val="21"/>
                <w:u w:val="none"/>
              </w:rPr>
            </w:pPr>
          </w:p>
        </w:tc>
      </w:tr>
      <w:tr w14:paraId="50F1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DEE0">
            <w:pPr>
              <w:jc w:val="center"/>
              <w:rPr>
                <w:rFonts w:hint="eastAsia" w:ascii="仿宋_GB2312" w:hAnsi="宋体" w:eastAsia="仿宋_GB2312" w:cs="仿宋_GB2312"/>
                <w:i w:val="0"/>
                <w:iCs w:val="0"/>
                <w:color w:val="000000"/>
                <w:sz w:val="21"/>
                <w:szCs w:val="21"/>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556A">
            <w:pPr>
              <w:jc w:val="center"/>
              <w:rPr>
                <w:rFonts w:hint="eastAsia" w:ascii="仿宋_GB2312" w:hAnsi="宋体" w:eastAsia="仿宋_GB2312" w:cs="仿宋_GB2312"/>
                <w:i w:val="0"/>
                <w:iCs w:val="0"/>
                <w:color w:val="000000"/>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F635">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D1BA">
            <w:pPr>
              <w:jc w:val="center"/>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802C">
            <w:pPr>
              <w:jc w:val="left"/>
              <w:rPr>
                <w:rFonts w:hint="eastAsia" w:ascii="仿宋_GB2312" w:hAnsi="宋体" w:eastAsia="仿宋_GB2312" w:cs="仿宋_GB2312"/>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DD10">
            <w:pPr>
              <w:jc w:val="left"/>
              <w:rPr>
                <w:rFonts w:hint="eastAsia" w:ascii="仿宋_GB2312" w:hAnsi="宋体" w:eastAsia="仿宋_GB2312" w:cs="仿宋_GB2312"/>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C8AE">
            <w:pPr>
              <w:jc w:val="left"/>
              <w:rPr>
                <w:rFonts w:hint="eastAsia" w:ascii="仿宋_GB2312" w:hAnsi="宋体" w:eastAsia="仿宋_GB2312" w:cs="仿宋_GB2312"/>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C60A">
            <w:pPr>
              <w:jc w:val="left"/>
              <w:rPr>
                <w:rFonts w:hint="eastAsia" w:ascii="仿宋_GB2312" w:hAnsi="宋体" w:eastAsia="仿宋_GB2312" w:cs="仿宋_GB2312"/>
                <w:i w:val="0"/>
                <w:iCs w:val="0"/>
                <w:color w:val="000000"/>
                <w:sz w:val="21"/>
                <w:szCs w:val="21"/>
                <w:u w:val="none"/>
              </w:rPr>
            </w:pPr>
          </w:p>
        </w:tc>
      </w:tr>
      <w:tr w14:paraId="14C2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37D8">
            <w:pPr>
              <w:jc w:val="center"/>
              <w:rPr>
                <w:rFonts w:hint="eastAsia" w:ascii="仿宋_GB2312" w:hAnsi="宋体" w:eastAsia="仿宋_GB2312" w:cs="仿宋_GB2312"/>
                <w:i w:val="0"/>
                <w:iCs w:val="0"/>
                <w:color w:val="000000"/>
                <w:sz w:val="21"/>
                <w:szCs w:val="21"/>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92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E8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09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43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9C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B7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6505">
            <w:pPr>
              <w:jc w:val="left"/>
              <w:rPr>
                <w:rFonts w:hint="eastAsia" w:ascii="仿宋_GB2312" w:hAnsi="宋体" w:eastAsia="仿宋_GB2312" w:cs="仿宋_GB2312"/>
                <w:i w:val="0"/>
                <w:iCs w:val="0"/>
                <w:color w:val="000000"/>
                <w:sz w:val="21"/>
                <w:szCs w:val="21"/>
                <w:u w:val="none"/>
              </w:rPr>
            </w:pPr>
          </w:p>
        </w:tc>
      </w:tr>
      <w:tr w14:paraId="0D10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4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355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bl>
    <w:p w14:paraId="46179A3B">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p w14:paraId="1F8B6D98">
      <w:pPr>
        <w:widowControl/>
        <w:shd w:val="clear" w:color="auto" w:fill="FFFFFF"/>
        <w:spacing w:line="560" w:lineRule="exact"/>
        <w:jc w:val="left"/>
        <w:rPr>
          <w:rFonts w:ascii="黑体" w:hAnsi="黑体" w:eastAsia="黑体" w:cs="宋体"/>
          <w:color w:val="auto"/>
          <w:sz w:val="40"/>
          <w:szCs w:val="40"/>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6D66B2A0">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4ADC080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32712D8">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9020FBA">
      <w:pPr>
        <w:widowControl/>
        <w:shd w:val="clear" w:color="auto" w:fill="FFFFFF"/>
        <w:spacing w:line="560" w:lineRule="exact"/>
        <w:ind w:firstLine="560" w:firstLineChars="200"/>
        <w:jc w:val="left"/>
        <w:rPr>
          <w:rStyle w:val="10"/>
          <w:rFonts w:hint="eastAsia" w:ascii="微软雅黑" w:hAnsi="微软雅黑" w:eastAsia="微软雅黑" w:cs="微软雅黑"/>
          <w:color w:val="auto"/>
          <w:kern w:val="0"/>
          <w:sz w:val="24"/>
          <w:shd w:val="clear" w:color="auto" w:fill="FFFFFF"/>
        </w:rPr>
      </w:pPr>
      <w:r>
        <w:rPr>
          <w:rFonts w:hint="eastAsia" w:ascii="宋体" w:hAnsi="宋体" w:cs="宋体"/>
          <w:color w:val="auto"/>
          <w:sz w:val="28"/>
          <w:szCs w:val="28"/>
        </w:rPr>
        <w:t>（八）行政运行（项）：指机关和实行公务员法管理事业单位用于保障机构正常运转的基本支出。</w:t>
      </w:r>
    </w:p>
    <w:p w14:paraId="1841F767">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65D550B7">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2114E4C7">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sectPr>
          <w:pgSz w:w="11906" w:h="16838"/>
          <w:pgMar w:top="1440" w:right="1800" w:bottom="1440" w:left="1800" w:header="851" w:footer="992" w:gutter="0"/>
          <w:cols w:space="425" w:num="1"/>
          <w:docGrid w:type="lines" w:linePitch="312" w:charSpace="0"/>
        </w:sectPr>
      </w:pPr>
    </w:p>
    <w:p w14:paraId="1F58EA78">
      <w:pPr>
        <w:pStyle w:val="6"/>
        <w:widowControl/>
        <w:spacing w:before="0" w:beforeAutospacing="0" w:after="0" w:afterAutospacing="0" w:line="585" w:lineRule="atLeast"/>
        <w:ind w:firstLine="480" w:firstLineChars="200"/>
        <w:rPr>
          <w:color w:val="auto"/>
        </w:rPr>
      </w:pP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E56C5"/>
    <w:multiLevelType w:val="singleLevel"/>
    <w:tmpl w:val="883E56C5"/>
    <w:lvl w:ilvl="0" w:tentative="0">
      <w:start w:val="6"/>
      <w:numFmt w:val="chineseCounting"/>
      <w:suff w:val="nothing"/>
      <w:lvlText w:val="%1、"/>
      <w:lvlJc w:val="left"/>
      <w:rPr>
        <w:rFonts w:hint="eastAsia"/>
      </w:rPr>
    </w:lvl>
  </w:abstractNum>
  <w:abstractNum w:abstractNumId="1">
    <w:nsid w:val="B1099C31"/>
    <w:multiLevelType w:val="singleLevel"/>
    <w:tmpl w:val="B1099C31"/>
    <w:lvl w:ilvl="0" w:tentative="0">
      <w:start w:val="1"/>
      <w:numFmt w:val="chineseCounting"/>
      <w:suff w:val="nothing"/>
      <w:lvlText w:val="%1、"/>
      <w:lvlJc w:val="left"/>
      <w:rPr>
        <w:rFonts w:hint="eastAsia"/>
      </w:rPr>
    </w:lvl>
  </w:abstractNum>
  <w:abstractNum w:abstractNumId="2">
    <w:nsid w:val="F5F2757F"/>
    <w:multiLevelType w:val="singleLevel"/>
    <w:tmpl w:val="F5F2757F"/>
    <w:lvl w:ilvl="0" w:tentative="0">
      <w:start w:val="2"/>
      <w:numFmt w:val="chineseCounting"/>
      <w:suff w:val="nothing"/>
      <w:lvlText w:val="（%1）"/>
      <w:lvlJc w:val="left"/>
      <w:rPr>
        <w:rFonts w:hint="eastAsia"/>
      </w:rPr>
    </w:lvl>
  </w:abstractNum>
  <w:abstractNum w:abstractNumId="3">
    <w:nsid w:val="6D8C417A"/>
    <w:multiLevelType w:val="singleLevel"/>
    <w:tmpl w:val="6D8C417A"/>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2D3157B"/>
    <w:rsid w:val="04450645"/>
    <w:rsid w:val="058C4CB2"/>
    <w:rsid w:val="06A963A7"/>
    <w:rsid w:val="06F60F42"/>
    <w:rsid w:val="074B7A46"/>
    <w:rsid w:val="091D7025"/>
    <w:rsid w:val="0C871385"/>
    <w:rsid w:val="0D305579"/>
    <w:rsid w:val="0E2A021A"/>
    <w:rsid w:val="10E07CC8"/>
    <w:rsid w:val="14382F65"/>
    <w:rsid w:val="15E37A96"/>
    <w:rsid w:val="17B44FF8"/>
    <w:rsid w:val="1890717A"/>
    <w:rsid w:val="19235F91"/>
    <w:rsid w:val="1A550AD1"/>
    <w:rsid w:val="1AFC74FE"/>
    <w:rsid w:val="1E5D36CA"/>
    <w:rsid w:val="233D5EA2"/>
    <w:rsid w:val="238E494F"/>
    <w:rsid w:val="23960F28"/>
    <w:rsid w:val="248A06DA"/>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4D572F5"/>
    <w:rsid w:val="45163CC9"/>
    <w:rsid w:val="45880BDF"/>
    <w:rsid w:val="459534C4"/>
    <w:rsid w:val="466059E3"/>
    <w:rsid w:val="466C548B"/>
    <w:rsid w:val="47694C08"/>
    <w:rsid w:val="48831CF9"/>
    <w:rsid w:val="48901983"/>
    <w:rsid w:val="4AE051E1"/>
    <w:rsid w:val="4E391564"/>
    <w:rsid w:val="4E6F6FA8"/>
    <w:rsid w:val="50697A27"/>
    <w:rsid w:val="50CE02A9"/>
    <w:rsid w:val="51344C84"/>
    <w:rsid w:val="51E8779D"/>
    <w:rsid w:val="53B455CA"/>
    <w:rsid w:val="55403DF7"/>
    <w:rsid w:val="55772D74"/>
    <w:rsid w:val="57711FE2"/>
    <w:rsid w:val="581F37ED"/>
    <w:rsid w:val="582D2750"/>
    <w:rsid w:val="588E6FC7"/>
    <w:rsid w:val="5AD3266C"/>
    <w:rsid w:val="5B5E0B25"/>
    <w:rsid w:val="5E41562A"/>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CA116EA"/>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1125</Words>
  <Characters>1311</Characters>
  <Lines>50</Lines>
  <Paragraphs>14</Paragraphs>
  <TotalTime>17</TotalTime>
  <ScaleCrop>false</ScaleCrop>
  <LinksUpToDate>false</LinksUpToDate>
  <CharactersWithSpaces>1510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2026-03-26T09:32:41Z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55FAE3A7F40D4EE7BBB17D9118A4B39F_13</vt:lpwstr>
  </property>
  <property fmtid="{D5CDD505-2E9C-101B-9397-08002B2CF9AE}" pid="4" name="KSOTemplateDocerSaveRecord">
    <vt:lpwstr>eyJoZGlkIjoiNjQ3NTEyYzg3ZDBiM2FlNDJlYzhkM2Y4NzA5OTQ5YmMiLCJ1c2VySWQiOiIxMTczMjA1OTc0In0=</vt:lpwstr>
  </property>
</Properties>
</file>