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rPr>
        <w:t>黄石港区组织部</w:t>
      </w:r>
      <w:r>
        <w:rPr>
          <w:rFonts w:hint="eastAsia" w:ascii="微软雅黑" w:hAnsi="微软雅黑" w:eastAsia="微软雅黑" w:cs="微软雅黑"/>
          <w:color w:val="BC1010"/>
          <w:sz w:val="40"/>
          <w:szCs w:val="40"/>
          <w:shd w:val="clear" w:color="auto" w:fill="FFFFFF"/>
          <w:lang w:eastAsia="zh-CN"/>
        </w:rPr>
        <w:t>2022年</w:t>
      </w:r>
      <w:r>
        <w:rPr>
          <w:rFonts w:hint="eastAsia" w:ascii="微软雅黑" w:hAnsi="微软雅黑" w:eastAsia="微软雅黑" w:cs="微软雅黑"/>
          <w:color w:val="BC1010"/>
          <w:sz w:val="40"/>
          <w:szCs w:val="40"/>
          <w:shd w:val="clear" w:color="auto" w:fill="FFFFFF"/>
        </w:rPr>
        <w:t>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pPr>
        <w:pStyle w:val="5"/>
        <w:widowControl/>
        <w:numPr>
          <w:ilvl w:val="0"/>
          <w:numId w:val="1"/>
        </w:numPr>
        <w:spacing w:before="0" w:beforeAutospacing="0" w:after="0" w:afterAutospacing="0" w:line="560" w:lineRule="exact"/>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2022年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p>
    <w:p>
      <w:pPr>
        <w:pStyle w:val="5"/>
        <w:widowControl/>
        <w:numPr>
          <w:ilvl w:val="0"/>
          <w:numId w:val="0"/>
        </w:numPr>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九、项目支出表（表</w:t>
      </w:r>
      <w:r>
        <w:rPr>
          <w:rFonts w:hint="eastAsia" w:ascii="微软雅黑" w:hAnsi="微软雅黑" w:eastAsia="微软雅黑" w:cs="微软雅黑"/>
          <w:color w:val="333333"/>
          <w:shd w:val="clear" w:color="auto" w:fill="FFFFFF"/>
          <w:lang w:val="en-US" w:eastAsia="zh-CN"/>
        </w:rPr>
        <w:t>9</w:t>
      </w:r>
      <w:r>
        <w:rPr>
          <w:rFonts w:hint="eastAsia" w:ascii="微软雅黑" w:hAnsi="微软雅黑" w:eastAsia="微软雅黑" w:cs="微软雅黑"/>
          <w:color w:val="333333"/>
          <w:shd w:val="clear" w:color="auto" w:fill="FFFFFF"/>
          <w:lang w:eastAsia="zh-CN"/>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2022年</w:t>
      </w:r>
      <w:r>
        <w:rPr>
          <w:rStyle w:val="8"/>
          <w:rFonts w:hint="eastAsia" w:ascii="微软雅黑" w:hAnsi="微软雅黑" w:eastAsia="微软雅黑" w:cs="微软雅黑"/>
          <w:color w:val="333333"/>
          <w:shd w:val="clear" w:color="auto" w:fill="FFFFFF"/>
        </w:rPr>
        <w:t>部门预算情况说明</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2022年</w:t>
      </w:r>
      <w:r>
        <w:rPr>
          <w:rFonts w:hint="eastAsia" w:ascii="微软雅黑" w:hAnsi="微软雅黑" w:eastAsia="微软雅黑" w:cs="微软雅黑"/>
          <w:color w:val="333333"/>
          <w:shd w:val="clear" w:color="auto" w:fill="FFFFFF"/>
        </w:rPr>
        <w:t>财政拨款收入支出情况说明</w:t>
      </w:r>
    </w:p>
    <w:p>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黄石港区组织部</w:t>
      </w:r>
      <w:r>
        <w:rPr>
          <w:rFonts w:hint="eastAsia" w:ascii="黑体" w:hAnsi="黑体" w:eastAsia="黑体" w:cs="宋体"/>
          <w:kern w:val="2"/>
          <w:sz w:val="40"/>
          <w:szCs w:val="40"/>
          <w:lang w:eastAsia="zh-CN"/>
        </w:rPr>
        <w:t>2022年</w:t>
      </w:r>
      <w:r>
        <w:rPr>
          <w:rFonts w:hint="eastAsia" w:ascii="黑体" w:hAnsi="黑体" w:eastAsia="黑体" w:cs="宋体"/>
          <w:kern w:val="2"/>
          <w:sz w:val="40"/>
          <w:szCs w:val="40"/>
        </w:rPr>
        <w:t>部门预算公开</w:t>
      </w:r>
    </w:p>
    <w:p>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pPr>
        <w:numPr>
          <w:ilvl w:val="0"/>
          <w:numId w:val="2"/>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pPr>
        <w:spacing w:line="540" w:lineRule="exact"/>
        <w:ind w:firstLine="560" w:firstLineChars="200"/>
        <w:rPr>
          <w:rFonts w:ascii="宋体"/>
          <w:sz w:val="28"/>
          <w:szCs w:val="28"/>
        </w:rPr>
      </w:pPr>
      <w:r>
        <w:rPr>
          <w:rFonts w:hint="eastAsia" w:ascii="宋体" w:hAnsi="宋体"/>
          <w:sz w:val="28"/>
          <w:szCs w:val="28"/>
        </w:rPr>
        <w:t>中共黄石港区委组织部位于黄石市磁湖路</w:t>
      </w:r>
      <w:r>
        <w:rPr>
          <w:rFonts w:ascii="宋体" w:hAnsi="宋体"/>
          <w:sz w:val="28"/>
          <w:szCs w:val="28"/>
        </w:rPr>
        <w:t>180</w:t>
      </w:r>
      <w:r>
        <w:rPr>
          <w:rFonts w:hint="eastAsia" w:ascii="宋体" w:hAnsi="宋体"/>
          <w:sz w:val="28"/>
          <w:szCs w:val="28"/>
        </w:rPr>
        <w:t>号，</w:t>
      </w:r>
      <w:r>
        <w:rPr>
          <w:rFonts w:hint="eastAsia" w:ascii="宋体" w:hAnsi="宋体" w:cs="仿宋_GB2312"/>
          <w:sz w:val="28"/>
          <w:szCs w:val="28"/>
        </w:rPr>
        <w:t>区委组织部是区委主管组织工作、干部工作和人才工作的职能部门，主要职能是：贯彻执行党的组织工作和干部工作的路线、方针、政策及区委和上级组织部门的指示、决议，研究制订全区组织工作和干部工作的规划和年度计划，并负责组织实施、监督检查；会同有关部门抓好各级领导班子的思想政治建设和干部队伍建设；检查督促下级党组织贯彻执行民主集中制、坚持集体领导、领导班子民主生活会的情况，提出改进意见和措施，并向区委报告；贯彻执行党的干部路线和干部政策，深化干部人事制度改革，搞好干部的宏观管理。负责对区委、部管以及区委协助市委管理干部的考察、考核工作。研究、指导全区党的基层组织建设，探索街道社区和各类新经济组织以及新的社会组织中党组织的设置形式和活动方式，制定加强党员管理工作的措施和意见，并组织实施。完成区委交办的其他工作任务，承办上级组织部门交办的其他工作。</w:t>
      </w:r>
    </w:p>
    <w:p>
      <w:pPr>
        <w:spacing w:line="560" w:lineRule="exac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二、部门预算单位构成</w:t>
      </w:r>
    </w:p>
    <w:p>
      <w:pPr>
        <w:widowControl/>
        <w:shd w:val="clear" w:color="auto" w:fill="FFFFFF"/>
        <w:ind w:firstLine="480"/>
        <w:jc w:val="left"/>
        <w:rPr>
          <w:color w:val="000000"/>
          <w:kern w:val="0"/>
          <w:sz w:val="28"/>
          <w:szCs w:val="28"/>
        </w:rPr>
      </w:pPr>
      <w:r>
        <w:rPr>
          <w:rFonts w:hint="eastAsia" w:ascii="宋体" w:hAnsi="宋体" w:cs="Tahoma"/>
          <w:color w:val="333333"/>
          <w:kern w:val="0"/>
          <w:sz w:val="28"/>
          <w:szCs w:val="28"/>
          <w:lang w:eastAsia="zh-CN"/>
        </w:rPr>
        <w:t>本部门内部机构设置有：</w:t>
      </w:r>
      <w:r>
        <w:rPr>
          <w:rFonts w:hint="eastAsia" w:ascii="宋体" w:hAnsi="宋体" w:cs="Tahoma"/>
          <w:color w:val="333333"/>
          <w:kern w:val="0"/>
          <w:sz w:val="28"/>
          <w:szCs w:val="28"/>
        </w:rPr>
        <w:t>干部科、组织科、办公室。</w:t>
      </w:r>
      <w:r>
        <w:rPr>
          <w:rFonts w:hint="eastAsia" w:ascii="宋体" w:hAnsi="宋体" w:cs="宋体"/>
          <w:color w:val="333333"/>
          <w:kern w:val="0"/>
          <w:sz w:val="24"/>
        </w:rPr>
        <w:t xml:space="preserve"> </w:t>
      </w:r>
    </w:p>
    <w:p>
      <w:pPr>
        <w:widowControl/>
        <w:rPr>
          <w:color w:val="000000"/>
          <w:kern w:val="0"/>
          <w:sz w:val="28"/>
          <w:szCs w:val="28"/>
        </w:rPr>
      </w:pPr>
    </w:p>
    <w:p>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2022年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rPr>
              <w:t>黄石港区组织部</w:t>
            </w:r>
            <w:r>
              <w:rPr>
                <w:rFonts w:hint="eastAsia" w:ascii="微软雅黑" w:hAnsi="微软雅黑" w:eastAsia="微软雅黑" w:cs="微软雅黑"/>
                <w:b/>
                <w:bCs/>
                <w:color w:val="333333"/>
                <w:kern w:val="0"/>
                <w:sz w:val="28"/>
                <w:szCs w:val="28"/>
                <w:shd w:val="clear" w:color="auto" w:fill="FFFFFF"/>
                <w:lang w:eastAsia="zh-CN"/>
              </w:rPr>
              <w:t>2022年</w:t>
            </w:r>
            <w:r>
              <w:rPr>
                <w:rFonts w:hint="eastAsia" w:ascii="微软雅黑" w:hAnsi="微软雅黑" w:eastAsia="微软雅黑" w:cs="微软雅黑"/>
                <w:b/>
                <w:bCs/>
                <w:color w:val="333333"/>
                <w:kern w:val="0"/>
                <w:sz w:val="28"/>
                <w:szCs w:val="28"/>
                <w:shd w:val="clear" w:color="auto" w:fill="FFFFFF"/>
              </w:rPr>
              <w:t>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pPr>
              <w:widowControl/>
              <w:jc w:val="center"/>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57" w:hRule="atLeast"/>
          <w:jc w:val="center"/>
        </w:trPr>
        <w:tc>
          <w:tcPr>
            <w:tcW w:w="3128" w:type="dxa"/>
            <w:vAlign w:val="center"/>
          </w:tcPr>
          <w:p>
            <w:pPr>
              <w:widowControl/>
              <w:ind w:firstLine="240" w:firstLineChars="100"/>
            </w:pPr>
            <w:r>
              <w:rPr>
                <w:rFonts w:hint="eastAsia" w:ascii="宋体" w:hAnsi="宋体" w:cs="宋体"/>
                <w:kern w:val="0"/>
                <w:sz w:val="24"/>
              </w:rPr>
              <w:t>财政拨款收入</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 xml:space="preserve">3433605 </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eastAsia" w:eastAsia="宋体"/>
                <w:lang w:eastAsia="zh-CN"/>
              </w:rPr>
            </w:pPr>
            <w:r>
              <w:rPr>
                <w:rFonts w:hint="eastAsia" w:ascii="宋体" w:hAnsi="宋体" w:cs="宋体"/>
                <w:kern w:val="0"/>
                <w:sz w:val="24"/>
                <w:lang w:eastAsia="zh-CN"/>
              </w:rPr>
              <w:t xml:space="preserve">3433605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 xml:space="preserve">3433605 </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rPr>
                <w:rFonts w:ascii="宋体" w:hAnsi="宋体" w:cs="宋体"/>
                <w:b/>
                <w:bCs/>
                <w:kern w:val="0"/>
                <w:sz w:val="24"/>
              </w:rPr>
            </w:pPr>
          </w:p>
        </w:tc>
        <w:tc>
          <w:tcPr>
            <w:tcW w:w="1545" w:type="dxa"/>
            <w:vAlign w:val="center"/>
          </w:tcPr>
          <w:p>
            <w:pPr>
              <w:widowControl/>
              <w:jc w:val="center"/>
              <w:rPr>
                <w:rFonts w:ascii="宋体" w:hAnsi="宋体" w:cs="宋体"/>
                <w:b/>
                <w:bCs/>
                <w:kern w:val="0"/>
                <w:sz w:val="24"/>
              </w:rPr>
            </w:pPr>
          </w:p>
        </w:tc>
        <w:tc>
          <w:tcPr>
            <w:tcW w:w="2955" w:type="dxa"/>
            <w:vAlign w:val="center"/>
          </w:tcPr>
          <w:p>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 xml:space="preserve">3433605 </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rPr>
                <w:rFonts w:hint="eastAsia" w:eastAsia="宋体"/>
                <w:lang w:eastAsia="zh-CN"/>
              </w:rPr>
            </w:pPr>
            <w:r>
              <w:rPr>
                <w:rFonts w:hint="eastAsia" w:ascii="宋体" w:hAnsi="宋体" w:cs="宋体"/>
                <w:kern w:val="0"/>
                <w:sz w:val="24"/>
                <w:lang w:eastAsia="zh-CN"/>
              </w:rPr>
              <w:t xml:space="preserve">3433605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 xml:space="preserve">3433605 </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rPr>
                <w:rFonts w:hint="eastAsia" w:eastAsia="宋体"/>
                <w:lang w:eastAsia="zh-CN"/>
              </w:rPr>
            </w:pPr>
            <w:r>
              <w:rPr>
                <w:rFonts w:hint="eastAsia" w:ascii="宋体" w:hAnsi="宋体" w:cs="宋体"/>
                <w:kern w:val="0"/>
                <w:sz w:val="24"/>
                <w:lang w:eastAsia="zh-CN"/>
              </w:rPr>
              <w:t xml:space="preserve">3433605 </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黄石港区组织部</w:t>
            </w:r>
            <w:r>
              <w:rPr>
                <w:rFonts w:hint="eastAsia" w:ascii="微软雅黑" w:hAnsi="微软雅黑" w:eastAsia="微软雅黑" w:cs="微软雅黑"/>
                <w:b/>
                <w:bCs/>
                <w:color w:val="333333"/>
                <w:kern w:val="0"/>
                <w:sz w:val="32"/>
                <w:szCs w:val="32"/>
                <w:shd w:val="clear" w:color="auto" w:fill="FFFFFF"/>
                <w:lang w:eastAsia="zh-CN"/>
              </w:rPr>
              <w:t>2022年</w:t>
            </w:r>
            <w:r>
              <w:rPr>
                <w:rFonts w:hint="eastAsia" w:ascii="微软雅黑" w:hAnsi="微软雅黑" w:eastAsia="微软雅黑" w:cs="微软雅黑"/>
                <w:b/>
                <w:bCs/>
                <w:color w:val="333333"/>
                <w:kern w:val="0"/>
                <w:sz w:val="32"/>
                <w:szCs w:val="32"/>
                <w:shd w:val="clear" w:color="auto" w:fill="FFFFFF"/>
              </w:rPr>
              <w:t>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jc w:val="left"/>
              <w:rPr>
                <w:rFonts w:hint="eastAsia" w:eastAsia="宋体"/>
                <w:lang w:eastAsia="zh-CN"/>
              </w:rPr>
            </w:pPr>
            <w:r>
              <w:rPr>
                <w:rFonts w:hint="eastAsia" w:ascii="宋体" w:hAnsi="宋体" w:cs="宋体"/>
                <w:kern w:val="0"/>
                <w:sz w:val="24"/>
              </w:rPr>
              <w:t>　</w:t>
            </w:r>
            <w:r>
              <w:rPr>
                <w:rFonts w:hint="eastAsia" w:ascii="宋体" w:hAnsi="宋体" w:cs="宋体"/>
                <w:kern w:val="0"/>
                <w:sz w:val="24"/>
                <w:lang w:eastAsia="zh-CN"/>
              </w:rPr>
              <w:t xml:space="preserve">3433605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jc w:val="left"/>
            </w:pPr>
            <w:r>
              <w:rPr>
                <w:rFonts w:hint="eastAsia" w:ascii="宋体" w:hAnsi="宋体" w:cs="宋体"/>
                <w:kern w:val="0"/>
                <w:sz w:val="24"/>
              </w:rPr>
              <w:t>　</w:t>
            </w:r>
            <w:r>
              <w:rPr>
                <w:rFonts w:hint="eastAsia" w:ascii="宋体" w:hAnsi="宋体" w:cs="宋体"/>
                <w:kern w:val="0"/>
                <w:sz w:val="24"/>
                <w:lang w:eastAsia="zh-CN"/>
              </w:rPr>
              <w:t xml:space="preserve">3433605 </w:t>
            </w: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rPr>
                <w:rFonts w:hint="eastAsia" w:eastAsia="宋体"/>
                <w:lang w:eastAsia="zh-CN"/>
              </w:rPr>
            </w:pPr>
            <w:r>
              <w:rPr>
                <w:rFonts w:hint="eastAsia" w:ascii="宋体" w:hAnsi="宋体" w:cs="宋体"/>
                <w:kern w:val="0"/>
                <w:sz w:val="24"/>
                <w:lang w:eastAsia="zh-CN"/>
              </w:rPr>
              <w:t xml:space="preserve">3433605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rPr>
                <w:rFonts w:hint="eastAsia" w:eastAsia="宋体"/>
                <w:lang w:eastAsia="zh-CN"/>
              </w:rPr>
            </w:pPr>
            <w:r>
              <w:rPr>
                <w:rFonts w:hint="eastAsia" w:ascii="宋体" w:hAnsi="宋体" w:cs="宋体"/>
                <w:kern w:val="0"/>
                <w:sz w:val="24"/>
              </w:rPr>
              <w:t>　　</w:t>
            </w:r>
            <w:r>
              <w:rPr>
                <w:rFonts w:hint="eastAsia" w:ascii="宋体" w:hAnsi="宋体" w:cs="宋体"/>
                <w:kern w:val="0"/>
                <w:sz w:val="24"/>
                <w:lang w:eastAsia="zh-CN"/>
              </w:rPr>
              <w:t xml:space="preserve">3433605 </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黄石港区组织部</w:t>
            </w:r>
            <w:r>
              <w:rPr>
                <w:rFonts w:hint="eastAsia" w:ascii="微软雅黑" w:hAnsi="微软雅黑" w:eastAsia="微软雅黑" w:cs="微软雅黑"/>
                <w:b/>
                <w:bCs/>
                <w:color w:val="333333"/>
                <w:kern w:val="0"/>
                <w:sz w:val="32"/>
                <w:szCs w:val="32"/>
                <w:shd w:val="clear" w:color="auto" w:fill="FFFFFF"/>
                <w:lang w:eastAsia="zh-CN"/>
              </w:rPr>
              <w:t>2022年</w:t>
            </w:r>
            <w:r>
              <w:rPr>
                <w:rFonts w:hint="eastAsia" w:ascii="微软雅黑" w:hAnsi="微软雅黑" w:eastAsia="微软雅黑" w:cs="微软雅黑"/>
                <w:b/>
                <w:bCs/>
                <w:color w:val="333333"/>
                <w:kern w:val="0"/>
                <w:sz w:val="32"/>
                <w:szCs w:val="32"/>
                <w:shd w:val="clear" w:color="auto" w:fill="FFFFFF"/>
              </w:rPr>
              <w:t>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710"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pPr>
              <w:widowControl/>
              <w:jc w:val="left"/>
            </w:pPr>
            <w:r>
              <w:rPr>
                <w:rFonts w:hint="eastAsia" w:ascii="宋体" w:hAnsi="宋体" w:cs="宋体"/>
                <w:kern w:val="0"/>
                <w:sz w:val="24"/>
              </w:rPr>
              <w:t>　　　</w:t>
            </w:r>
          </w:p>
        </w:tc>
        <w:tc>
          <w:tcPr>
            <w:tcW w:w="1710" w:type="dxa"/>
            <w:vAlign w:val="center"/>
          </w:tcPr>
          <w:p>
            <w:pPr>
              <w:widowControl/>
              <w:jc w:val="left"/>
            </w:pPr>
            <w:r>
              <w:rPr>
                <w:rFonts w:hint="eastAsia" w:ascii="宋体" w:hAnsi="宋体" w:cs="宋体"/>
                <w:kern w:val="0"/>
                <w:sz w:val="24"/>
              </w:rPr>
              <w:t>　　合计</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 xml:space="preserve">3433605 </w:t>
            </w:r>
          </w:p>
        </w:tc>
        <w:tc>
          <w:tcPr>
            <w:tcW w:w="1035" w:type="dxa"/>
            <w:vAlign w:val="center"/>
          </w:tcPr>
          <w:p>
            <w:pPr>
              <w:widowControl/>
              <w:jc w:val="center"/>
            </w:pPr>
            <w:r>
              <w:rPr>
                <w:rFonts w:hint="eastAsia" w:ascii="宋体" w:hAnsi="宋体" w:cs="宋体"/>
                <w:kern w:val="0"/>
                <w:sz w:val="24"/>
                <w:lang w:val="en-US" w:eastAsia="zh-CN"/>
              </w:rPr>
              <w:t>1905065</w:t>
            </w:r>
            <w:r>
              <w:rPr>
                <w:rFonts w:ascii="宋体" w:hAnsi="宋体" w:cs="宋体"/>
                <w:kern w:val="0"/>
                <w:sz w:val="24"/>
              </w:rPr>
              <w:t xml:space="preserve"> </w:t>
            </w:r>
          </w:p>
        </w:tc>
        <w:tc>
          <w:tcPr>
            <w:tcW w:w="10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1528540 </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pPr>
              <w:widowControl/>
              <w:jc w:val="center"/>
            </w:pPr>
            <w:r>
              <w:rPr>
                <w:rFonts w:ascii="宋体" w:hAnsi="宋体" w:cs="宋体"/>
                <w:kern w:val="0"/>
                <w:sz w:val="24"/>
              </w:rPr>
              <w:t>201</w:t>
            </w:r>
          </w:p>
        </w:tc>
        <w:tc>
          <w:tcPr>
            <w:tcW w:w="1710" w:type="dxa"/>
            <w:vAlign w:val="center"/>
          </w:tcPr>
          <w:p>
            <w:pPr>
              <w:widowControl/>
              <w:jc w:val="left"/>
            </w:pPr>
            <w:r>
              <w:rPr>
                <w:rFonts w:hint="eastAsia"/>
              </w:rPr>
              <w:t>一般公共服务支出</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 xml:space="preserve">3433605 </w:t>
            </w:r>
          </w:p>
        </w:tc>
        <w:tc>
          <w:tcPr>
            <w:tcW w:w="1035" w:type="dxa"/>
            <w:vAlign w:val="center"/>
          </w:tcPr>
          <w:p>
            <w:pPr>
              <w:widowControl/>
              <w:jc w:val="center"/>
            </w:pPr>
            <w:r>
              <w:rPr>
                <w:rFonts w:hint="eastAsia" w:ascii="宋体" w:hAnsi="宋体" w:cs="宋体"/>
                <w:kern w:val="0"/>
                <w:sz w:val="24"/>
                <w:lang w:val="en-US" w:eastAsia="zh-CN"/>
              </w:rPr>
              <w:t>1905065</w:t>
            </w:r>
          </w:p>
        </w:tc>
        <w:tc>
          <w:tcPr>
            <w:tcW w:w="1005" w:type="dxa"/>
            <w:vAlign w:val="center"/>
          </w:tcPr>
          <w:p>
            <w:pPr>
              <w:keepNext w:val="0"/>
              <w:keepLines w:val="0"/>
              <w:widowControl/>
              <w:suppressLineNumbers w:val="0"/>
              <w:jc w:val="center"/>
              <w:textAlignment w:val="center"/>
              <w:rPr>
                <w:rFonts w:ascii="宋体" w:cs="宋体"/>
                <w:kern w:val="0"/>
                <w:sz w:val="24"/>
              </w:rPr>
            </w:pPr>
            <w:r>
              <w:rPr>
                <w:rFonts w:hint="eastAsia" w:ascii="宋体" w:hAnsi="宋体" w:eastAsia="宋体" w:cs="宋体"/>
                <w:i w:val="0"/>
                <w:iCs w:val="0"/>
                <w:color w:val="000000"/>
                <w:kern w:val="0"/>
                <w:sz w:val="24"/>
                <w:szCs w:val="24"/>
                <w:u w:val="none"/>
                <w:lang w:val="en-US" w:eastAsia="zh-CN" w:bidi="ar"/>
              </w:rPr>
              <w:t xml:space="preserve">1528540 </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pPr>
              <w:widowControl/>
              <w:jc w:val="center"/>
              <w:rPr>
                <w:rFonts w:hint="default" w:eastAsia="宋体"/>
                <w:lang w:val="en-US" w:eastAsia="zh-CN"/>
              </w:rPr>
            </w:pPr>
            <w:r>
              <w:rPr>
                <w:rFonts w:hint="eastAsia" w:ascii="宋体" w:hAnsi="宋体" w:cs="宋体"/>
                <w:kern w:val="0"/>
                <w:sz w:val="24"/>
              </w:rPr>
              <w:t>201</w:t>
            </w:r>
            <w:r>
              <w:rPr>
                <w:rFonts w:hint="eastAsia" w:ascii="宋体" w:hAnsi="宋体" w:cs="宋体"/>
                <w:kern w:val="0"/>
                <w:sz w:val="24"/>
                <w:lang w:val="en-US" w:eastAsia="zh-CN"/>
              </w:rPr>
              <w:t>32</w:t>
            </w:r>
          </w:p>
        </w:tc>
        <w:tc>
          <w:tcPr>
            <w:tcW w:w="1710" w:type="dxa"/>
            <w:vAlign w:val="center"/>
          </w:tcPr>
          <w:p>
            <w:pPr>
              <w:widowControl/>
              <w:ind w:firstLine="120" w:firstLineChars="50"/>
              <w:jc w:val="left"/>
              <w:rPr>
                <w:rFonts w:hint="eastAsia" w:eastAsia="宋体"/>
                <w:lang w:eastAsia="zh-CN"/>
              </w:rPr>
            </w:pPr>
            <w:r>
              <w:rPr>
                <w:rFonts w:hint="eastAsia" w:ascii="宋体" w:hAnsi="宋体" w:cs="宋体"/>
                <w:kern w:val="0"/>
                <w:sz w:val="24"/>
                <w:lang w:eastAsia="zh-CN"/>
              </w:rPr>
              <w:t>组织事务</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 xml:space="preserve">3433605 </w:t>
            </w:r>
          </w:p>
        </w:tc>
        <w:tc>
          <w:tcPr>
            <w:tcW w:w="1035" w:type="dxa"/>
            <w:vAlign w:val="center"/>
          </w:tcPr>
          <w:p>
            <w:pPr>
              <w:widowControl/>
              <w:jc w:val="center"/>
            </w:pPr>
            <w:r>
              <w:rPr>
                <w:rFonts w:hint="eastAsia" w:ascii="宋体" w:hAnsi="宋体" w:cs="宋体"/>
                <w:kern w:val="0"/>
                <w:sz w:val="24"/>
                <w:lang w:val="en-US" w:eastAsia="zh-CN"/>
              </w:rPr>
              <w:t>1905065</w:t>
            </w:r>
          </w:p>
        </w:tc>
        <w:tc>
          <w:tcPr>
            <w:tcW w:w="1005"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1528540 </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pPr>
              <w:widowControl/>
              <w:jc w:val="center"/>
              <w:rPr>
                <w:rFonts w:hint="default" w:eastAsia="宋体"/>
                <w:lang w:val="en-US" w:eastAsia="zh-CN"/>
              </w:rPr>
            </w:pPr>
            <w:r>
              <w:rPr>
                <w:rFonts w:ascii="宋体" w:hAnsi="宋体" w:cs="宋体"/>
                <w:kern w:val="0"/>
                <w:sz w:val="24"/>
              </w:rPr>
              <w:t>201</w:t>
            </w:r>
            <w:r>
              <w:rPr>
                <w:rFonts w:hint="eastAsia" w:ascii="宋体" w:hAnsi="宋体" w:cs="宋体"/>
                <w:kern w:val="0"/>
                <w:sz w:val="24"/>
                <w:lang w:val="en-US" w:eastAsia="zh-CN"/>
              </w:rPr>
              <w:t>3201</w:t>
            </w:r>
          </w:p>
        </w:tc>
        <w:tc>
          <w:tcPr>
            <w:tcW w:w="1710" w:type="dxa"/>
            <w:vAlign w:val="center"/>
          </w:tcPr>
          <w:p>
            <w:pPr>
              <w:widowControl/>
              <w:jc w:val="left"/>
            </w:pPr>
            <w:r>
              <w:rPr>
                <w:rFonts w:hint="eastAsia" w:ascii="宋体" w:hAnsi="宋体" w:cs="宋体"/>
                <w:kern w:val="0"/>
                <w:sz w:val="24"/>
              </w:rPr>
              <w:t>　　行政运行</w:t>
            </w:r>
          </w:p>
        </w:tc>
        <w:tc>
          <w:tcPr>
            <w:tcW w:w="1172" w:type="dxa"/>
            <w:vAlign w:val="center"/>
          </w:tcPr>
          <w:p>
            <w:pPr>
              <w:widowControl/>
              <w:jc w:val="center"/>
              <w:rPr>
                <w:rFonts w:hint="eastAsia" w:ascii="宋体" w:eastAsia="宋体" w:cs="宋体"/>
                <w:kern w:val="0"/>
                <w:sz w:val="24"/>
                <w:lang w:eastAsia="zh-CN"/>
              </w:rPr>
            </w:pPr>
            <w:r>
              <w:rPr>
                <w:rFonts w:hint="eastAsia" w:ascii="宋体" w:hAnsi="宋体" w:cs="宋体"/>
                <w:kern w:val="0"/>
                <w:sz w:val="24"/>
                <w:lang w:eastAsia="zh-CN"/>
              </w:rPr>
              <w:t xml:space="preserve">3433605 </w:t>
            </w:r>
          </w:p>
        </w:tc>
        <w:tc>
          <w:tcPr>
            <w:tcW w:w="1035" w:type="dxa"/>
            <w:vAlign w:val="center"/>
          </w:tcPr>
          <w:p>
            <w:pPr>
              <w:widowControl/>
              <w:jc w:val="center"/>
              <w:rPr>
                <w:rFonts w:ascii="宋体" w:cs="宋体"/>
                <w:kern w:val="0"/>
                <w:sz w:val="24"/>
              </w:rPr>
            </w:pPr>
            <w:r>
              <w:rPr>
                <w:rFonts w:hint="eastAsia" w:ascii="宋体" w:hAnsi="宋体" w:cs="宋体"/>
                <w:kern w:val="0"/>
                <w:sz w:val="24"/>
                <w:lang w:val="en-US" w:eastAsia="zh-CN"/>
              </w:rPr>
              <w:t>1905065</w:t>
            </w:r>
          </w:p>
        </w:tc>
        <w:tc>
          <w:tcPr>
            <w:tcW w:w="1005" w:type="dxa"/>
            <w:vAlign w:val="center"/>
          </w:tcPr>
          <w:p>
            <w:pPr>
              <w:keepNext w:val="0"/>
              <w:keepLines w:val="0"/>
              <w:widowControl/>
              <w:suppressLineNumbers w:val="0"/>
              <w:jc w:val="center"/>
              <w:textAlignment w:val="center"/>
              <w:rPr>
                <w:rFonts w:ascii="宋体" w:cs="宋体"/>
                <w:kern w:val="0"/>
                <w:sz w:val="24"/>
              </w:rPr>
            </w:pPr>
            <w:r>
              <w:rPr>
                <w:rFonts w:hint="eastAsia" w:ascii="宋体" w:hAnsi="宋体" w:eastAsia="宋体" w:cs="宋体"/>
                <w:i w:val="0"/>
                <w:iCs w:val="0"/>
                <w:color w:val="000000"/>
                <w:kern w:val="0"/>
                <w:sz w:val="24"/>
                <w:szCs w:val="24"/>
                <w:u w:val="none"/>
                <w:lang w:val="en-US" w:eastAsia="zh-CN" w:bidi="ar"/>
              </w:rPr>
              <w:t xml:space="preserve">1528540 </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黄石港区组织部</w:t>
            </w:r>
            <w:r>
              <w:rPr>
                <w:rFonts w:hint="eastAsia" w:ascii="微软雅黑" w:hAnsi="微软雅黑" w:eastAsia="微软雅黑" w:cs="微软雅黑"/>
                <w:b/>
                <w:bCs/>
                <w:color w:val="333333"/>
                <w:kern w:val="0"/>
                <w:sz w:val="32"/>
                <w:szCs w:val="32"/>
                <w:shd w:val="clear" w:color="auto" w:fill="FFFFFF"/>
                <w:lang w:eastAsia="zh-CN"/>
              </w:rPr>
              <w:t>2022年</w:t>
            </w:r>
            <w:r>
              <w:rPr>
                <w:rFonts w:hint="eastAsia" w:ascii="微软雅黑" w:hAnsi="微软雅黑" w:eastAsia="微软雅黑" w:cs="微软雅黑"/>
                <w:b/>
                <w:bCs/>
                <w:color w:val="333333"/>
                <w:kern w:val="0"/>
                <w:sz w:val="32"/>
                <w:szCs w:val="32"/>
                <w:shd w:val="clear" w:color="auto" w:fill="FFFFFF"/>
              </w:rPr>
              <w:t>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pPr>
              <w:widowControl/>
              <w:jc w:val="center"/>
              <w:rPr>
                <w:rFonts w:hint="eastAsia" w:eastAsia="宋体"/>
                <w:lang w:eastAsia="zh-CN"/>
              </w:rPr>
            </w:pPr>
            <w:r>
              <w:rPr>
                <w:rFonts w:hint="eastAsia" w:ascii="宋体" w:hAnsi="宋体" w:cs="宋体"/>
                <w:kern w:val="0"/>
                <w:sz w:val="24"/>
                <w:lang w:eastAsia="zh-CN"/>
              </w:rPr>
              <w:t xml:space="preserve">3433605 </w:t>
            </w:r>
          </w:p>
        </w:tc>
        <w:tc>
          <w:tcPr>
            <w:tcW w:w="2903" w:type="dxa"/>
            <w:shd w:val="clear" w:color="auto" w:fill="auto"/>
            <w:vAlign w:val="center"/>
          </w:tcPr>
          <w:p>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pPr>
              <w:widowControl/>
              <w:jc w:val="center"/>
              <w:rPr>
                <w:rFonts w:hint="eastAsia" w:eastAsia="宋体"/>
                <w:lang w:eastAsia="zh-CN"/>
              </w:rPr>
            </w:pPr>
            <w:r>
              <w:rPr>
                <w:rFonts w:hint="eastAsia" w:ascii="宋体" w:hAnsi="宋体" w:cs="宋体"/>
                <w:kern w:val="0"/>
                <w:sz w:val="24"/>
                <w:lang w:eastAsia="zh-CN"/>
              </w:rPr>
              <w:t xml:space="preserve">3433605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 xml:space="preserve">3433605 </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 xml:space="preserve">3433605 </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rPr>
                <w:rFonts w:hint="eastAsia" w:eastAsia="宋体"/>
                <w:lang w:eastAsia="zh-CN"/>
              </w:rPr>
            </w:pPr>
            <w:r>
              <w:rPr>
                <w:rFonts w:hint="eastAsia" w:ascii="宋体" w:hAnsi="宋体" w:cs="宋体"/>
                <w:kern w:val="0"/>
                <w:sz w:val="24"/>
                <w:lang w:eastAsia="zh-CN"/>
              </w:rPr>
              <w:t xml:space="preserve">3433605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 xml:space="preserve">3433605 </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rPr>
                <w:rFonts w:hint="eastAsia" w:eastAsia="宋体"/>
                <w:lang w:eastAsia="zh-CN"/>
              </w:rPr>
            </w:pPr>
            <w:r>
              <w:rPr>
                <w:rFonts w:hint="eastAsia" w:ascii="宋体" w:hAnsi="宋体" w:cs="宋体"/>
                <w:kern w:val="0"/>
                <w:sz w:val="24"/>
                <w:lang w:eastAsia="zh-CN"/>
              </w:rPr>
              <w:t xml:space="preserve">3433605 </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黄石港区组织部</w:t>
            </w:r>
            <w:r>
              <w:rPr>
                <w:rFonts w:hint="eastAsia" w:ascii="微软雅黑" w:hAnsi="微软雅黑" w:eastAsia="微软雅黑" w:cs="微软雅黑"/>
                <w:b/>
                <w:bCs/>
                <w:color w:val="333333"/>
                <w:kern w:val="0"/>
                <w:sz w:val="32"/>
                <w:szCs w:val="32"/>
                <w:shd w:val="clear" w:color="auto" w:fill="FFFFFF"/>
                <w:lang w:eastAsia="zh-CN"/>
              </w:rPr>
              <w:t>2022年</w:t>
            </w:r>
            <w:r>
              <w:rPr>
                <w:rFonts w:hint="eastAsia" w:ascii="微软雅黑" w:hAnsi="微软雅黑" w:eastAsia="微软雅黑" w:cs="微软雅黑"/>
                <w:b/>
                <w:bCs/>
                <w:color w:val="333333"/>
                <w:kern w:val="0"/>
                <w:sz w:val="32"/>
                <w:szCs w:val="32"/>
                <w:shd w:val="clear" w:color="auto" w:fill="FFFFFF"/>
              </w:rPr>
              <w:t>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1830" w:type="dxa"/>
            <w:shd w:val="clear" w:color="auto" w:fill="D7D7D7" w:themeFill="background1" w:themeFillShade="D8"/>
            <w:vAlign w:val="center"/>
          </w:tcPr>
          <w:p>
            <w:pPr>
              <w:widowControl/>
              <w:jc w:val="center"/>
              <w:rPr>
                <w:rFonts w:hint="eastAsia" w:eastAsia="宋体"/>
                <w:lang w:eastAsia="zh-CN"/>
              </w:rPr>
            </w:pPr>
            <w:r>
              <w:rPr>
                <w:rFonts w:hint="eastAsia" w:ascii="宋体" w:hAnsi="宋体" w:cs="宋体"/>
                <w:kern w:val="0"/>
                <w:sz w:val="24"/>
                <w:lang w:eastAsia="zh-CN"/>
              </w:rPr>
              <w:t xml:space="preserve">3433605 </w:t>
            </w:r>
          </w:p>
        </w:tc>
        <w:tc>
          <w:tcPr>
            <w:tcW w:w="1815" w:type="dxa"/>
            <w:shd w:val="clear" w:color="auto" w:fill="D7D7D7" w:themeFill="background1" w:themeFillShade="D8"/>
            <w:vAlign w:val="center"/>
          </w:tcPr>
          <w:p>
            <w:pPr>
              <w:widowControl/>
              <w:jc w:val="center"/>
              <w:rPr>
                <w:rFonts w:hint="eastAsia" w:eastAsia="宋体"/>
                <w:lang w:eastAsia="zh-CN"/>
              </w:rPr>
            </w:pPr>
            <w:r>
              <w:rPr>
                <w:rFonts w:hint="eastAsia" w:ascii="宋体" w:hAnsi="宋体" w:cs="宋体"/>
                <w:kern w:val="0"/>
                <w:sz w:val="24"/>
                <w:lang w:val="en-US" w:eastAsia="zh-CN"/>
              </w:rPr>
              <w:t>1905065</w:t>
            </w:r>
          </w:p>
        </w:tc>
        <w:tc>
          <w:tcPr>
            <w:tcW w:w="1702" w:type="dxa"/>
            <w:shd w:val="clear" w:color="auto" w:fill="D7D7D7" w:themeFill="background1" w:themeFillShade="D8"/>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iCs w:val="0"/>
                <w:color w:val="000000"/>
                <w:kern w:val="0"/>
                <w:sz w:val="24"/>
                <w:szCs w:val="24"/>
                <w:u w:val="none"/>
                <w:lang w:val="en-US" w:eastAsia="zh-CN" w:bidi="ar"/>
              </w:rPr>
              <w:t xml:space="preserve">1528540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pPr>
              <w:widowControl/>
              <w:jc w:val="center"/>
            </w:pPr>
            <w:r>
              <w:rPr>
                <w:rFonts w:ascii="宋体" w:hAnsi="宋体" w:cs="宋体"/>
                <w:kern w:val="0"/>
                <w:sz w:val="24"/>
              </w:rPr>
              <w:t>201</w:t>
            </w:r>
          </w:p>
        </w:tc>
        <w:tc>
          <w:tcPr>
            <w:tcW w:w="2100" w:type="dxa"/>
            <w:vAlign w:val="center"/>
          </w:tcPr>
          <w:p>
            <w:pPr>
              <w:widowControl/>
              <w:ind w:firstLine="210" w:firstLineChars="100"/>
              <w:jc w:val="left"/>
            </w:pPr>
            <w:r>
              <w:rPr>
                <w:rFonts w:hint="eastAsia"/>
              </w:rPr>
              <w:t>一般公共服务支出</w:t>
            </w:r>
          </w:p>
        </w:tc>
        <w:tc>
          <w:tcPr>
            <w:tcW w:w="1830" w:type="dxa"/>
            <w:vAlign w:val="center"/>
          </w:tcPr>
          <w:p>
            <w:pPr>
              <w:widowControl/>
              <w:jc w:val="center"/>
              <w:rPr>
                <w:rFonts w:hint="eastAsia" w:eastAsia="宋体"/>
                <w:lang w:eastAsia="zh-CN"/>
              </w:rPr>
            </w:pPr>
            <w:r>
              <w:rPr>
                <w:rFonts w:hint="eastAsia" w:ascii="宋体" w:hAnsi="宋体" w:cs="宋体"/>
                <w:kern w:val="0"/>
                <w:sz w:val="24"/>
                <w:lang w:eastAsia="zh-CN"/>
              </w:rPr>
              <w:t xml:space="preserve">3433605 </w:t>
            </w:r>
          </w:p>
        </w:tc>
        <w:tc>
          <w:tcPr>
            <w:tcW w:w="1815" w:type="dxa"/>
            <w:vAlign w:val="center"/>
          </w:tcPr>
          <w:p>
            <w:pPr>
              <w:widowControl/>
              <w:jc w:val="center"/>
              <w:rPr>
                <w:rFonts w:hint="eastAsia" w:ascii="宋体" w:eastAsia="宋体" w:cs="宋体"/>
                <w:kern w:val="0"/>
                <w:sz w:val="24"/>
                <w:lang w:eastAsia="zh-CN"/>
              </w:rPr>
            </w:pPr>
            <w:r>
              <w:rPr>
                <w:rFonts w:hint="eastAsia" w:ascii="宋体" w:hAnsi="宋体" w:cs="宋体"/>
                <w:kern w:val="0"/>
                <w:sz w:val="24"/>
                <w:lang w:val="en-US" w:eastAsia="zh-CN"/>
              </w:rPr>
              <w:t>1905065</w:t>
            </w:r>
          </w:p>
        </w:tc>
        <w:tc>
          <w:tcPr>
            <w:tcW w:w="1702"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iCs w:val="0"/>
                <w:color w:val="000000"/>
                <w:kern w:val="0"/>
                <w:sz w:val="24"/>
                <w:szCs w:val="24"/>
                <w:u w:val="none"/>
                <w:lang w:val="en-US" w:eastAsia="zh-CN" w:bidi="ar"/>
              </w:rPr>
              <w:t xml:space="preserve">1528540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pPr>
              <w:widowControl/>
              <w:jc w:val="center"/>
            </w:pPr>
            <w:r>
              <w:rPr>
                <w:rFonts w:hint="eastAsia" w:ascii="宋体" w:hAnsi="宋体" w:cs="宋体"/>
                <w:kern w:val="0"/>
                <w:sz w:val="24"/>
              </w:rPr>
              <w:t>20110</w:t>
            </w:r>
          </w:p>
        </w:tc>
        <w:tc>
          <w:tcPr>
            <w:tcW w:w="2100" w:type="dxa"/>
            <w:vAlign w:val="center"/>
          </w:tcPr>
          <w:p>
            <w:pPr>
              <w:widowControl/>
              <w:ind w:firstLine="360" w:firstLineChars="150"/>
              <w:jc w:val="left"/>
            </w:pPr>
            <w:r>
              <w:rPr>
                <w:rFonts w:hint="eastAsia" w:ascii="宋体" w:hAnsi="宋体" w:cs="宋体"/>
                <w:kern w:val="0"/>
                <w:sz w:val="24"/>
              </w:rPr>
              <w:t>人力资源事务</w:t>
            </w:r>
          </w:p>
        </w:tc>
        <w:tc>
          <w:tcPr>
            <w:tcW w:w="1830" w:type="dxa"/>
            <w:vAlign w:val="center"/>
          </w:tcPr>
          <w:p>
            <w:pPr>
              <w:widowControl/>
              <w:jc w:val="center"/>
              <w:rPr>
                <w:rFonts w:hint="eastAsia" w:eastAsia="宋体"/>
                <w:lang w:eastAsia="zh-CN"/>
              </w:rPr>
            </w:pPr>
            <w:r>
              <w:rPr>
                <w:rFonts w:hint="eastAsia" w:ascii="宋体" w:hAnsi="宋体" w:cs="宋体"/>
                <w:kern w:val="0"/>
                <w:sz w:val="24"/>
                <w:lang w:eastAsia="zh-CN"/>
              </w:rPr>
              <w:t xml:space="preserve">3433605 </w:t>
            </w:r>
          </w:p>
        </w:tc>
        <w:tc>
          <w:tcPr>
            <w:tcW w:w="1815" w:type="dxa"/>
            <w:vAlign w:val="center"/>
          </w:tcPr>
          <w:p>
            <w:pPr>
              <w:widowControl/>
              <w:jc w:val="center"/>
              <w:rPr>
                <w:rFonts w:hint="eastAsia" w:eastAsia="宋体"/>
                <w:lang w:eastAsia="zh-CN"/>
              </w:rPr>
            </w:pPr>
            <w:r>
              <w:rPr>
                <w:rFonts w:hint="eastAsia" w:ascii="宋体" w:hAnsi="宋体" w:cs="宋体"/>
                <w:kern w:val="0"/>
                <w:sz w:val="24"/>
                <w:lang w:val="en-US" w:eastAsia="zh-CN"/>
              </w:rPr>
              <w:t>1905065</w:t>
            </w:r>
          </w:p>
        </w:tc>
        <w:tc>
          <w:tcPr>
            <w:tcW w:w="1702"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iCs w:val="0"/>
                <w:color w:val="000000"/>
                <w:kern w:val="0"/>
                <w:sz w:val="24"/>
                <w:szCs w:val="24"/>
                <w:u w:val="none"/>
                <w:lang w:val="en-US" w:eastAsia="zh-CN" w:bidi="ar"/>
              </w:rPr>
              <w:t xml:space="preserve">1528540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pPr>
            <w:r>
              <w:rPr>
                <w:rFonts w:ascii="宋体" w:hAnsi="宋体" w:cs="宋体"/>
                <w:kern w:val="0"/>
                <w:sz w:val="24"/>
              </w:rPr>
              <w:t>201</w:t>
            </w:r>
            <w:r>
              <w:rPr>
                <w:rFonts w:hint="eastAsia" w:ascii="宋体" w:hAnsi="宋体" w:cs="宋体"/>
                <w:kern w:val="0"/>
                <w:sz w:val="24"/>
              </w:rPr>
              <w:t>1001</w:t>
            </w:r>
          </w:p>
        </w:tc>
        <w:tc>
          <w:tcPr>
            <w:tcW w:w="2100" w:type="dxa"/>
            <w:vAlign w:val="center"/>
          </w:tcPr>
          <w:p>
            <w:pPr>
              <w:widowControl/>
              <w:jc w:val="left"/>
            </w:pPr>
            <w:r>
              <w:rPr>
                <w:rFonts w:hint="eastAsia" w:ascii="宋体" w:hAnsi="宋体" w:cs="宋体"/>
                <w:kern w:val="0"/>
                <w:sz w:val="24"/>
              </w:rPr>
              <w:t>　　行政运行</w:t>
            </w:r>
          </w:p>
        </w:tc>
        <w:tc>
          <w:tcPr>
            <w:tcW w:w="1830"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 xml:space="preserve">3433605 </w:t>
            </w:r>
          </w:p>
        </w:tc>
        <w:tc>
          <w:tcPr>
            <w:tcW w:w="1815"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val="en-US" w:eastAsia="zh-CN"/>
              </w:rPr>
              <w:t>1905065</w:t>
            </w:r>
          </w:p>
        </w:tc>
        <w:tc>
          <w:tcPr>
            <w:tcW w:w="1702"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iCs w:val="0"/>
                <w:color w:val="000000"/>
                <w:kern w:val="0"/>
                <w:sz w:val="24"/>
                <w:szCs w:val="24"/>
                <w:u w:val="none"/>
                <w:lang w:val="en-US" w:eastAsia="zh-CN" w:bidi="ar"/>
              </w:rPr>
              <w:t xml:space="preserve">1528540 </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928"/>
        <w:gridCol w:w="1564"/>
        <w:gridCol w:w="1564"/>
        <w:gridCol w:w="15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bottom"/>
          </w:tcPr>
          <w:p>
            <w:pPr>
              <w:keepNext w:val="0"/>
              <w:keepLines w:val="0"/>
              <w:widowControl/>
              <w:suppressLineNumbers w:val="0"/>
              <w:jc w:val="center"/>
              <w:textAlignment w:val="bottom"/>
            </w:pPr>
            <w:r>
              <w:rPr>
                <w:rFonts w:hint="eastAsia" w:ascii="宋体" w:hAnsi="宋体" w:eastAsia="宋体" w:cs="宋体"/>
                <w:b/>
                <w:i w:val="0"/>
                <w:color w:val="000000"/>
                <w:kern w:val="0"/>
                <w:sz w:val="32"/>
                <w:szCs w:val="32"/>
                <w:u w:val="none"/>
                <w:lang w:val="en-US" w:eastAsia="zh-CN" w:bidi="ar"/>
              </w:rPr>
              <w:t>　</w:t>
            </w:r>
            <w:r>
              <w:rPr>
                <w:rStyle w:val="15"/>
                <w:lang w:val="en-US" w:eastAsia="zh-CN" w:bidi="ar"/>
              </w:rPr>
              <w:t>黄石港区组织部</w:t>
            </w:r>
            <w:r>
              <w:rPr>
                <w:rStyle w:val="15"/>
                <w:rFonts w:hint="eastAsia"/>
                <w:lang w:val="en-US" w:eastAsia="zh-CN" w:bidi="ar"/>
              </w:rPr>
              <w:t>2022年</w:t>
            </w:r>
            <w:r>
              <w:rPr>
                <w:rStyle w:val="15"/>
                <w:lang w:val="en-US" w:eastAsia="zh-CN" w:bidi="ar"/>
              </w:rPr>
              <w:t>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47" w:hRule="atLeast"/>
          <w:jc w:val="center"/>
        </w:trPr>
        <w:tc>
          <w:tcPr>
            <w:tcW w:w="9000" w:type="dxa"/>
            <w:gridSpan w:val="5"/>
            <w:vAlign w:val="bottom"/>
          </w:tcPr>
          <w:p>
            <w:pPr>
              <w:keepNext w:val="0"/>
              <w:keepLines w:val="0"/>
              <w:widowControl/>
              <w:suppressLineNumbers w:val="0"/>
              <w:jc w:val="left"/>
              <w:textAlignment w:val="bottom"/>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87" w:hRule="atLeast"/>
          <w:jc w:val="center"/>
        </w:trPr>
        <w:tc>
          <w:tcPr>
            <w:tcW w:w="4308" w:type="dxa"/>
            <w:gridSpan w:val="2"/>
            <w:shd w:val="clear" w:color="auto" w:fill="D7D7D7" w:themeFill="background1" w:themeFillShade="D8"/>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4"/>
                <w:szCs w:val="24"/>
                <w:u w:val="none"/>
                <w:lang w:val="en-US" w:eastAsia="zh-CN" w:bidi="ar"/>
              </w:rPr>
              <w:t>经济分类科目</w:t>
            </w:r>
          </w:p>
        </w:tc>
        <w:tc>
          <w:tcPr>
            <w:tcW w:w="1564" w:type="dxa"/>
            <w:vMerge w:val="restart"/>
            <w:shd w:val="clear" w:color="auto" w:fill="D7D7D7" w:themeFill="background1" w:themeFillShade="D8"/>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4"/>
                <w:szCs w:val="24"/>
                <w:u w:val="none"/>
                <w:lang w:val="en-US" w:eastAsia="zh-CN" w:bidi="ar"/>
              </w:rPr>
              <w:t>预算数</w:t>
            </w:r>
          </w:p>
        </w:tc>
        <w:tc>
          <w:tcPr>
            <w:tcW w:w="3128" w:type="dxa"/>
            <w:gridSpan w:val="2"/>
            <w:shd w:val="clear" w:color="auto" w:fill="D7D7D7" w:themeFill="background1" w:themeFillShade="D8"/>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72" w:hRule="atLeast"/>
          <w:jc w:val="center"/>
        </w:trPr>
        <w:tc>
          <w:tcPr>
            <w:tcW w:w="1380" w:type="dxa"/>
            <w:shd w:val="clear" w:color="auto" w:fill="D7D7D7" w:themeFill="background1" w:themeFillShade="D8"/>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4"/>
                <w:szCs w:val="24"/>
                <w:u w:val="none"/>
                <w:lang w:val="en-US" w:eastAsia="zh-CN" w:bidi="ar"/>
              </w:rPr>
              <w:t>科目编码</w:t>
            </w:r>
          </w:p>
        </w:tc>
        <w:tc>
          <w:tcPr>
            <w:tcW w:w="2928" w:type="dxa"/>
            <w:shd w:val="clear" w:color="auto" w:fill="D7D7D7" w:themeFill="background1" w:themeFillShade="D8"/>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4"/>
                <w:szCs w:val="24"/>
                <w:u w:val="none"/>
                <w:lang w:val="en-US" w:eastAsia="zh-CN" w:bidi="ar"/>
              </w:rPr>
              <w:t>科目名称</w:t>
            </w:r>
          </w:p>
        </w:tc>
        <w:tc>
          <w:tcPr>
            <w:tcW w:w="1564" w:type="dxa"/>
            <w:vMerge w:val="continue"/>
            <w:shd w:val="clear" w:color="auto" w:fill="D7D7D7" w:themeFill="background1" w:themeFillShade="D8"/>
            <w:vAlign w:val="bottom"/>
          </w:tcPr>
          <w:p>
            <w:pPr>
              <w:jc w:val="center"/>
              <w:rPr>
                <w:rFonts w:ascii="宋体"/>
                <w:sz w:val="24"/>
              </w:rPr>
            </w:pPr>
          </w:p>
        </w:tc>
        <w:tc>
          <w:tcPr>
            <w:tcW w:w="1564" w:type="dxa"/>
            <w:shd w:val="clear" w:color="auto" w:fill="D7D7D7" w:themeFill="background1" w:themeFillShade="D8"/>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4"/>
                <w:szCs w:val="24"/>
                <w:u w:val="none"/>
                <w:lang w:val="en-US" w:eastAsia="zh-CN" w:bidi="ar"/>
              </w:rPr>
              <w:t>人员经费</w:t>
            </w:r>
          </w:p>
        </w:tc>
        <w:tc>
          <w:tcPr>
            <w:tcW w:w="1564" w:type="dxa"/>
            <w:shd w:val="clear" w:color="auto" w:fill="D7D7D7" w:themeFill="background1" w:themeFillShade="D8"/>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02" w:hRule="atLeast"/>
          <w:jc w:val="center"/>
        </w:trPr>
        <w:tc>
          <w:tcPr>
            <w:tcW w:w="1380" w:type="dxa"/>
            <w:shd w:val="clear" w:color="auto" w:fill="D7D7D7" w:themeFill="background1" w:themeFillShade="D8"/>
            <w:vAlign w:val="bottom"/>
          </w:tcPr>
          <w:p>
            <w:pPr>
              <w:jc w:val="center"/>
              <w:rPr>
                <w:rFonts w:ascii="宋体" w:cs="宋体"/>
                <w:kern w:val="0"/>
                <w:sz w:val="24"/>
              </w:rPr>
            </w:pPr>
          </w:p>
        </w:tc>
        <w:tc>
          <w:tcPr>
            <w:tcW w:w="2928" w:type="dxa"/>
            <w:shd w:val="clear" w:color="auto" w:fill="D7D7D7" w:themeFill="background1" w:themeFillShade="D8"/>
            <w:vAlign w:val="bottom"/>
          </w:tcPr>
          <w:p>
            <w:pPr>
              <w:keepNext w:val="0"/>
              <w:keepLines w:val="0"/>
              <w:widowControl/>
              <w:suppressLineNumbers w:val="0"/>
              <w:jc w:val="center"/>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564" w:type="dxa"/>
            <w:shd w:val="clear" w:color="auto" w:fill="D7D7D7" w:themeFill="background1" w:themeFillShade="D8"/>
            <w:vAlign w:val="bottom"/>
          </w:tcPr>
          <w:p>
            <w:pPr>
              <w:keepNext w:val="0"/>
              <w:keepLines w:val="0"/>
              <w:widowControl/>
              <w:suppressLineNumbers w:val="0"/>
              <w:jc w:val="center"/>
              <w:textAlignment w:val="bottom"/>
              <w:rPr>
                <w:rFonts w:cs="宋体" w:asciiTheme="minorEastAsia" w:hAnsiTheme="minorEastAsia" w:eastAsiaTheme="minorEastAsia"/>
                <w:b/>
                <w:bCs/>
                <w:color w:val="000000"/>
                <w:sz w:val="24"/>
                <w:lang w:val="en-US"/>
              </w:rPr>
            </w:pPr>
            <w:r>
              <w:rPr>
                <w:rFonts w:hint="eastAsia" w:ascii="宋体" w:hAnsi="宋体" w:cs="宋体"/>
                <w:b/>
                <w:i w:val="0"/>
                <w:color w:val="000000"/>
                <w:kern w:val="0"/>
                <w:sz w:val="24"/>
                <w:szCs w:val="24"/>
                <w:u w:val="none"/>
                <w:lang w:val="en-US" w:eastAsia="zh-CN" w:bidi="ar"/>
              </w:rPr>
              <w:t xml:space="preserve">3433605 </w:t>
            </w:r>
          </w:p>
        </w:tc>
        <w:tc>
          <w:tcPr>
            <w:tcW w:w="1564" w:type="dxa"/>
            <w:shd w:val="clear" w:color="auto" w:fill="D7D7D7" w:themeFill="background1" w:themeFillShade="D8"/>
            <w:vAlign w:val="bottom"/>
          </w:tcPr>
          <w:p>
            <w:pPr>
              <w:keepNext w:val="0"/>
              <w:keepLines w:val="0"/>
              <w:widowControl/>
              <w:suppressLineNumbers w:val="0"/>
              <w:jc w:val="center"/>
              <w:textAlignment w:val="bottom"/>
              <w:rPr>
                <w:rFonts w:hint="default" w:cs="Calibri" w:asciiTheme="minorEastAsia" w:hAnsiTheme="minorEastAsia" w:eastAsiaTheme="minorEastAsia"/>
                <w:color w:val="000000"/>
                <w:sz w:val="24"/>
                <w:lang w:val="en-US" w:eastAsia="zh-CN"/>
              </w:rPr>
            </w:pPr>
            <w:r>
              <w:rPr>
                <w:rFonts w:hint="eastAsia" w:cs="Calibri" w:asciiTheme="minorEastAsia" w:hAnsiTheme="minorEastAsia" w:eastAsiaTheme="minorEastAsia"/>
                <w:color w:val="000000"/>
                <w:sz w:val="24"/>
                <w:lang w:val="en-US" w:eastAsia="zh-CN"/>
              </w:rPr>
              <w:t>1634155</w:t>
            </w:r>
          </w:p>
        </w:tc>
        <w:tc>
          <w:tcPr>
            <w:tcW w:w="1564" w:type="dxa"/>
            <w:shd w:val="clear" w:color="auto" w:fill="D7D7D7" w:themeFill="background1" w:themeFillShade="D8"/>
            <w:vAlign w:val="bottom"/>
          </w:tcPr>
          <w:p>
            <w:pPr>
              <w:keepNext w:val="0"/>
              <w:keepLines w:val="0"/>
              <w:widowControl/>
              <w:suppressLineNumbers w:val="0"/>
              <w:jc w:val="center"/>
              <w:textAlignment w:val="bottom"/>
              <w:rPr>
                <w:rFonts w:hint="default" w:cs="Calibri" w:asciiTheme="minorEastAsia" w:hAnsiTheme="minorEastAsia" w:eastAsiaTheme="minorEastAsia"/>
                <w:color w:val="000000"/>
                <w:sz w:val="24"/>
                <w:lang w:val="en-US" w:eastAsia="zh-CN"/>
              </w:rPr>
            </w:pPr>
            <w:r>
              <w:rPr>
                <w:rFonts w:hint="eastAsia" w:cs="Calibri" w:asciiTheme="minorEastAsia" w:hAnsiTheme="minorEastAsia" w:eastAsiaTheme="minorEastAsia"/>
                <w:color w:val="000000"/>
                <w:sz w:val="24"/>
                <w:lang w:val="en-US" w:eastAsia="zh-CN"/>
              </w:rPr>
              <w:t>176174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2" w:hRule="atLeast"/>
          <w:jc w:val="center"/>
        </w:trPr>
        <w:tc>
          <w:tcPr>
            <w:tcW w:w="1380" w:type="dxa"/>
            <w:vAlign w:val="bottom"/>
          </w:tcPr>
          <w:p>
            <w:pPr>
              <w:keepNext w:val="0"/>
              <w:keepLines w:val="0"/>
              <w:widowControl/>
              <w:suppressLineNumbers w:val="0"/>
              <w:jc w:val="center"/>
              <w:textAlignment w:val="bottom"/>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2928" w:type="dxa"/>
            <w:vAlign w:val="bottom"/>
          </w:tcPr>
          <w:p>
            <w:pPr>
              <w:keepNext w:val="0"/>
              <w:keepLines w:val="0"/>
              <w:widowControl/>
              <w:suppressLineNumbers w:val="0"/>
              <w:ind w:firstLine="240" w:firstLineChars="100"/>
              <w:jc w:val="both"/>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1634155 </w:t>
            </w: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1634155 </w:t>
            </w:r>
          </w:p>
        </w:tc>
        <w:tc>
          <w:tcPr>
            <w:tcW w:w="1564" w:type="dxa"/>
            <w:vAlign w:val="bottom"/>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bottom"/>
          </w:tcPr>
          <w:p>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2928" w:type="dxa"/>
            <w:vAlign w:val="bottom"/>
          </w:tcPr>
          <w:p>
            <w:pPr>
              <w:keepNext w:val="0"/>
              <w:keepLines w:val="0"/>
              <w:widowControl/>
              <w:suppressLineNumbers w:val="0"/>
              <w:ind w:firstLine="240" w:firstLineChars="100"/>
              <w:jc w:val="both"/>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385332 </w:t>
            </w: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385332 </w:t>
            </w:r>
          </w:p>
        </w:tc>
        <w:tc>
          <w:tcPr>
            <w:tcW w:w="1564" w:type="dxa"/>
            <w:vAlign w:val="bottom"/>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bottom"/>
          </w:tcPr>
          <w:p>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2928" w:type="dxa"/>
            <w:vAlign w:val="bottom"/>
          </w:tcPr>
          <w:p>
            <w:pPr>
              <w:keepNext w:val="0"/>
              <w:keepLines w:val="0"/>
              <w:widowControl/>
              <w:suppressLineNumbers w:val="0"/>
              <w:ind w:firstLine="240" w:firstLineChars="100"/>
              <w:jc w:val="both"/>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855024 </w:t>
            </w: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855024 </w:t>
            </w:r>
          </w:p>
        </w:tc>
        <w:tc>
          <w:tcPr>
            <w:tcW w:w="1564" w:type="dxa"/>
            <w:vAlign w:val="bottom"/>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bottom"/>
          </w:tcPr>
          <w:p>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2928" w:type="dxa"/>
            <w:vAlign w:val="bottom"/>
          </w:tcPr>
          <w:p>
            <w:pPr>
              <w:keepNext w:val="0"/>
              <w:keepLines w:val="0"/>
              <w:widowControl/>
              <w:suppressLineNumbers w:val="0"/>
              <w:ind w:firstLine="240" w:firstLineChars="100"/>
              <w:jc w:val="both"/>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18895 </w:t>
            </w: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18895 </w:t>
            </w:r>
          </w:p>
        </w:tc>
        <w:tc>
          <w:tcPr>
            <w:tcW w:w="1564" w:type="dxa"/>
            <w:vAlign w:val="bottom"/>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bottom"/>
          </w:tcPr>
          <w:p>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2928" w:type="dxa"/>
            <w:vAlign w:val="bottom"/>
          </w:tcPr>
          <w:p>
            <w:pPr>
              <w:keepNext w:val="0"/>
              <w:keepLines w:val="0"/>
              <w:widowControl/>
              <w:suppressLineNumbers w:val="0"/>
              <w:ind w:firstLine="240" w:firstLineChars="100"/>
              <w:jc w:val="both"/>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564" w:type="dxa"/>
            <w:vAlign w:val="bottom"/>
          </w:tcPr>
          <w:p>
            <w:pPr>
              <w:jc w:val="center"/>
              <w:rPr>
                <w:rFonts w:cs="宋体" w:asciiTheme="minorEastAsia" w:hAnsiTheme="minorEastAsia" w:eastAsiaTheme="minorEastAsia"/>
                <w:color w:val="000000"/>
                <w:sz w:val="24"/>
              </w:rPr>
            </w:pPr>
          </w:p>
        </w:tc>
        <w:tc>
          <w:tcPr>
            <w:tcW w:w="1564" w:type="dxa"/>
            <w:vAlign w:val="bottom"/>
          </w:tcPr>
          <w:p>
            <w:pPr>
              <w:jc w:val="center"/>
              <w:rPr>
                <w:rFonts w:cs="宋体" w:asciiTheme="minorEastAsia" w:hAnsiTheme="minorEastAsia" w:eastAsiaTheme="minorEastAsia"/>
                <w:color w:val="000000"/>
                <w:kern w:val="2"/>
                <w:sz w:val="24"/>
                <w:szCs w:val="24"/>
                <w:lang w:val="en-US" w:eastAsia="zh-CN" w:bidi="ar-SA"/>
              </w:rPr>
            </w:pPr>
          </w:p>
        </w:tc>
        <w:tc>
          <w:tcPr>
            <w:tcW w:w="1564" w:type="dxa"/>
            <w:vAlign w:val="bottom"/>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bottom"/>
          </w:tcPr>
          <w:p>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2928" w:type="dxa"/>
            <w:vAlign w:val="bottom"/>
          </w:tcPr>
          <w:p>
            <w:pPr>
              <w:keepNext w:val="0"/>
              <w:keepLines w:val="0"/>
              <w:widowControl/>
              <w:suppressLineNumbers w:val="0"/>
              <w:ind w:firstLine="240" w:firstLineChars="100"/>
              <w:jc w:val="both"/>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189472 </w:t>
            </w: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189472 </w:t>
            </w:r>
          </w:p>
        </w:tc>
        <w:tc>
          <w:tcPr>
            <w:tcW w:w="1564" w:type="dxa"/>
            <w:vAlign w:val="bottom"/>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bottom"/>
          </w:tcPr>
          <w:p>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2928" w:type="dxa"/>
            <w:vAlign w:val="bottom"/>
          </w:tcPr>
          <w:p>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564" w:type="dxa"/>
            <w:vAlign w:val="bottom"/>
          </w:tcPr>
          <w:p>
            <w:pPr>
              <w:jc w:val="center"/>
              <w:rPr>
                <w:rFonts w:cs="宋体" w:asciiTheme="minorEastAsia" w:hAnsiTheme="minorEastAsia" w:eastAsiaTheme="minorEastAsia"/>
                <w:color w:val="000000"/>
                <w:sz w:val="24"/>
              </w:rPr>
            </w:pPr>
          </w:p>
        </w:tc>
        <w:tc>
          <w:tcPr>
            <w:tcW w:w="1564" w:type="dxa"/>
            <w:vAlign w:val="bottom"/>
          </w:tcPr>
          <w:p>
            <w:pPr>
              <w:jc w:val="center"/>
              <w:rPr>
                <w:rFonts w:cs="宋体" w:asciiTheme="minorEastAsia" w:hAnsiTheme="minorEastAsia" w:eastAsiaTheme="minorEastAsia"/>
                <w:color w:val="000000"/>
                <w:kern w:val="2"/>
                <w:sz w:val="24"/>
                <w:szCs w:val="24"/>
                <w:lang w:val="en-US" w:eastAsia="zh-CN" w:bidi="ar-SA"/>
              </w:rPr>
            </w:pPr>
          </w:p>
        </w:tc>
        <w:tc>
          <w:tcPr>
            <w:tcW w:w="1564" w:type="dxa"/>
            <w:vAlign w:val="bottom"/>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bottom"/>
          </w:tcPr>
          <w:p>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2928" w:type="dxa"/>
            <w:vAlign w:val="bottom"/>
          </w:tcPr>
          <w:p>
            <w:pPr>
              <w:keepNext w:val="0"/>
              <w:keepLines w:val="0"/>
              <w:widowControl/>
              <w:suppressLineNumbers w:val="0"/>
              <w:ind w:firstLine="240" w:firstLineChars="100"/>
              <w:jc w:val="both"/>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103291 </w:t>
            </w: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103291 </w:t>
            </w:r>
          </w:p>
        </w:tc>
        <w:tc>
          <w:tcPr>
            <w:tcW w:w="1564" w:type="dxa"/>
            <w:vAlign w:val="bottom"/>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bottom"/>
          </w:tcPr>
          <w:p>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2928" w:type="dxa"/>
            <w:vAlign w:val="bottom"/>
          </w:tcPr>
          <w:p>
            <w:pPr>
              <w:keepNext w:val="0"/>
              <w:keepLines w:val="0"/>
              <w:widowControl/>
              <w:suppressLineNumbers w:val="0"/>
              <w:ind w:firstLine="240" w:firstLineChars="100"/>
              <w:jc w:val="both"/>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564" w:type="dxa"/>
            <w:vAlign w:val="bottom"/>
          </w:tcPr>
          <w:p>
            <w:pPr>
              <w:jc w:val="center"/>
              <w:rPr>
                <w:rFonts w:cs="宋体" w:asciiTheme="minorEastAsia" w:hAnsiTheme="minorEastAsia" w:eastAsiaTheme="minorEastAsia"/>
                <w:color w:val="000000"/>
                <w:sz w:val="24"/>
              </w:rPr>
            </w:pPr>
          </w:p>
        </w:tc>
        <w:tc>
          <w:tcPr>
            <w:tcW w:w="1564" w:type="dxa"/>
            <w:vAlign w:val="bottom"/>
          </w:tcPr>
          <w:p>
            <w:pPr>
              <w:jc w:val="center"/>
              <w:rPr>
                <w:rFonts w:cs="宋体" w:asciiTheme="minorEastAsia" w:hAnsiTheme="minorEastAsia" w:eastAsiaTheme="minorEastAsia"/>
                <w:color w:val="000000"/>
                <w:kern w:val="2"/>
                <w:sz w:val="24"/>
                <w:szCs w:val="24"/>
                <w:lang w:val="en-US" w:eastAsia="zh-CN" w:bidi="ar-SA"/>
              </w:rPr>
            </w:pPr>
          </w:p>
        </w:tc>
        <w:tc>
          <w:tcPr>
            <w:tcW w:w="1564" w:type="dxa"/>
            <w:vAlign w:val="bottom"/>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bottom"/>
          </w:tcPr>
          <w:p>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2928" w:type="dxa"/>
            <w:vAlign w:val="bottom"/>
          </w:tcPr>
          <w:p>
            <w:pPr>
              <w:keepNext w:val="0"/>
              <w:keepLines w:val="0"/>
              <w:widowControl/>
              <w:suppressLineNumbers w:val="0"/>
              <w:ind w:firstLine="240" w:firstLineChars="100"/>
              <w:jc w:val="both"/>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94736 </w:t>
            </w: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94736 </w:t>
            </w:r>
          </w:p>
        </w:tc>
        <w:tc>
          <w:tcPr>
            <w:tcW w:w="1564" w:type="dxa"/>
            <w:vAlign w:val="bottom"/>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bottom"/>
          </w:tcPr>
          <w:p>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2928" w:type="dxa"/>
            <w:vAlign w:val="bottom"/>
          </w:tcPr>
          <w:p>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82141 </w:t>
            </w: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82141 </w:t>
            </w:r>
          </w:p>
        </w:tc>
        <w:tc>
          <w:tcPr>
            <w:tcW w:w="1564" w:type="dxa"/>
            <w:vAlign w:val="bottom"/>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bottom"/>
          </w:tcPr>
          <w:p>
            <w:pPr>
              <w:keepNext w:val="0"/>
              <w:keepLines w:val="0"/>
              <w:widowControl/>
              <w:suppressLineNumbers w:val="0"/>
              <w:jc w:val="center"/>
              <w:textAlignment w:val="bottom"/>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2928" w:type="dxa"/>
            <w:vAlign w:val="bottom"/>
          </w:tcPr>
          <w:p>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176174 </w:t>
            </w:r>
          </w:p>
        </w:tc>
        <w:tc>
          <w:tcPr>
            <w:tcW w:w="1564" w:type="dxa"/>
            <w:vAlign w:val="bottom"/>
          </w:tcPr>
          <w:p>
            <w:pPr>
              <w:jc w:val="center"/>
              <w:rPr>
                <w:rFonts w:cs="宋体" w:asciiTheme="minorEastAsia" w:hAnsiTheme="minorEastAsia" w:eastAsiaTheme="minorEastAsia"/>
                <w:color w:val="000000"/>
                <w:sz w:val="24"/>
              </w:rPr>
            </w:pP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176174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bottom"/>
          </w:tcPr>
          <w:p>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2928" w:type="dxa"/>
            <w:vAlign w:val="bottom"/>
          </w:tcPr>
          <w:p>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6500 </w:t>
            </w:r>
          </w:p>
        </w:tc>
        <w:tc>
          <w:tcPr>
            <w:tcW w:w="1564" w:type="dxa"/>
            <w:vAlign w:val="bottom"/>
          </w:tcPr>
          <w:p>
            <w:pPr>
              <w:jc w:val="center"/>
              <w:rPr>
                <w:rFonts w:cs="宋体" w:asciiTheme="minorEastAsia" w:hAnsiTheme="minorEastAsia" w:eastAsiaTheme="minorEastAsia"/>
                <w:color w:val="000000"/>
                <w:sz w:val="24"/>
              </w:rPr>
            </w:pP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6500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bottom"/>
          </w:tcPr>
          <w:p>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2928" w:type="dxa"/>
            <w:vAlign w:val="bottom"/>
          </w:tcPr>
          <w:p>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7700 </w:t>
            </w:r>
          </w:p>
        </w:tc>
        <w:tc>
          <w:tcPr>
            <w:tcW w:w="1564" w:type="dxa"/>
            <w:vAlign w:val="bottom"/>
          </w:tcPr>
          <w:p>
            <w:pPr>
              <w:jc w:val="center"/>
              <w:rPr>
                <w:rFonts w:cs="宋体" w:asciiTheme="minorEastAsia" w:hAnsiTheme="minorEastAsia" w:eastAsiaTheme="minorEastAsia"/>
                <w:color w:val="000000"/>
                <w:sz w:val="24"/>
              </w:rPr>
            </w:pP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7700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bottom"/>
          </w:tcPr>
          <w:p>
            <w:pPr>
              <w:keepNext w:val="0"/>
              <w:keepLines w:val="0"/>
              <w:widowControl/>
              <w:suppressLineNumbers w:val="0"/>
              <w:jc w:val="center"/>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30205</w:t>
            </w:r>
          </w:p>
        </w:tc>
        <w:tc>
          <w:tcPr>
            <w:tcW w:w="2928" w:type="dxa"/>
            <w:vAlign w:val="bottom"/>
          </w:tcPr>
          <w:p>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水费</w:t>
            </w: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550 </w:t>
            </w:r>
          </w:p>
        </w:tc>
        <w:tc>
          <w:tcPr>
            <w:tcW w:w="1564" w:type="dxa"/>
            <w:vAlign w:val="bottom"/>
          </w:tcPr>
          <w:p>
            <w:pPr>
              <w:jc w:val="center"/>
              <w:rPr>
                <w:rFonts w:cs="宋体" w:asciiTheme="minorEastAsia" w:hAnsiTheme="minorEastAsia" w:eastAsiaTheme="minorEastAsia"/>
                <w:color w:val="000000"/>
                <w:sz w:val="24"/>
              </w:rPr>
            </w:pP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550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bottom"/>
          </w:tcPr>
          <w:p>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2928" w:type="dxa"/>
            <w:vAlign w:val="bottom"/>
          </w:tcPr>
          <w:p>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11220 </w:t>
            </w:r>
          </w:p>
        </w:tc>
        <w:tc>
          <w:tcPr>
            <w:tcW w:w="1564" w:type="dxa"/>
            <w:vAlign w:val="bottom"/>
          </w:tcPr>
          <w:p>
            <w:pPr>
              <w:jc w:val="center"/>
              <w:rPr>
                <w:rFonts w:cs="宋体" w:asciiTheme="minorEastAsia" w:hAnsiTheme="minorEastAsia" w:eastAsiaTheme="minorEastAsia"/>
                <w:color w:val="000000"/>
                <w:sz w:val="24"/>
              </w:rPr>
            </w:pP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11220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bottom"/>
          </w:tcPr>
          <w:p>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2928" w:type="dxa"/>
            <w:vAlign w:val="bottom"/>
          </w:tcPr>
          <w:p>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10340 </w:t>
            </w:r>
          </w:p>
        </w:tc>
        <w:tc>
          <w:tcPr>
            <w:tcW w:w="1564" w:type="dxa"/>
            <w:vAlign w:val="bottom"/>
          </w:tcPr>
          <w:p>
            <w:pPr>
              <w:jc w:val="center"/>
              <w:rPr>
                <w:rFonts w:cs="宋体" w:asciiTheme="minorEastAsia" w:hAnsiTheme="minorEastAsia" w:eastAsiaTheme="minorEastAsia"/>
                <w:color w:val="000000"/>
                <w:sz w:val="24"/>
              </w:rPr>
            </w:pP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10340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bottom"/>
          </w:tcPr>
          <w:p>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2928" w:type="dxa"/>
            <w:vAlign w:val="bottom"/>
          </w:tcPr>
          <w:p>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564" w:type="dxa"/>
            <w:vAlign w:val="bottom"/>
          </w:tcPr>
          <w:p>
            <w:pPr>
              <w:keepNext w:val="0"/>
              <w:keepLines w:val="0"/>
              <w:widowControl/>
              <w:suppressLineNumbers w:val="0"/>
              <w:jc w:val="center"/>
              <w:textAlignment w:val="bottom"/>
              <w:rPr>
                <w:rFonts w:hint="eastAsia" w:cs="宋体" w:asciiTheme="minorEastAsia" w:hAnsiTheme="minorEastAsia" w:eastAsiaTheme="minorEastAsia"/>
                <w:color w:val="000000"/>
                <w:sz w:val="24"/>
                <w:lang w:val="en-US" w:eastAsia="zh-CN"/>
              </w:rPr>
            </w:pPr>
          </w:p>
        </w:tc>
        <w:tc>
          <w:tcPr>
            <w:tcW w:w="1564" w:type="dxa"/>
            <w:vAlign w:val="bottom"/>
          </w:tcPr>
          <w:p>
            <w:pPr>
              <w:jc w:val="center"/>
              <w:rPr>
                <w:rFonts w:cs="宋体" w:asciiTheme="minorEastAsia" w:hAnsiTheme="minorEastAsia" w:eastAsiaTheme="minorEastAsia"/>
                <w:color w:val="000000"/>
                <w:sz w:val="24"/>
              </w:rPr>
            </w:pPr>
          </w:p>
        </w:tc>
        <w:tc>
          <w:tcPr>
            <w:tcW w:w="1564" w:type="dxa"/>
            <w:vAlign w:val="bottom"/>
          </w:tcPr>
          <w:p>
            <w:pPr>
              <w:keepNext w:val="0"/>
              <w:keepLines w:val="0"/>
              <w:widowControl/>
              <w:suppressLineNumbers w:val="0"/>
              <w:jc w:val="center"/>
              <w:textAlignment w:val="bottom"/>
              <w:rPr>
                <w:rFonts w:hint="eastAsia" w:cs="宋体" w:asciiTheme="minorEastAsia" w:hAnsiTheme="minorEastAsia" w:eastAsiaTheme="minorEastAsia"/>
                <w:color w:val="000000"/>
                <w:kern w:val="2"/>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bottom"/>
          </w:tcPr>
          <w:p>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2928" w:type="dxa"/>
            <w:vAlign w:val="bottom"/>
          </w:tcPr>
          <w:p>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17000 </w:t>
            </w:r>
          </w:p>
        </w:tc>
        <w:tc>
          <w:tcPr>
            <w:tcW w:w="1564" w:type="dxa"/>
            <w:vAlign w:val="bottom"/>
          </w:tcPr>
          <w:p>
            <w:pPr>
              <w:jc w:val="center"/>
              <w:rPr>
                <w:rFonts w:cs="宋体" w:asciiTheme="minorEastAsia" w:hAnsiTheme="minorEastAsia" w:eastAsiaTheme="minorEastAsia"/>
                <w:color w:val="000000"/>
                <w:sz w:val="24"/>
              </w:rPr>
            </w:pP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17000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bottom"/>
          </w:tcPr>
          <w:p>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30213</w:t>
            </w:r>
          </w:p>
        </w:tc>
        <w:tc>
          <w:tcPr>
            <w:tcW w:w="2928" w:type="dxa"/>
            <w:vAlign w:val="bottom"/>
          </w:tcPr>
          <w:p>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维修（护）费</w:t>
            </w: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1100 </w:t>
            </w:r>
          </w:p>
        </w:tc>
        <w:tc>
          <w:tcPr>
            <w:tcW w:w="1564" w:type="dxa"/>
            <w:vAlign w:val="bottom"/>
          </w:tcPr>
          <w:p>
            <w:pPr>
              <w:jc w:val="center"/>
              <w:rPr>
                <w:rFonts w:cs="宋体" w:asciiTheme="minorEastAsia" w:hAnsiTheme="minorEastAsia" w:eastAsiaTheme="minorEastAsia"/>
                <w:color w:val="000000"/>
                <w:sz w:val="24"/>
              </w:rPr>
            </w:pP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bottom"/>
          </w:tcPr>
          <w:p>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2928" w:type="dxa"/>
            <w:vAlign w:val="bottom"/>
          </w:tcPr>
          <w:p>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11842 </w:t>
            </w:r>
          </w:p>
        </w:tc>
        <w:tc>
          <w:tcPr>
            <w:tcW w:w="1564" w:type="dxa"/>
            <w:vAlign w:val="bottom"/>
          </w:tcPr>
          <w:p>
            <w:pPr>
              <w:jc w:val="center"/>
              <w:rPr>
                <w:rFonts w:cs="宋体" w:asciiTheme="minorEastAsia" w:hAnsiTheme="minorEastAsia" w:eastAsiaTheme="minorEastAsia"/>
                <w:color w:val="000000"/>
                <w:sz w:val="24"/>
              </w:rPr>
            </w:pP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11842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bottom"/>
          </w:tcPr>
          <w:p>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2928" w:type="dxa"/>
            <w:vAlign w:val="bottom"/>
          </w:tcPr>
          <w:p>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564" w:type="dxa"/>
            <w:vAlign w:val="bottom"/>
          </w:tcPr>
          <w:p>
            <w:pPr>
              <w:keepNext w:val="0"/>
              <w:keepLines w:val="0"/>
              <w:widowControl/>
              <w:suppressLineNumbers w:val="0"/>
              <w:jc w:val="center"/>
              <w:textAlignment w:val="bottom"/>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27500</w:t>
            </w:r>
          </w:p>
        </w:tc>
        <w:tc>
          <w:tcPr>
            <w:tcW w:w="1564" w:type="dxa"/>
            <w:vAlign w:val="bottom"/>
          </w:tcPr>
          <w:p>
            <w:pPr>
              <w:jc w:val="center"/>
              <w:rPr>
                <w:rFonts w:cs="宋体" w:asciiTheme="minorEastAsia" w:hAnsiTheme="minorEastAsia" w:eastAsiaTheme="minorEastAsia"/>
                <w:color w:val="000000"/>
                <w:sz w:val="24"/>
              </w:rPr>
            </w:pPr>
          </w:p>
        </w:tc>
        <w:tc>
          <w:tcPr>
            <w:tcW w:w="1564" w:type="dxa"/>
            <w:vAlign w:val="bottom"/>
          </w:tcPr>
          <w:p>
            <w:pPr>
              <w:keepNext w:val="0"/>
              <w:keepLines w:val="0"/>
              <w:widowControl/>
              <w:suppressLineNumbers w:val="0"/>
              <w:jc w:val="center"/>
              <w:textAlignment w:val="bottom"/>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27500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bottom"/>
          </w:tcPr>
          <w:p>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2928" w:type="dxa"/>
            <w:vAlign w:val="bottom"/>
          </w:tcPr>
          <w:p>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25185 </w:t>
            </w:r>
          </w:p>
        </w:tc>
        <w:tc>
          <w:tcPr>
            <w:tcW w:w="1564" w:type="dxa"/>
            <w:vAlign w:val="bottom"/>
          </w:tcPr>
          <w:p>
            <w:pPr>
              <w:jc w:val="center"/>
              <w:rPr>
                <w:rFonts w:cs="宋体" w:asciiTheme="minorEastAsia" w:hAnsiTheme="minorEastAsia" w:eastAsiaTheme="minorEastAsia"/>
                <w:color w:val="000000"/>
                <w:sz w:val="24"/>
              </w:rPr>
            </w:pP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25185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bottom"/>
          </w:tcPr>
          <w:p>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2928" w:type="dxa"/>
            <w:vAlign w:val="bottom"/>
          </w:tcPr>
          <w:p>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19737 </w:t>
            </w:r>
          </w:p>
        </w:tc>
        <w:tc>
          <w:tcPr>
            <w:tcW w:w="1564" w:type="dxa"/>
            <w:vAlign w:val="bottom"/>
          </w:tcPr>
          <w:p>
            <w:pPr>
              <w:jc w:val="center"/>
              <w:rPr>
                <w:rFonts w:cs="宋体" w:asciiTheme="minorEastAsia" w:hAnsiTheme="minorEastAsia" w:eastAsiaTheme="minorEastAsia"/>
                <w:color w:val="000000"/>
                <w:sz w:val="24"/>
              </w:rPr>
            </w:pP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19737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bottom"/>
          </w:tcPr>
          <w:p>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2928" w:type="dxa"/>
            <w:vAlign w:val="bottom"/>
          </w:tcPr>
          <w:p>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564" w:type="dxa"/>
            <w:vAlign w:val="bottom"/>
          </w:tcPr>
          <w:p>
            <w:pPr>
              <w:keepNext w:val="0"/>
              <w:keepLines w:val="0"/>
              <w:widowControl/>
              <w:suppressLineNumbers w:val="0"/>
              <w:jc w:val="center"/>
              <w:textAlignment w:val="bottom"/>
              <w:rPr>
                <w:rFonts w:cs="宋体" w:asciiTheme="minorEastAsia" w:hAnsiTheme="minorEastAsia" w:eastAsiaTheme="minorEastAsia"/>
                <w:color w:val="000000"/>
                <w:sz w:val="24"/>
              </w:rPr>
            </w:pPr>
          </w:p>
        </w:tc>
        <w:tc>
          <w:tcPr>
            <w:tcW w:w="1564" w:type="dxa"/>
            <w:vAlign w:val="bottom"/>
          </w:tcPr>
          <w:p>
            <w:pPr>
              <w:jc w:val="center"/>
              <w:rPr>
                <w:rFonts w:cs="宋体" w:asciiTheme="minorEastAsia" w:hAnsiTheme="minorEastAsia" w:eastAsiaTheme="minorEastAsia"/>
                <w:color w:val="000000"/>
                <w:sz w:val="24"/>
              </w:rPr>
            </w:pPr>
          </w:p>
        </w:tc>
        <w:tc>
          <w:tcPr>
            <w:tcW w:w="1564" w:type="dxa"/>
            <w:vAlign w:val="bottom"/>
          </w:tcPr>
          <w:p>
            <w:pPr>
              <w:keepNext w:val="0"/>
              <w:keepLines w:val="0"/>
              <w:widowControl/>
              <w:suppressLineNumbers w:val="0"/>
              <w:jc w:val="center"/>
              <w:textAlignment w:val="bottom"/>
              <w:rPr>
                <w:rFonts w:cs="宋体" w:asciiTheme="minorEastAsia" w:hAnsiTheme="minorEastAsia" w:eastAsiaTheme="minorEastAsia"/>
                <w:color w:val="000000"/>
                <w:kern w:val="2"/>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bottom"/>
          </w:tcPr>
          <w:p>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2928" w:type="dxa"/>
            <w:vAlign w:val="bottom"/>
          </w:tcPr>
          <w:p>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564" w:type="dxa"/>
            <w:vAlign w:val="bottom"/>
          </w:tcPr>
          <w:p>
            <w:pPr>
              <w:keepNext w:val="0"/>
              <w:keepLines w:val="0"/>
              <w:widowControl/>
              <w:suppressLineNumbers w:val="0"/>
              <w:jc w:val="center"/>
              <w:textAlignment w:val="bottom"/>
              <w:rPr>
                <w:rFonts w:hint="eastAsia" w:cs="宋体" w:asciiTheme="minorEastAsia" w:hAnsiTheme="minorEastAsia" w:eastAsiaTheme="minorEastAsia"/>
                <w:color w:val="000000"/>
                <w:sz w:val="24"/>
                <w:lang w:val="en-US" w:eastAsia="zh-CN"/>
              </w:rPr>
            </w:pPr>
          </w:p>
        </w:tc>
        <w:tc>
          <w:tcPr>
            <w:tcW w:w="1564" w:type="dxa"/>
            <w:vAlign w:val="bottom"/>
          </w:tcPr>
          <w:p>
            <w:pPr>
              <w:jc w:val="center"/>
              <w:rPr>
                <w:rFonts w:cs="宋体" w:asciiTheme="minorEastAsia" w:hAnsiTheme="minorEastAsia" w:eastAsiaTheme="minorEastAsia"/>
                <w:color w:val="000000"/>
                <w:sz w:val="24"/>
              </w:rPr>
            </w:pPr>
          </w:p>
        </w:tc>
        <w:tc>
          <w:tcPr>
            <w:tcW w:w="1564" w:type="dxa"/>
            <w:vAlign w:val="bottom"/>
          </w:tcPr>
          <w:p>
            <w:pPr>
              <w:keepNext w:val="0"/>
              <w:keepLines w:val="0"/>
              <w:widowControl/>
              <w:suppressLineNumbers w:val="0"/>
              <w:jc w:val="center"/>
              <w:textAlignment w:val="bottom"/>
              <w:rPr>
                <w:rFonts w:hint="eastAsia" w:cs="宋体" w:asciiTheme="minorEastAsia" w:hAnsiTheme="minorEastAsia" w:eastAsiaTheme="minorEastAsia"/>
                <w:color w:val="000000"/>
                <w:kern w:val="2"/>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bottom"/>
          </w:tcPr>
          <w:p>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2928" w:type="dxa"/>
            <w:vAlign w:val="bottom"/>
          </w:tcPr>
          <w:p>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37500 </w:t>
            </w:r>
          </w:p>
        </w:tc>
        <w:tc>
          <w:tcPr>
            <w:tcW w:w="1564" w:type="dxa"/>
            <w:vAlign w:val="bottom"/>
          </w:tcPr>
          <w:p>
            <w:pPr>
              <w:jc w:val="center"/>
              <w:rPr>
                <w:rFonts w:cs="宋体" w:asciiTheme="minorEastAsia" w:hAnsiTheme="minorEastAsia" w:eastAsiaTheme="minorEastAsia"/>
                <w:color w:val="000000"/>
                <w:sz w:val="24"/>
              </w:rPr>
            </w:pPr>
          </w:p>
        </w:tc>
        <w:tc>
          <w:tcPr>
            <w:tcW w:w="156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37500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bottom"/>
          </w:tcPr>
          <w:p>
            <w:pPr>
              <w:keepNext w:val="0"/>
              <w:keepLines w:val="0"/>
              <w:widowControl/>
              <w:suppressLineNumbers w:val="0"/>
              <w:jc w:val="center"/>
              <w:textAlignment w:val="bottom"/>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2928" w:type="dxa"/>
            <w:vAlign w:val="bottom"/>
          </w:tcPr>
          <w:p>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564" w:type="dxa"/>
            <w:vAlign w:val="bottom"/>
          </w:tcPr>
          <w:p>
            <w:pPr>
              <w:keepNext w:val="0"/>
              <w:keepLines w:val="0"/>
              <w:widowControl/>
              <w:suppressLineNumbers w:val="0"/>
              <w:jc w:val="center"/>
              <w:textAlignment w:val="bottom"/>
              <w:rPr>
                <w:rFonts w:hint="eastAsia" w:cs="宋体" w:asciiTheme="minorEastAsia" w:hAnsiTheme="minorEastAsia" w:eastAsiaTheme="minorEastAsia"/>
                <w:b/>
                <w:color w:val="000000"/>
                <w:sz w:val="24"/>
                <w:lang w:val="en-US" w:eastAsia="zh-CN"/>
              </w:rPr>
            </w:pPr>
            <w:r>
              <w:rPr>
                <w:rFonts w:hint="eastAsia" w:cs="宋体" w:asciiTheme="minorEastAsia" w:hAnsiTheme="minorEastAsia" w:eastAsiaTheme="minorEastAsia"/>
                <w:b/>
                <w:color w:val="000000"/>
                <w:sz w:val="24"/>
                <w:lang w:val="en-US" w:eastAsia="zh-CN"/>
              </w:rPr>
              <w:t>0</w:t>
            </w:r>
          </w:p>
        </w:tc>
        <w:tc>
          <w:tcPr>
            <w:tcW w:w="1564" w:type="dxa"/>
            <w:vAlign w:val="bottom"/>
          </w:tcPr>
          <w:p>
            <w:pPr>
              <w:keepNext w:val="0"/>
              <w:keepLines w:val="0"/>
              <w:widowControl/>
              <w:suppressLineNumbers w:val="0"/>
              <w:jc w:val="center"/>
              <w:textAlignment w:val="bottom"/>
              <w:rPr>
                <w:rFonts w:cs="宋体" w:asciiTheme="minorEastAsia" w:hAnsiTheme="minorEastAsia" w:eastAsiaTheme="minorEastAsia"/>
                <w:color w:val="000000"/>
                <w:sz w:val="24"/>
              </w:rPr>
            </w:pPr>
            <w:r>
              <w:rPr>
                <w:rFonts w:hint="eastAsia" w:ascii="宋体" w:hAnsi="宋体" w:eastAsia="宋体" w:cs="宋体"/>
                <w:b/>
                <w:bCs/>
                <w:i w:val="0"/>
                <w:color w:val="000000"/>
                <w:kern w:val="0"/>
                <w:sz w:val="24"/>
                <w:szCs w:val="24"/>
                <w:u w:val="none"/>
                <w:lang w:val="en-US" w:eastAsia="zh-CN" w:bidi="ar"/>
              </w:rPr>
              <w:t>0</w:t>
            </w:r>
          </w:p>
        </w:tc>
        <w:tc>
          <w:tcPr>
            <w:tcW w:w="1564" w:type="dxa"/>
            <w:vAlign w:val="bottom"/>
          </w:tcPr>
          <w:p>
            <w:pPr>
              <w:keepNext w:val="0"/>
              <w:keepLines w:val="0"/>
              <w:widowControl/>
              <w:suppressLineNumbers w:val="0"/>
              <w:jc w:val="center"/>
              <w:textAlignment w:val="bottom"/>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bottom"/>
          </w:tcPr>
          <w:p>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30399</w:t>
            </w:r>
          </w:p>
        </w:tc>
        <w:tc>
          <w:tcPr>
            <w:tcW w:w="2928" w:type="dxa"/>
            <w:vAlign w:val="bottom"/>
          </w:tcPr>
          <w:p>
            <w:pPr>
              <w:keepNext w:val="0"/>
              <w:keepLines w:val="0"/>
              <w:widowControl/>
              <w:suppressLineNumbers w:val="0"/>
              <w:ind w:firstLine="240" w:firstLineChars="100"/>
              <w:jc w:val="both"/>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其他对个人和家庭的补助</w:t>
            </w:r>
          </w:p>
        </w:tc>
        <w:tc>
          <w:tcPr>
            <w:tcW w:w="1564" w:type="dxa"/>
            <w:vAlign w:val="bottom"/>
          </w:tcPr>
          <w:p>
            <w:pPr>
              <w:keepNext w:val="0"/>
              <w:keepLines w:val="0"/>
              <w:widowControl/>
              <w:suppressLineNumbers w:val="0"/>
              <w:jc w:val="center"/>
              <w:textAlignment w:val="bottom"/>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0</w:t>
            </w:r>
          </w:p>
        </w:tc>
        <w:tc>
          <w:tcPr>
            <w:tcW w:w="1564" w:type="dxa"/>
            <w:vAlign w:val="bottom"/>
          </w:tcPr>
          <w:p>
            <w:pPr>
              <w:keepNext w:val="0"/>
              <w:keepLines w:val="0"/>
              <w:widowControl/>
              <w:suppressLineNumbers w:val="0"/>
              <w:jc w:val="center"/>
              <w:textAlignment w:val="bottom"/>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0</w:t>
            </w:r>
          </w:p>
        </w:tc>
        <w:tc>
          <w:tcPr>
            <w:tcW w:w="1564" w:type="dxa"/>
            <w:vAlign w:val="bottom"/>
          </w:tcPr>
          <w:p>
            <w:pPr>
              <w:rPr>
                <w:rFonts w:cs="宋体" w:asciiTheme="minorEastAsia" w:hAnsiTheme="minorEastAsia" w:eastAsiaTheme="minorEastAsia"/>
                <w:color w:val="000000"/>
                <w:sz w:val="24"/>
              </w:rPr>
            </w:pP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黄石港区组织部</w:t>
            </w:r>
            <w:r>
              <w:rPr>
                <w:rFonts w:hint="eastAsia" w:ascii="微软雅黑" w:hAnsi="微软雅黑" w:eastAsia="微软雅黑" w:cs="微软雅黑"/>
                <w:b/>
                <w:bCs/>
                <w:color w:val="333333"/>
                <w:kern w:val="0"/>
                <w:sz w:val="32"/>
                <w:szCs w:val="32"/>
                <w:shd w:val="clear" w:color="auto" w:fill="FFFFFF"/>
                <w:lang w:eastAsia="zh-CN"/>
              </w:rPr>
              <w:t>2022年</w:t>
            </w:r>
            <w:r>
              <w:rPr>
                <w:rFonts w:hint="eastAsia" w:ascii="微软雅黑" w:hAnsi="微软雅黑" w:eastAsia="微软雅黑" w:cs="微软雅黑"/>
                <w:b/>
                <w:bCs/>
                <w:color w:val="333333"/>
                <w:kern w:val="0"/>
                <w:sz w:val="32"/>
                <w:szCs w:val="32"/>
                <w:shd w:val="clear" w:color="auto" w:fill="FFFFFF"/>
              </w:rPr>
              <w:t>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3675" w:type="dxa"/>
            <w:shd w:val="clear" w:color="auto" w:fill="D7D7D7" w:themeFill="background1" w:themeFillShade="D8"/>
            <w:vAlign w:val="center"/>
          </w:tcPr>
          <w:p>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27500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27500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27500</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黄石港区组织部</w:t>
            </w:r>
            <w:r>
              <w:rPr>
                <w:rFonts w:hint="eastAsia" w:ascii="微软雅黑" w:hAnsi="微软雅黑" w:eastAsia="微软雅黑" w:cs="微软雅黑"/>
                <w:b/>
                <w:bCs/>
                <w:color w:val="333333"/>
                <w:kern w:val="0"/>
                <w:sz w:val="32"/>
                <w:szCs w:val="32"/>
                <w:shd w:val="clear" w:color="auto" w:fill="FFFFFF"/>
                <w:lang w:eastAsia="zh-CN"/>
              </w:rPr>
              <w:t>2022年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bl>
    <w:p>
      <w:pPr>
        <w:pStyle w:val="5"/>
        <w:widowControl/>
        <w:spacing w:before="0" w:beforeAutospacing="0" w:after="0" w:afterAutospacing="0" w:line="585" w:lineRule="atLeast"/>
        <w:rPr>
          <w:rStyle w:val="8"/>
          <w:rFonts w:hint="eastAsia" w:ascii="微软雅黑" w:hAnsi="微软雅黑" w:eastAsia="微软雅黑" w:cs="微软雅黑"/>
          <w:b w:val="0"/>
          <w:bCs/>
          <w:color w:val="333333"/>
          <w:shd w:val="clear" w:color="auto" w:fill="FFFFFF"/>
          <w:lang w:eastAsia="zh-CN"/>
        </w:rPr>
      </w:pPr>
      <w:r>
        <w:rPr>
          <w:rStyle w:val="8"/>
          <w:rFonts w:hint="eastAsia" w:ascii="微软雅黑" w:hAnsi="微软雅黑" w:eastAsia="微软雅黑" w:cs="微软雅黑"/>
          <w:b w:val="0"/>
          <w:bCs/>
          <w:color w:val="333333"/>
          <w:shd w:val="clear" w:color="auto" w:fill="FFFFFF"/>
          <w:lang w:eastAsia="zh-CN"/>
        </w:rPr>
        <w:t>说明：本部门无政府性基金预算。</w:t>
      </w:r>
    </w:p>
    <w:tbl>
      <w:tblPr>
        <w:tblStyle w:val="6"/>
        <w:tblW w:w="9071" w:type="dxa"/>
        <w:tblInd w:w="-2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98"/>
        <w:gridCol w:w="2554"/>
        <w:gridCol w:w="922"/>
        <w:gridCol w:w="922"/>
        <w:gridCol w:w="429"/>
        <w:gridCol w:w="429"/>
        <w:gridCol w:w="429"/>
        <w:gridCol w:w="429"/>
        <w:gridCol w:w="429"/>
        <w:gridCol w:w="429"/>
        <w:gridCol w:w="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169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表九</w:t>
            </w:r>
          </w:p>
        </w:tc>
        <w:tc>
          <w:tcPr>
            <w:tcW w:w="25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2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2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2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2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2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2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2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9071" w:type="dxa"/>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69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2554" w:type="dxa"/>
            <w:tcBorders>
              <w:top w:val="nil"/>
              <w:left w:val="nil"/>
              <w:bottom w:val="nil"/>
              <w:right w:val="nil"/>
            </w:tcBorders>
            <w:shd w:val="clear" w:color="auto" w:fill="auto"/>
            <w:noWrap/>
            <w:vAlign w:val="bottom"/>
          </w:tcPr>
          <w:p>
            <w:pPr>
              <w:rPr>
                <w:rFonts w:hint="eastAsia" w:ascii="Calibri" w:hAnsi="Calibri" w:cs="Calibri"/>
                <w:i w:val="0"/>
                <w:iCs w:val="0"/>
                <w:color w:val="000000"/>
                <w:sz w:val="16"/>
                <w:szCs w:val="16"/>
                <w:u w:val="none"/>
              </w:rPr>
            </w:pPr>
          </w:p>
        </w:tc>
        <w:tc>
          <w:tcPr>
            <w:tcW w:w="90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90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2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2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2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716" w:type="dxa"/>
            <w:gridSpan w:val="4"/>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1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项目分类</w:t>
            </w:r>
          </w:p>
        </w:tc>
        <w:tc>
          <w:tcPr>
            <w:tcW w:w="25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908" w:type="dxa"/>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本年拨款</w:t>
            </w:r>
          </w:p>
        </w:tc>
        <w:tc>
          <w:tcPr>
            <w:tcW w:w="12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财政拨款结转结余</w:t>
            </w:r>
          </w:p>
        </w:tc>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3" w:hRule="atLeast"/>
        </w:trPr>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2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908"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90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4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4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w:t>
            </w:r>
          </w:p>
        </w:tc>
        <w:tc>
          <w:tcPr>
            <w:tcW w:w="4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4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4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w:t>
            </w:r>
          </w:p>
        </w:tc>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1528540</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1528540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本级支出项目</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看望干部经费</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本级支出项目</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党员干部培训教育经费</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216840</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216840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本级支出项目</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干部信息管理、教育培训费</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400000</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400000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本级支出项目</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企业工委经费、电教经费</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本级支出项目</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机关工委活动经费</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75000</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75000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本级支出项目</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基层社区党建经费</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756700</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756700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本级支出项目</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两学一做经费</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bl>
    <w:p>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2022年</w:t>
      </w:r>
      <w:r>
        <w:rPr>
          <w:rStyle w:val="8"/>
          <w:rFonts w:hint="eastAsia" w:ascii="微软雅黑" w:hAnsi="微软雅黑" w:eastAsia="微软雅黑" w:cs="微软雅黑"/>
          <w:color w:val="333333"/>
          <w:shd w:val="clear" w:color="auto" w:fill="FFFFFF"/>
        </w:rPr>
        <w:t>部门预算情况说明</w:t>
      </w:r>
    </w:p>
    <w:p>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w:t>
      </w:r>
      <w:r>
        <w:rPr>
          <w:rFonts w:hint="eastAsia" w:asciiTheme="minorEastAsia" w:hAnsiTheme="minorEastAsia" w:eastAsiaTheme="minorEastAsia" w:cstheme="minorEastAsia"/>
          <w:b/>
          <w:sz w:val="28"/>
          <w:szCs w:val="28"/>
          <w:lang w:eastAsia="zh-CN"/>
        </w:rPr>
        <w:t>2022年</w:t>
      </w:r>
      <w:r>
        <w:rPr>
          <w:rFonts w:hint="eastAsia" w:asciiTheme="minorEastAsia" w:hAnsiTheme="minorEastAsia" w:eastAsiaTheme="minorEastAsia" w:cstheme="minorEastAsia"/>
          <w:b/>
          <w:sz w:val="28"/>
          <w:szCs w:val="28"/>
        </w:rPr>
        <w:t>财政拨款收入支出情况说明</w:t>
      </w:r>
    </w:p>
    <w:p>
      <w:pPr>
        <w:pStyle w:val="5"/>
        <w:widowControl/>
        <w:spacing w:before="0" w:beforeAutospacing="0" w:after="0" w:afterAutospacing="0" w:line="585" w:lineRule="atLeast"/>
        <w:ind w:firstLine="560" w:firstLineChars="200"/>
        <w:rPr>
          <w:rFonts w:hint="eastAsia" w:ascii="宋体" w:hAnsi="宋体"/>
          <w:color w:val="000000"/>
          <w:spacing w:val="2"/>
          <w:kern w:val="2"/>
          <w:sz w:val="28"/>
          <w:szCs w:val="28"/>
          <w:highlight w:val="none"/>
        </w:rPr>
      </w:pPr>
      <w:r>
        <w:rPr>
          <w:rFonts w:hint="eastAsia"/>
          <w:sz w:val="28"/>
          <w:szCs w:val="28"/>
          <w:highlight w:val="none"/>
          <w:lang w:eastAsia="zh-CN"/>
        </w:rPr>
        <w:t>2022年</w:t>
      </w:r>
      <w:r>
        <w:rPr>
          <w:rFonts w:hint="eastAsia" w:ascii="宋体" w:hAnsi="宋体"/>
          <w:color w:val="000000"/>
          <w:spacing w:val="2"/>
          <w:kern w:val="2"/>
          <w:sz w:val="28"/>
          <w:szCs w:val="28"/>
          <w:highlight w:val="none"/>
        </w:rPr>
        <w:t>初预算总收入</w:t>
      </w:r>
      <w:r>
        <w:rPr>
          <w:rFonts w:hint="eastAsia" w:ascii="宋体" w:hAnsi="宋体" w:cs="宋体"/>
          <w:sz w:val="28"/>
          <w:szCs w:val="28"/>
          <w:highlight w:val="none"/>
          <w:lang w:eastAsia="zh-CN"/>
        </w:rPr>
        <w:t>3433605</w:t>
      </w:r>
      <w:r>
        <w:rPr>
          <w:rFonts w:hint="eastAsia" w:ascii="宋体" w:hAnsi="宋体"/>
          <w:color w:val="000000"/>
          <w:spacing w:val="2"/>
          <w:kern w:val="2"/>
          <w:sz w:val="28"/>
          <w:szCs w:val="28"/>
          <w:highlight w:val="none"/>
        </w:rPr>
        <w:t>元，其中财政拨款收入</w:t>
      </w:r>
      <w:r>
        <w:rPr>
          <w:rFonts w:hint="eastAsia" w:ascii="宋体" w:hAnsi="宋体" w:cs="宋体"/>
          <w:sz w:val="28"/>
          <w:szCs w:val="28"/>
          <w:highlight w:val="none"/>
          <w:lang w:eastAsia="zh-CN"/>
        </w:rPr>
        <w:t>3433605</w:t>
      </w:r>
      <w:r>
        <w:rPr>
          <w:rFonts w:hint="eastAsia" w:ascii="宋体" w:hAnsi="宋体"/>
          <w:color w:val="000000"/>
          <w:spacing w:val="2"/>
          <w:kern w:val="2"/>
          <w:sz w:val="28"/>
          <w:szCs w:val="28"/>
          <w:highlight w:val="none"/>
        </w:rPr>
        <w:t>元，占预算收入100%。</w:t>
      </w:r>
    </w:p>
    <w:p>
      <w:pPr>
        <w:pStyle w:val="5"/>
        <w:widowControl/>
        <w:spacing w:before="0" w:beforeAutospacing="0" w:after="0" w:afterAutospacing="0" w:line="585" w:lineRule="atLeast"/>
        <w:ind w:firstLine="568" w:firstLineChars="200"/>
        <w:rPr>
          <w:rFonts w:hint="default" w:ascii="宋体" w:hAnsi="宋体"/>
          <w:color w:val="000000"/>
          <w:spacing w:val="2"/>
          <w:kern w:val="2"/>
          <w:sz w:val="28"/>
          <w:szCs w:val="28"/>
          <w:highlight w:val="none"/>
          <w:lang w:val="en-US" w:eastAsia="zh-CN"/>
        </w:rPr>
      </w:pPr>
      <w:r>
        <w:rPr>
          <w:rFonts w:hint="eastAsia" w:ascii="宋体" w:hAnsi="宋体"/>
          <w:color w:val="000000"/>
          <w:spacing w:val="2"/>
          <w:kern w:val="2"/>
          <w:sz w:val="28"/>
          <w:szCs w:val="28"/>
          <w:highlight w:val="none"/>
          <w:lang w:val="en-US" w:eastAsia="zh-CN"/>
        </w:rPr>
        <w:t>2022年初预算支出</w:t>
      </w:r>
      <w:r>
        <w:rPr>
          <w:rFonts w:hint="eastAsia" w:ascii="宋体" w:hAnsi="宋体" w:cs="宋体"/>
          <w:sz w:val="28"/>
          <w:szCs w:val="28"/>
          <w:highlight w:val="none"/>
          <w:lang w:eastAsia="zh-CN"/>
        </w:rPr>
        <w:t>3433605</w:t>
      </w:r>
      <w:r>
        <w:rPr>
          <w:rFonts w:hint="eastAsia" w:ascii="宋体" w:hAnsi="宋体"/>
          <w:color w:val="000000"/>
          <w:spacing w:val="2"/>
          <w:kern w:val="2"/>
          <w:sz w:val="28"/>
          <w:szCs w:val="28"/>
          <w:highlight w:val="none"/>
          <w:lang w:val="en-US" w:eastAsia="zh-CN"/>
        </w:rPr>
        <w:t>元，其中基本支出</w:t>
      </w:r>
      <w:r>
        <w:rPr>
          <w:rFonts w:hint="eastAsia" w:ascii="宋体" w:hAnsi="宋体" w:cs="宋体"/>
          <w:sz w:val="28"/>
          <w:szCs w:val="28"/>
          <w:highlight w:val="none"/>
          <w:lang w:eastAsia="zh-CN"/>
        </w:rPr>
        <w:t>3433605</w:t>
      </w:r>
      <w:r>
        <w:rPr>
          <w:rFonts w:hint="eastAsia" w:ascii="宋体" w:hAnsi="宋体"/>
          <w:color w:val="000000"/>
          <w:spacing w:val="2"/>
          <w:kern w:val="2"/>
          <w:sz w:val="28"/>
          <w:szCs w:val="28"/>
          <w:highlight w:val="none"/>
          <w:lang w:val="en-US" w:eastAsia="zh-CN"/>
        </w:rPr>
        <w:t>元，占比100%。</w:t>
      </w:r>
    </w:p>
    <w:p>
      <w:pPr>
        <w:rPr>
          <w:rFonts w:ascii="宋体" w:cs="宋体"/>
          <w:b/>
          <w:kern w:val="0"/>
          <w:sz w:val="28"/>
          <w:szCs w:val="28"/>
        </w:rPr>
      </w:pPr>
      <w:r>
        <w:rPr>
          <w:rFonts w:hint="eastAsia" w:ascii="宋体" w:hAnsi="宋体" w:cs="宋体"/>
          <w:b/>
          <w:kern w:val="0"/>
          <w:sz w:val="28"/>
          <w:szCs w:val="28"/>
        </w:rPr>
        <w:t>二、预算收支增减变化说明</w:t>
      </w:r>
    </w:p>
    <w:p>
      <w:pPr>
        <w:numPr>
          <w:ilvl w:val="0"/>
          <w:numId w:val="0"/>
        </w:numPr>
        <w:ind w:leftChars="0"/>
        <w:rPr>
          <w:rFonts w:hint="eastAsia" w:ascii="宋体" w:hAnsi="宋体" w:eastAsia="宋体" w:cs="宋体"/>
          <w:b w:val="0"/>
          <w:bCs/>
          <w:kern w:val="0"/>
          <w:sz w:val="28"/>
          <w:szCs w:val="28"/>
          <w:highlight w:val="none"/>
          <w:lang w:val="en-US" w:eastAsia="zh-CN"/>
        </w:rPr>
      </w:pPr>
      <w:r>
        <w:rPr>
          <w:rFonts w:hint="eastAsia" w:ascii="宋体" w:hAnsi="宋体" w:cs="宋体"/>
          <w:b/>
          <w:kern w:val="0"/>
          <w:sz w:val="28"/>
          <w:szCs w:val="28"/>
          <w:highlight w:val="none"/>
          <w:lang w:val="en-US" w:eastAsia="zh-CN"/>
        </w:rPr>
        <w:t xml:space="preserve">    </w:t>
      </w:r>
      <w:r>
        <w:rPr>
          <w:rFonts w:hint="eastAsia" w:ascii="宋体" w:hAnsi="宋体" w:cs="宋体"/>
          <w:b w:val="0"/>
          <w:bCs/>
          <w:kern w:val="0"/>
          <w:sz w:val="28"/>
          <w:szCs w:val="28"/>
          <w:highlight w:val="none"/>
          <w:lang w:val="en-US" w:eastAsia="zh-CN"/>
        </w:rPr>
        <w:t>（一）收入预算</w:t>
      </w:r>
    </w:p>
    <w:p>
      <w:pPr>
        <w:ind w:firstLine="420" w:firstLineChars="150"/>
        <w:rPr>
          <w:rFonts w:hint="eastAsia" w:ascii="宋体" w:hAnsi="宋体" w:cs="宋体"/>
          <w:kern w:val="0"/>
          <w:sz w:val="28"/>
          <w:szCs w:val="28"/>
          <w:highlight w:val="none"/>
        </w:rPr>
      </w:pPr>
      <w:r>
        <w:rPr>
          <w:rFonts w:ascii="宋体" w:hAnsi="宋体" w:cs="宋体"/>
          <w:kern w:val="0"/>
          <w:sz w:val="28"/>
          <w:szCs w:val="28"/>
          <w:highlight w:val="none"/>
        </w:rPr>
        <w:t xml:space="preserve"> </w:t>
      </w:r>
      <w:r>
        <w:rPr>
          <w:rFonts w:hint="eastAsia" w:ascii="宋体" w:hAnsi="宋体" w:cs="宋体"/>
          <w:kern w:val="0"/>
          <w:sz w:val="28"/>
          <w:szCs w:val="28"/>
          <w:highlight w:val="none"/>
        </w:rPr>
        <w:t>本单位</w:t>
      </w:r>
      <w:r>
        <w:rPr>
          <w:rFonts w:hint="eastAsia" w:ascii="宋体" w:hAnsi="宋体" w:cs="宋体"/>
          <w:kern w:val="0"/>
          <w:sz w:val="28"/>
          <w:szCs w:val="28"/>
          <w:highlight w:val="none"/>
          <w:lang w:eastAsia="zh-CN"/>
        </w:rPr>
        <w:t>2022年</w:t>
      </w:r>
      <w:r>
        <w:rPr>
          <w:rFonts w:hint="eastAsia" w:ascii="宋体" w:hAnsi="宋体" w:cs="宋体"/>
          <w:kern w:val="0"/>
          <w:sz w:val="28"/>
          <w:szCs w:val="28"/>
          <w:highlight w:val="none"/>
        </w:rPr>
        <w:t>财政拨款预算收</w:t>
      </w:r>
      <w:r>
        <w:rPr>
          <w:rFonts w:hint="eastAsia" w:ascii="宋体" w:hAnsi="宋体" w:cs="宋体"/>
          <w:kern w:val="0"/>
          <w:sz w:val="28"/>
          <w:szCs w:val="28"/>
          <w:highlight w:val="none"/>
          <w:lang w:eastAsia="zh-CN"/>
        </w:rPr>
        <w:t>入</w:t>
      </w:r>
      <w:r>
        <w:rPr>
          <w:rFonts w:hint="eastAsia" w:ascii="宋体" w:hAnsi="宋体" w:cs="宋体"/>
          <w:sz w:val="28"/>
          <w:szCs w:val="28"/>
          <w:highlight w:val="none"/>
          <w:lang w:eastAsia="zh-CN"/>
        </w:rPr>
        <w:t>3433605</w:t>
      </w:r>
      <w:r>
        <w:rPr>
          <w:rFonts w:hint="eastAsia" w:ascii="宋体" w:hAnsi="宋体" w:cs="宋体"/>
          <w:kern w:val="0"/>
          <w:sz w:val="28"/>
          <w:szCs w:val="28"/>
          <w:highlight w:val="none"/>
        </w:rPr>
        <w:t>元，</w:t>
      </w:r>
      <w:r>
        <w:rPr>
          <w:rFonts w:hint="eastAsia" w:ascii="宋体" w:hAnsi="宋体" w:cs="宋体"/>
          <w:kern w:val="0"/>
          <w:sz w:val="28"/>
          <w:szCs w:val="28"/>
          <w:highlight w:val="none"/>
          <w:lang w:eastAsia="zh-CN"/>
        </w:rPr>
        <w:t>较</w:t>
      </w:r>
      <w:r>
        <w:rPr>
          <w:rFonts w:hint="eastAsia" w:ascii="宋体" w:hAnsi="宋体" w:cs="宋体"/>
          <w:kern w:val="0"/>
          <w:sz w:val="28"/>
          <w:szCs w:val="28"/>
          <w:highlight w:val="none"/>
          <w:lang w:val="en-US" w:eastAsia="zh-CN"/>
        </w:rPr>
        <w:t>2021年预算收入</w:t>
      </w:r>
      <w:r>
        <w:rPr>
          <w:rFonts w:hint="eastAsia" w:ascii="宋体" w:hAnsi="宋体" w:cs="宋体"/>
          <w:sz w:val="28"/>
          <w:szCs w:val="28"/>
          <w:highlight w:val="none"/>
          <w:lang w:val="en-US" w:eastAsia="zh-CN"/>
        </w:rPr>
        <w:t>2690076</w:t>
      </w:r>
      <w:r>
        <w:rPr>
          <w:rFonts w:hint="eastAsia" w:ascii="宋体" w:hAnsi="宋体" w:cs="宋体"/>
          <w:kern w:val="0"/>
          <w:sz w:val="28"/>
          <w:szCs w:val="28"/>
          <w:highlight w:val="none"/>
          <w:lang w:val="en-US" w:eastAsia="zh-CN"/>
        </w:rPr>
        <w:t>元增加743529元，增加原因：</w:t>
      </w:r>
      <w:r>
        <w:rPr>
          <w:rFonts w:hint="eastAsia" w:ascii="宋体" w:hAnsi="宋体" w:cs="宋体"/>
          <w:kern w:val="0"/>
          <w:sz w:val="28"/>
          <w:szCs w:val="28"/>
          <w:highlight w:val="none"/>
          <w:lang w:eastAsia="zh-CN"/>
        </w:rPr>
        <w:t>2022</w:t>
      </w:r>
      <w:r>
        <w:rPr>
          <w:rFonts w:hint="eastAsia" w:ascii="宋体" w:hAnsi="宋体" w:cs="宋体"/>
          <w:kern w:val="0"/>
          <w:sz w:val="28"/>
          <w:szCs w:val="28"/>
          <w:highlight w:val="none"/>
        </w:rPr>
        <w:t>年度本单位工资提标，按新标准列入预算发生增加。</w:t>
      </w:r>
    </w:p>
    <w:p>
      <w:pPr>
        <w:pStyle w:val="5"/>
        <w:widowControl/>
        <w:numPr>
          <w:ilvl w:val="0"/>
          <w:numId w:val="3"/>
        </w:numPr>
        <w:spacing w:before="0" w:beforeAutospacing="0" w:after="0" w:afterAutospacing="0" w:line="585" w:lineRule="atLeast"/>
        <w:ind w:firstLine="560" w:firstLineChars="200"/>
        <w:rPr>
          <w:rFonts w:hint="eastAsia"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支出预算</w:t>
      </w:r>
    </w:p>
    <w:p>
      <w:pPr>
        <w:pStyle w:val="5"/>
        <w:widowControl/>
        <w:numPr>
          <w:ilvl w:val="0"/>
          <w:numId w:val="0"/>
        </w:numPr>
        <w:spacing w:before="0" w:beforeAutospacing="0" w:after="0" w:afterAutospacing="0" w:line="585" w:lineRule="atLeast"/>
        <w:rPr>
          <w:rFonts w:hint="eastAsia"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 xml:space="preserve">    本单位2022年预算支出合计</w:t>
      </w:r>
      <w:r>
        <w:rPr>
          <w:rFonts w:hint="eastAsia" w:ascii="宋体" w:hAnsi="宋体" w:cs="宋体"/>
          <w:sz w:val="28"/>
          <w:szCs w:val="28"/>
          <w:highlight w:val="none"/>
          <w:lang w:eastAsia="zh-CN"/>
        </w:rPr>
        <w:t>3433605</w:t>
      </w:r>
      <w:r>
        <w:rPr>
          <w:rFonts w:hint="eastAsia" w:ascii="宋体" w:hAnsi="宋体" w:cs="宋体"/>
          <w:kern w:val="0"/>
          <w:sz w:val="28"/>
          <w:szCs w:val="28"/>
          <w:highlight w:val="none"/>
        </w:rPr>
        <w:t>元</w:t>
      </w:r>
      <w:r>
        <w:rPr>
          <w:rFonts w:hint="eastAsia" w:ascii="宋体" w:hAnsi="宋体" w:cs="宋体"/>
          <w:kern w:val="0"/>
          <w:sz w:val="28"/>
          <w:szCs w:val="28"/>
          <w:highlight w:val="none"/>
          <w:lang w:eastAsia="zh-CN"/>
        </w:rPr>
        <w:t>，较</w:t>
      </w:r>
      <w:r>
        <w:rPr>
          <w:rFonts w:hint="eastAsia" w:ascii="宋体" w:hAnsi="宋体" w:cs="宋体"/>
          <w:kern w:val="0"/>
          <w:sz w:val="28"/>
          <w:szCs w:val="28"/>
          <w:highlight w:val="none"/>
          <w:lang w:val="en-US" w:eastAsia="zh-CN"/>
        </w:rPr>
        <w:t>2021年预算支出</w:t>
      </w:r>
      <w:r>
        <w:rPr>
          <w:rFonts w:hint="eastAsia" w:ascii="宋体" w:hAnsi="宋体" w:cs="宋体"/>
          <w:sz w:val="28"/>
          <w:szCs w:val="28"/>
          <w:highlight w:val="none"/>
          <w:lang w:val="en-US" w:eastAsia="zh-CN"/>
        </w:rPr>
        <w:t>2690076</w:t>
      </w:r>
      <w:r>
        <w:rPr>
          <w:rFonts w:hint="eastAsia" w:ascii="宋体" w:hAnsi="宋体" w:cs="宋体"/>
          <w:kern w:val="0"/>
          <w:sz w:val="28"/>
          <w:szCs w:val="28"/>
          <w:highlight w:val="none"/>
          <w:lang w:val="en-US" w:eastAsia="zh-CN"/>
        </w:rPr>
        <w:t>元增加743529元，增加原因：2022年度本单位工资提标，按新标准列入预算发生增加。其中：</w:t>
      </w:r>
      <w:r>
        <w:rPr>
          <w:rFonts w:hint="eastAsia" w:ascii="宋体" w:hAnsi="宋体"/>
          <w:color w:val="000000"/>
          <w:spacing w:val="2"/>
          <w:sz w:val="28"/>
          <w:szCs w:val="28"/>
          <w:highlight w:val="none"/>
        </w:rPr>
        <w:t>工资福利支出</w:t>
      </w:r>
      <w:r>
        <w:rPr>
          <w:rFonts w:hint="eastAsia" w:ascii="宋体" w:hAnsi="宋体" w:cs="宋体"/>
          <w:sz w:val="28"/>
          <w:szCs w:val="28"/>
          <w:highlight w:val="none"/>
          <w:lang w:val="en-US" w:eastAsia="zh-CN"/>
        </w:rPr>
        <w:t>1634155</w:t>
      </w:r>
      <w:r>
        <w:rPr>
          <w:rFonts w:hint="eastAsia" w:ascii="宋体" w:hAnsi="宋体"/>
          <w:color w:val="000000"/>
          <w:spacing w:val="2"/>
          <w:sz w:val="28"/>
          <w:szCs w:val="28"/>
          <w:highlight w:val="none"/>
        </w:rPr>
        <w:t>元，商品服务支出</w:t>
      </w:r>
      <w:r>
        <w:rPr>
          <w:rFonts w:hint="eastAsia" w:ascii="宋体" w:hAnsi="宋体" w:cs="宋体"/>
          <w:sz w:val="28"/>
          <w:szCs w:val="28"/>
          <w:highlight w:val="none"/>
          <w:lang w:val="en-US" w:eastAsia="zh-CN"/>
        </w:rPr>
        <w:t>176174</w:t>
      </w:r>
      <w:r>
        <w:rPr>
          <w:rFonts w:hint="eastAsia" w:ascii="宋体" w:hAnsi="宋体"/>
          <w:color w:val="000000"/>
          <w:spacing w:val="2"/>
          <w:sz w:val="28"/>
          <w:szCs w:val="28"/>
          <w:highlight w:val="none"/>
        </w:rPr>
        <w:t>元，对个人和家</w:t>
      </w:r>
      <w:r>
        <w:rPr>
          <w:rFonts w:hint="eastAsia" w:ascii="宋体" w:hAnsi="宋体" w:cs="宋体"/>
          <w:sz w:val="28"/>
          <w:szCs w:val="28"/>
          <w:highlight w:val="none"/>
        </w:rPr>
        <w:t>庭补助支出</w:t>
      </w:r>
      <w:r>
        <w:rPr>
          <w:rFonts w:hint="eastAsia" w:ascii="宋体" w:hAnsi="宋体"/>
          <w:color w:val="000000"/>
          <w:spacing w:val="2"/>
          <w:sz w:val="28"/>
          <w:szCs w:val="28"/>
          <w:highlight w:val="none"/>
        </w:rPr>
        <w:t>0</w:t>
      </w:r>
      <w:r>
        <w:rPr>
          <w:rFonts w:hint="eastAsia" w:ascii="宋体" w:hAnsi="宋体" w:cs="宋体"/>
          <w:sz w:val="28"/>
          <w:szCs w:val="28"/>
          <w:highlight w:val="none"/>
        </w:rPr>
        <w:t>元，</w:t>
      </w:r>
      <w:r>
        <w:rPr>
          <w:rFonts w:hint="eastAsia" w:ascii="宋体" w:hAnsi="宋体" w:cs="宋体"/>
          <w:sz w:val="28"/>
          <w:szCs w:val="28"/>
          <w:highlight w:val="none"/>
          <w:lang w:eastAsia="zh-CN"/>
        </w:rPr>
        <w:t>项目支出</w:t>
      </w:r>
      <w:r>
        <w:rPr>
          <w:rFonts w:hint="eastAsia" w:ascii="宋体" w:hAnsi="宋体"/>
          <w:color w:val="000000"/>
          <w:spacing w:val="2"/>
          <w:sz w:val="28"/>
          <w:szCs w:val="28"/>
          <w:highlight w:val="none"/>
          <w:lang w:val="en-US" w:eastAsia="zh-CN"/>
        </w:rPr>
        <w:t>1528540</w:t>
      </w:r>
      <w:r>
        <w:rPr>
          <w:rFonts w:hint="eastAsia" w:ascii="宋体" w:hAnsi="宋体" w:cs="宋体"/>
          <w:sz w:val="28"/>
          <w:szCs w:val="28"/>
          <w:highlight w:val="none"/>
        </w:rPr>
        <w:t>元。</w:t>
      </w:r>
      <w:bookmarkStart w:id="0" w:name="_GoBack"/>
      <w:bookmarkEnd w:id="0"/>
    </w:p>
    <w:p>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、业务招待费按区组织部原核定的标准安排。</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11</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26410</w:t>
            </w:r>
            <w:r>
              <w:rPr>
                <w:rFonts w:hint="eastAsia" w:ascii="宋体" w:hAnsi="宋体" w:eastAsia="宋体" w:cs="宋体"/>
                <w:i w:val="0"/>
                <w:color w:val="000000"/>
                <w:kern w:val="0"/>
                <w:sz w:val="24"/>
                <w:szCs w:val="24"/>
                <w:u w:val="none"/>
                <w:lang w:val="en-US" w:eastAsia="zh-CN" w:bidi="ar"/>
              </w:rPr>
              <w:t xml:space="preserve">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176174</w:t>
            </w:r>
            <w:r>
              <w:rPr>
                <w:rFonts w:hint="eastAsia" w:ascii="宋体" w:hAnsi="宋体" w:eastAsia="宋体" w:cs="宋体"/>
                <w:i w:val="0"/>
                <w:color w:val="000000"/>
                <w:kern w:val="0"/>
                <w:sz w:val="24"/>
                <w:szCs w:val="24"/>
                <w:u w:val="none"/>
                <w:lang w:val="en-US" w:eastAsia="zh-CN" w:bidi="ar"/>
              </w:rPr>
              <w:t xml:space="preserve">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11</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6500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11</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2200</w:t>
            </w:r>
            <w:r>
              <w:rPr>
                <w:rFonts w:hint="eastAsia" w:ascii="宋体" w:hAnsi="宋体" w:eastAsia="宋体" w:cs="宋体"/>
                <w:i w:val="0"/>
                <w:color w:val="000000"/>
                <w:kern w:val="0"/>
                <w:sz w:val="24"/>
                <w:szCs w:val="24"/>
                <w:u w:val="none"/>
                <w:lang w:val="en-US" w:eastAsia="zh-CN" w:bidi="ar"/>
              </w:rPr>
              <w:t xml:space="preserve"> </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4300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2</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1600</w:t>
            </w:r>
            <w:r>
              <w:rPr>
                <w:rFonts w:hint="eastAsia" w:ascii="宋体" w:hAnsi="宋体" w:eastAsia="宋体" w:cs="宋体"/>
                <w:i w:val="0"/>
                <w:color w:val="000000"/>
                <w:kern w:val="0"/>
                <w:sz w:val="24"/>
                <w:szCs w:val="24"/>
                <w:u w:val="none"/>
                <w:lang w:val="en-US" w:eastAsia="zh-CN" w:bidi="ar"/>
              </w:rPr>
              <w:t xml:space="preserve">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9</w:t>
            </w:r>
            <w:r>
              <w:rPr>
                <w:rFonts w:hint="eastAsia" w:ascii="宋体" w:hAnsi="宋体" w:eastAsia="宋体" w:cs="宋体"/>
                <w:i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2700</w:t>
            </w:r>
            <w:r>
              <w:rPr>
                <w:rFonts w:hint="eastAsia" w:ascii="宋体" w:hAnsi="宋体" w:eastAsia="宋体" w:cs="宋体"/>
                <w:i w:val="0"/>
                <w:color w:val="000000"/>
                <w:kern w:val="0"/>
                <w:sz w:val="24"/>
                <w:szCs w:val="24"/>
                <w:u w:val="none"/>
                <w:lang w:val="en-US" w:eastAsia="zh-CN" w:bidi="ar"/>
              </w:rPr>
              <w:t xml:space="preserve">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7700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550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11220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10340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1100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9240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950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204</w:t>
            </w:r>
            <w:r>
              <w:rPr>
                <w:rFonts w:hint="eastAsia" w:ascii="宋体" w:hAnsi="宋体" w:eastAsia="宋体" w:cs="宋体"/>
                <w:i w:val="0"/>
                <w:color w:val="000000"/>
                <w:kern w:val="0"/>
                <w:sz w:val="24"/>
                <w:szCs w:val="24"/>
                <w:u w:val="none"/>
                <w:lang w:val="en-US" w:eastAsia="zh-CN" w:bidi="ar"/>
              </w:rPr>
              <w:t xml:space="preserve">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机动车</w:t>
            </w:r>
            <w:r>
              <w:rPr>
                <w:rFonts w:ascii="Times New Roman" w:hAnsi="Times New Roman"/>
                <w:color w:val="000000"/>
                <w:kern w:val="0"/>
                <w:sz w:val="24"/>
              </w:rPr>
              <w:t>(</w:t>
            </w:r>
            <w:r>
              <w:rPr>
                <w:rFonts w:hint="eastAsia" w:ascii="仿宋_GB2312" w:hAnsi="Times New Roman" w:eastAsia="仿宋_GB2312" w:cs="仿宋_GB2312"/>
                <w:color w:val="000000"/>
                <w:kern w:val="0"/>
                <w:sz w:val="24"/>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3</w:t>
            </w:r>
            <w:r>
              <w:rPr>
                <w:rFonts w:hint="eastAsia" w:ascii="宋体" w:hAnsi="宋体" w:cs="宋体"/>
                <w:i w:val="0"/>
                <w:color w:val="000000"/>
                <w:kern w:val="0"/>
                <w:sz w:val="24"/>
                <w:szCs w:val="24"/>
                <w:u w:val="none"/>
                <w:lang w:val="en-US" w:eastAsia="zh-CN" w:bidi="ar"/>
              </w:rPr>
              <w:t>8</w:t>
            </w:r>
            <w:r>
              <w:rPr>
                <w:rFonts w:hint="eastAsia" w:ascii="宋体" w:hAnsi="宋体" w:eastAsia="宋体" w:cs="宋体"/>
                <w:i w:val="0"/>
                <w:color w:val="000000"/>
                <w:kern w:val="0"/>
                <w:sz w:val="24"/>
                <w:szCs w:val="24"/>
                <w:u w:val="none"/>
                <w:lang w:val="en-US" w:eastAsia="zh-CN" w:bidi="ar"/>
              </w:rPr>
              <w:t xml:space="preserve">90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17000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2</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84000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9</w:t>
            </w:r>
            <w:r>
              <w:rPr>
                <w:rFonts w:hint="eastAsia" w:ascii="宋体" w:hAnsi="宋体" w:eastAsia="宋体" w:cs="宋体"/>
                <w:i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9000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1100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789468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11842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27500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1259251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25185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789468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19737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37500</w:t>
            </w:r>
          </w:p>
        </w:tc>
      </w:tr>
    </w:tbl>
    <w:p>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pPr>
        <w:pStyle w:val="5"/>
        <w:widowControl/>
        <w:spacing w:before="0" w:beforeAutospacing="0" w:after="0" w:afterAutospacing="0" w:line="585" w:lineRule="atLeast"/>
        <w:rPr>
          <w:rFonts w:ascii="宋体" w:hAnsi="宋体" w:cs="宋体"/>
          <w:sz w:val="28"/>
          <w:szCs w:val="28"/>
        </w:rPr>
      </w:pPr>
      <w:r>
        <w:rPr>
          <w:rFonts w:hint="eastAsia" w:ascii="宋体" w:hAnsi="宋体" w:cs="宋体"/>
          <w:sz w:val="28"/>
          <w:szCs w:val="28"/>
          <w:lang w:eastAsia="zh-CN"/>
        </w:rPr>
        <w:t>2022年</w:t>
      </w:r>
      <w:r>
        <w:rPr>
          <w:rFonts w:hint="eastAsia" w:ascii="宋体" w:hAnsi="宋体" w:cs="宋体"/>
          <w:sz w:val="28"/>
          <w:szCs w:val="28"/>
        </w:rPr>
        <w:t>度本单位暂无政府采购预算，由我区政府采购统筹安排。</w:t>
      </w:r>
    </w:p>
    <w:p>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lang w:eastAsia="zh-CN"/>
        </w:rPr>
        <w:t>2022年</w:t>
      </w:r>
      <w:r>
        <w:rPr>
          <w:rFonts w:hint="eastAsia" w:ascii="宋体" w:hAnsi="宋体" w:cs="宋体"/>
          <w:sz w:val="28"/>
          <w:szCs w:val="28"/>
        </w:rPr>
        <w:t>“三公”经费预算2.75万元，</w:t>
      </w:r>
      <w:r>
        <w:rPr>
          <w:rFonts w:hint="eastAsia" w:ascii="宋体" w:hAnsi="宋体" w:cs="宋体"/>
          <w:sz w:val="28"/>
          <w:szCs w:val="28"/>
          <w:lang w:eastAsia="zh-CN"/>
        </w:rPr>
        <w:t>与2021年</w:t>
      </w:r>
      <w:r>
        <w:rPr>
          <w:rFonts w:hint="eastAsia" w:ascii="宋体" w:hAnsi="宋体" w:cs="宋体"/>
          <w:sz w:val="28"/>
          <w:szCs w:val="28"/>
        </w:rPr>
        <w:t>预算</w:t>
      </w:r>
      <w:r>
        <w:rPr>
          <w:rFonts w:hint="eastAsia" w:ascii="宋体" w:hAnsi="宋体" w:cs="宋体"/>
          <w:sz w:val="28"/>
          <w:szCs w:val="28"/>
          <w:lang w:eastAsia="zh-CN"/>
        </w:rPr>
        <w:t>一致</w:t>
      </w:r>
      <w:r>
        <w:rPr>
          <w:rFonts w:hint="eastAsia" w:ascii="宋体" w:hAnsi="宋体" w:cs="宋体"/>
          <w:sz w:val="28"/>
          <w:szCs w:val="28"/>
        </w:rPr>
        <w:t>。其中：</w:t>
      </w:r>
    </w:p>
    <w:p>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2021年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w:t>
      </w:r>
      <w:r>
        <w:rPr>
          <w:rFonts w:hint="eastAsia" w:ascii="宋体" w:hAnsi="宋体" w:cs="宋体"/>
          <w:sz w:val="28"/>
          <w:szCs w:val="28"/>
          <w:highlight w:val="none"/>
          <w:lang w:eastAsia="zh-CN"/>
        </w:rPr>
        <w:t>其中：公务用车购置费</w:t>
      </w:r>
      <w:r>
        <w:rPr>
          <w:rFonts w:hint="eastAsia" w:ascii="宋体" w:hAnsi="宋体" w:cs="宋体"/>
          <w:sz w:val="28"/>
          <w:szCs w:val="28"/>
          <w:highlight w:val="none"/>
          <w:lang w:val="en-US" w:eastAsia="zh-CN"/>
        </w:rPr>
        <w:t>0万元，运行维护费0万元；</w:t>
      </w:r>
      <w:r>
        <w:rPr>
          <w:rFonts w:hint="eastAsia" w:ascii="宋体" w:hAnsi="宋体" w:cs="宋体"/>
          <w:sz w:val="28"/>
          <w:szCs w:val="28"/>
        </w:rPr>
        <w:t>0车辆，与</w:t>
      </w:r>
      <w:r>
        <w:rPr>
          <w:rFonts w:hint="eastAsia" w:ascii="宋体" w:hAnsi="宋体" w:cs="宋体"/>
          <w:sz w:val="28"/>
          <w:szCs w:val="28"/>
          <w:lang w:eastAsia="zh-CN"/>
        </w:rPr>
        <w:t>2021年</w:t>
      </w:r>
      <w:r>
        <w:rPr>
          <w:rFonts w:hint="eastAsia" w:ascii="宋体" w:hAnsi="宋体" w:cs="宋体"/>
          <w:sz w:val="28"/>
          <w:szCs w:val="28"/>
        </w:rPr>
        <w:t>预算一致。</w:t>
      </w:r>
    </w:p>
    <w:p>
      <w:pPr>
        <w:widowControl/>
        <w:shd w:val="clear" w:color="auto" w:fill="FFFFFF"/>
        <w:spacing w:line="560" w:lineRule="exact"/>
        <w:jc w:val="left"/>
        <w:rPr>
          <w:rFonts w:hint="eastAsia" w:ascii="宋体" w:eastAsia="宋体" w:cs="宋体"/>
          <w:sz w:val="28"/>
          <w:szCs w:val="28"/>
          <w:lang w:eastAsia="zh-CN"/>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、公务接待费预算2.75万元，较</w:t>
      </w:r>
      <w:r>
        <w:rPr>
          <w:rFonts w:hint="eastAsia" w:ascii="宋体" w:hAnsi="宋体" w:cs="宋体"/>
          <w:sz w:val="28"/>
          <w:szCs w:val="28"/>
          <w:lang w:eastAsia="zh-CN"/>
        </w:rPr>
        <w:t>2021年一致。</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本单位将切实贯彻落实《中央八项规定》和《党政机关厉行节约反对浪费条例》等制度，加强内部财务管理制度建设，严格控制压缩“三公”经费的支出，做到厉行节约。</w:t>
      </w:r>
    </w:p>
    <w:p>
      <w:pPr>
        <w:pStyle w:val="5"/>
        <w:widowControl/>
        <w:numPr>
          <w:ilvl w:val="0"/>
          <w:numId w:val="4"/>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w:t>
      </w:r>
      <w:r>
        <w:rPr>
          <w:rFonts w:hint="eastAsia" w:asciiTheme="minorEastAsia" w:hAnsiTheme="minorEastAsia" w:eastAsiaTheme="minorEastAsia" w:cstheme="minorEastAsia"/>
          <w:sz w:val="28"/>
          <w:szCs w:val="28"/>
          <w:lang w:eastAsia="zh-CN"/>
        </w:rPr>
        <w:t>2022年</w:t>
      </w:r>
      <w:r>
        <w:rPr>
          <w:rFonts w:hint="eastAsia" w:asciiTheme="minorEastAsia" w:hAnsiTheme="minorEastAsia" w:eastAsiaTheme="minorEastAsia" w:cstheme="minorEastAsia"/>
          <w:sz w:val="28"/>
          <w:szCs w:val="28"/>
        </w:rPr>
        <w:t>初，本部门共有车辆0辆；单位价值50万元以上通用设备0台（套），单价100万元以上专用设备0台（套）。</w:t>
      </w:r>
    </w:p>
    <w:p>
      <w:pPr>
        <w:pStyle w:val="5"/>
        <w:widowControl/>
        <w:numPr>
          <w:ilvl w:val="0"/>
          <w:numId w:val="4"/>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default"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（一）绩效工作开展情况</w:t>
      </w:r>
    </w:p>
    <w:p>
      <w:pPr>
        <w:widowControl/>
        <w:shd w:val="clear" w:color="auto" w:fill="FFFFFF"/>
        <w:spacing w:line="560" w:lineRule="exact"/>
        <w:ind w:firstLine="560" w:firstLineChars="200"/>
        <w:jc w:val="left"/>
        <w:rPr>
          <w:rFonts w:hint="default"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kern w:val="0"/>
          <w:sz w:val="28"/>
          <w:szCs w:val="28"/>
          <w:highlight w:val="none"/>
          <w:lang w:val="en-US" w:eastAsia="zh-CN" w:bidi="ar-SA"/>
        </w:rPr>
        <w:t>一是认真组织开展项目支出绩效评价和部门整体支出绩效评价工作，并充分运用绩效评价结果，调整设置的指标体系和绩效目标，加快建立绩效导向的预算管理制度。对2021年度机关预算支出进行了绩效自评，支出绩效情况较为理想，基本达到了设定的绩效目标。</w:t>
      </w:r>
      <w:r>
        <w:rPr>
          <w:rFonts w:hint="default" w:asciiTheme="minorEastAsia" w:hAnsiTheme="minorEastAsia" w:eastAsiaTheme="minorEastAsia" w:cstheme="minorEastAsia"/>
          <w:kern w:val="0"/>
          <w:sz w:val="28"/>
          <w:szCs w:val="28"/>
          <w:highlight w:val="none"/>
          <w:lang w:val="en-US" w:eastAsia="zh-CN" w:bidi="ar-SA"/>
        </w:rPr>
        <w:br w:type="textWrapping"/>
      </w:r>
      <w:r>
        <w:rPr>
          <w:rFonts w:hint="default" w:asciiTheme="minorEastAsia" w:hAnsiTheme="minorEastAsia" w:eastAsiaTheme="minorEastAsia" w:cstheme="minorEastAsia"/>
          <w:kern w:val="0"/>
          <w:sz w:val="28"/>
          <w:szCs w:val="28"/>
          <w:highlight w:val="none"/>
          <w:lang w:val="en-US" w:eastAsia="zh-CN" w:bidi="ar-SA"/>
        </w:rPr>
        <w:t>二是在预算执行中，依据绩效目标对项目资金运行状况及绩效目标的预期实现程度开展了一次绩效监控，确保预算绩效目标的实现。</w:t>
      </w:r>
      <w:r>
        <w:rPr>
          <w:rFonts w:hint="default" w:asciiTheme="minorEastAsia" w:hAnsiTheme="minorEastAsia" w:eastAsiaTheme="minorEastAsia" w:cstheme="minorEastAsia"/>
          <w:kern w:val="0"/>
          <w:sz w:val="28"/>
          <w:szCs w:val="28"/>
          <w:highlight w:val="none"/>
          <w:lang w:val="en-US" w:eastAsia="zh-CN" w:bidi="ar-SA"/>
        </w:rPr>
        <w:br w:type="textWrapping"/>
      </w:r>
      <w:r>
        <w:rPr>
          <w:rFonts w:hint="default" w:asciiTheme="minorEastAsia" w:hAnsiTheme="minorEastAsia" w:eastAsiaTheme="minorEastAsia" w:cstheme="minorEastAsia"/>
          <w:kern w:val="0"/>
          <w:sz w:val="28"/>
          <w:szCs w:val="28"/>
          <w:highlight w:val="none"/>
          <w:lang w:val="en-US" w:eastAsia="zh-CN" w:bidi="ar-SA"/>
        </w:rPr>
        <w:t>三是在预算编制中，认真梳理项目活动，依据项目活动明确项目绩效目标、量化关键绩效指标，将预算绩效评价结果作为预算安排的依据，提高预算绩效目标申报的及时性与规范性。</w:t>
      </w:r>
      <w:r>
        <w:rPr>
          <w:rFonts w:hint="default" w:asciiTheme="minorEastAsia" w:hAnsiTheme="minorEastAsia" w:eastAsiaTheme="minorEastAsia" w:cstheme="minorEastAsia"/>
          <w:kern w:val="0"/>
          <w:sz w:val="28"/>
          <w:szCs w:val="28"/>
          <w:highlight w:val="none"/>
          <w:lang w:val="en-US" w:eastAsia="zh-CN" w:bidi="ar-SA"/>
        </w:rPr>
        <w:br w:type="textWrapping"/>
      </w:r>
      <w:r>
        <w:rPr>
          <w:rFonts w:hint="default" w:asciiTheme="minorEastAsia" w:hAnsiTheme="minorEastAsia" w:eastAsiaTheme="minorEastAsia" w:cstheme="minorEastAsia"/>
          <w:kern w:val="0"/>
          <w:sz w:val="28"/>
          <w:szCs w:val="28"/>
          <w:highlight w:val="none"/>
          <w:lang w:val="en-US" w:eastAsia="zh-CN" w:bidi="ar-SA"/>
        </w:rPr>
        <w:t>四是完善绩效报告与公开制度，推动绩效信息公开，自觉接受社会监督。</w:t>
      </w:r>
    </w:p>
    <w:p>
      <w:pPr>
        <w:widowControl/>
        <w:numPr>
          <w:ilvl w:val="0"/>
          <w:numId w:val="0"/>
        </w:numPr>
        <w:shd w:val="clear" w:color="auto" w:fill="FFFFFF"/>
        <w:spacing w:line="560" w:lineRule="exact"/>
        <w:ind w:leftChars="200"/>
        <w:jc w:val="left"/>
        <w:rPr>
          <w:rFonts w:hint="eastAsia"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kern w:val="0"/>
          <w:sz w:val="28"/>
          <w:szCs w:val="28"/>
          <w:highlight w:val="none"/>
          <w:lang w:val="en-US" w:eastAsia="zh-CN" w:bidi="ar-SA"/>
        </w:rPr>
        <w:t>（二）重点项目预算绩效目标表</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
        <w:gridCol w:w="150"/>
        <w:gridCol w:w="218"/>
        <w:gridCol w:w="291"/>
        <w:gridCol w:w="199"/>
        <w:gridCol w:w="204"/>
        <w:gridCol w:w="204"/>
        <w:gridCol w:w="169"/>
        <w:gridCol w:w="147"/>
        <w:gridCol w:w="138"/>
        <w:gridCol w:w="120"/>
        <w:gridCol w:w="171"/>
        <w:gridCol w:w="112"/>
        <w:gridCol w:w="85"/>
        <w:gridCol w:w="62"/>
        <w:gridCol w:w="62"/>
        <w:gridCol w:w="62"/>
        <w:gridCol w:w="63"/>
        <w:gridCol w:w="3519"/>
        <w:gridCol w:w="91"/>
        <w:gridCol w:w="91"/>
        <w:gridCol w:w="91"/>
        <w:gridCol w:w="91"/>
        <w:gridCol w:w="92"/>
        <w:gridCol w:w="152"/>
        <w:gridCol w:w="167"/>
        <w:gridCol w:w="167"/>
        <w:gridCol w:w="63"/>
        <w:gridCol w:w="63"/>
        <w:gridCol w:w="63"/>
        <w:gridCol w:w="165"/>
        <w:gridCol w:w="164"/>
        <w:gridCol w:w="174"/>
        <w:gridCol w:w="245"/>
        <w:gridCol w:w="209"/>
        <w:gridCol w:w="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0" w:type="auto"/>
          <w:trHeight w:val="1180" w:hRule="atLeast"/>
        </w:trPr>
        <w:tc>
          <w:tcPr>
            <w:tcW w:w="0" w:type="auto"/>
            <w:gridSpan w:val="3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黄石港区202</w:t>
            </w:r>
            <w:r>
              <w:rPr>
                <w:rFonts w:hint="eastAsia" w:ascii="宋体" w:hAnsi="宋体" w:cs="宋体"/>
                <w:b/>
                <w:bCs/>
                <w:i w:val="0"/>
                <w:iCs w:val="0"/>
                <w:color w:val="000000"/>
                <w:kern w:val="0"/>
                <w:sz w:val="44"/>
                <w:szCs w:val="44"/>
                <w:u w:val="none"/>
                <w:lang w:val="en-US" w:eastAsia="zh-CN" w:bidi="ar"/>
              </w:rPr>
              <w:t>2</w:t>
            </w:r>
            <w:r>
              <w:rPr>
                <w:rFonts w:hint="eastAsia" w:ascii="宋体" w:hAnsi="宋体" w:eastAsia="宋体" w:cs="宋体"/>
                <w:b/>
                <w:bCs/>
                <w:i w:val="0"/>
                <w:iCs w:val="0"/>
                <w:color w:val="000000"/>
                <w:kern w:val="0"/>
                <w:sz w:val="44"/>
                <w:szCs w:val="44"/>
                <w:u w:val="none"/>
                <w:lang w:val="en-US" w:eastAsia="zh-CN" w:bidi="ar"/>
              </w:rPr>
              <w:t>年项目绩效目标申报表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0" w:type="auto"/>
          <w:trHeight w:val="285"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 报 单 位（盖章）：</w:t>
            </w:r>
          </w:p>
        </w:tc>
        <w:tc>
          <w:tcPr>
            <w:tcW w:w="0" w:type="auto"/>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中共黄石港区委组织部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0" w:type="auto"/>
          <w:trHeight w:val="285"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 目 名 称：</w:t>
            </w:r>
          </w:p>
        </w:tc>
        <w:tc>
          <w:tcPr>
            <w:tcW w:w="0" w:type="auto"/>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两学一做经费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0" w:type="auto"/>
          <w:trHeight w:val="285" w:hRule="atLeast"/>
        </w:trPr>
        <w:tc>
          <w:tcPr>
            <w:tcW w:w="0" w:type="auto"/>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项目绩效总目标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0" w:type="auto"/>
          <w:trHeight w:val="285"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名称</w:t>
            </w:r>
          </w:p>
        </w:tc>
        <w:tc>
          <w:tcPr>
            <w:tcW w:w="0" w:type="auto"/>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0" w:type="auto"/>
          <w:trHeight w:val="285"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长期绩效目标</w:t>
            </w:r>
          </w:p>
        </w:tc>
        <w:tc>
          <w:tcPr>
            <w:tcW w:w="0" w:type="auto"/>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组织全区党员参加主题教育活动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0" w:type="auto"/>
          <w:trHeight w:val="285"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年度绩效目标</w:t>
            </w:r>
          </w:p>
        </w:tc>
        <w:tc>
          <w:tcPr>
            <w:tcW w:w="0" w:type="auto"/>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组织全区党员参加主题教育活动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0" w:type="auto"/>
          <w:trHeight w:val="285" w:hRule="atLeast"/>
        </w:trPr>
        <w:tc>
          <w:tcPr>
            <w:tcW w:w="0" w:type="auto"/>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长期绩效目标表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0" w:type="auto"/>
          <w:trHeight w:val="28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目标名称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一级指标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二级指标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三级指标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0" w:type="auto"/>
          <w:trHeight w:val="285" w:hRule="atLeast"/>
        </w:trPr>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长期绩效目标1</w:t>
            </w:r>
          </w:p>
        </w:tc>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产出指标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数量指标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两学一做经费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50000</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主题教育活动的开展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0" w:type="auto"/>
          <w:trHeight w:val="285"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质量指标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两学一做经费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50000</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主题教育活动的开展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0" w:type="auto"/>
          <w:trHeight w:val="285"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时效指标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两学一做经费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50000</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主题教育活动的开展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0" w:type="auto"/>
          <w:trHeight w:val="285"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成本指标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两学一做经费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50000</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主题教育活动的开展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0" w:type="auto"/>
          <w:trHeight w:val="285"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效益指标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经济效益指标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两学一做经费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50000</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主题教育活动的开展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0" w:type="auto"/>
          <w:trHeight w:val="285"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社会效益指标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两学一做经费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50000</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主题教育活动的开展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0" w:type="auto"/>
          <w:trHeight w:val="285"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生态效益指标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两学一做经费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50000</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主题教育活动的开展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0" w:type="auto"/>
          <w:trHeight w:val="285"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可持续影响指标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两学一做经费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50000</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主题教育活动的开展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0" w:type="auto"/>
          <w:trHeight w:val="510"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满意度指标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服务对象满意度指标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两学一做经费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99%</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主题教育活动的开展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0" w:type="auto"/>
          <w:trHeight w:val="285" w:hRule="atLeast"/>
        </w:trPr>
        <w:tc>
          <w:tcPr>
            <w:tcW w:w="0" w:type="auto"/>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年度绩效目标表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0" w:type="auto"/>
          <w:trHeight w:val="285" w:hRule="atLeast"/>
        </w:trPr>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目标名称</w:t>
            </w:r>
          </w:p>
        </w:tc>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一级指标</w:t>
            </w:r>
          </w:p>
        </w:tc>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二级指标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三级</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0" w:type="auto"/>
          <w:trHeight w:val="285"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前年</w:t>
            </w:r>
          </w:p>
        </w:tc>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上年</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预计当年</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0" w:type="auto"/>
          <w:trHeight w:val="285"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实现</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0" w:type="auto"/>
          <w:trHeight w:val="285" w:hRule="atLeast"/>
        </w:trPr>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年度绩效目标1</w:t>
            </w:r>
          </w:p>
        </w:tc>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产出指标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数量指标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两学一做经费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50000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50000</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主题教育活动的开展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0" w:type="auto"/>
          <w:trHeight w:val="285"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质量指标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两学一做经费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50000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50000</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主题教育活动的开展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0" w:type="auto"/>
          <w:trHeight w:val="285"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时效指标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两学一做经费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50000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50000</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主题教育活动的开展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0" w:type="auto"/>
          <w:trHeight w:val="285"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成本指标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两学一做经费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50000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50000</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主题教育活动的开展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0" w:type="auto"/>
          <w:trHeight w:val="285"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效益指标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经济效益指标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两学一做经费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50000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50000</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主题教育活动的开展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0" w:type="auto"/>
          <w:trHeight w:val="285"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社会效益指标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两学一做经费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50000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50000</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主题教育活动的开展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0" w:type="auto"/>
          <w:trHeight w:val="285"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生态效益指标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两学一做经费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50000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50000</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主题教育活动的开展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0" w:type="auto"/>
          <w:trHeight w:val="285"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可持续影响指标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两学一做经费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50000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50000</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主题教育活动的开展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0" w:type="auto"/>
          <w:trHeight w:val="510"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满意度指标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服务对象满意度指标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两学一做经费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99%</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99%</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主题教育活动的开展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0" w:type="auto"/>
          <w:trHeight w:val="70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财政批复意见</w:t>
            </w:r>
          </w:p>
        </w:tc>
        <w:tc>
          <w:tcPr>
            <w:tcW w:w="0" w:type="auto"/>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同意申报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0" w:type="auto"/>
          <w:wAfter w:w="0" w:type="auto"/>
          <w:trHeight w:val="980" w:hRule="atLeast"/>
        </w:trPr>
        <w:tc>
          <w:tcPr>
            <w:tcW w:w="0" w:type="auto"/>
            <w:gridSpan w:val="3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黄石港区202</w:t>
            </w:r>
            <w:r>
              <w:rPr>
                <w:rFonts w:hint="eastAsia" w:ascii="宋体" w:hAnsi="宋体" w:cs="宋体"/>
                <w:b/>
                <w:bCs/>
                <w:i w:val="0"/>
                <w:iCs w:val="0"/>
                <w:color w:val="000000"/>
                <w:kern w:val="0"/>
                <w:sz w:val="44"/>
                <w:szCs w:val="44"/>
                <w:u w:val="none"/>
                <w:lang w:val="en-US" w:eastAsia="zh-CN" w:bidi="ar"/>
              </w:rPr>
              <w:t>2</w:t>
            </w:r>
            <w:r>
              <w:rPr>
                <w:rFonts w:hint="eastAsia" w:ascii="宋体" w:hAnsi="宋体" w:eastAsia="宋体" w:cs="宋体"/>
                <w:b/>
                <w:bCs/>
                <w:i w:val="0"/>
                <w:iCs w:val="0"/>
                <w:color w:val="000000"/>
                <w:kern w:val="0"/>
                <w:sz w:val="44"/>
                <w:szCs w:val="44"/>
                <w:u w:val="none"/>
                <w:lang w:val="en-US" w:eastAsia="zh-CN" w:bidi="ar"/>
              </w:rPr>
              <w:t>年项目绩效目标申报表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0" w:type="auto"/>
          <w:wAfter w:w="0" w:type="auto"/>
          <w:trHeight w:val="285"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 报 单 位（盖章）：</w:t>
            </w:r>
          </w:p>
        </w:tc>
        <w:tc>
          <w:tcPr>
            <w:tcW w:w="0" w:type="auto"/>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中共黄石港区委组织部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0" w:type="auto"/>
          <w:wAfter w:w="0" w:type="auto"/>
          <w:trHeight w:val="285"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 目 名 称：</w:t>
            </w:r>
          </w:p>
        </w:tc>
        <w:tc>
          <w:tcPr>
            <w:tcW w:w="0" w:type="auto"/>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干部信息管理、教育培训费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0" w:type="auto"/>
          <w:wAfter w:w="0" w:type="auto"/>
          <w:trHeight w:val="285" w:hRule="atLeast"/>
        </w:trPr>
        <w:tc>
          <w:tcPr>
            <w:tcW w:w="0" w:type="auto"/>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项目绩效总目标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0" w:type="auto"/>
          <w:wAfter w:w="0" w:type="auto"/>
          <w:trHeight w:val="285"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名称</w:t>
            </w:r>
          </w:p>
        </w:tc>
        <w:tc>
          <w:tcPr>
            <w:tcW w:w="0" w:type="auto"/>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0" w:type="auto"/>
          <w:wAfter w:w="0" w:type="auto"/>
          <w:trHeight w:val="285"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长期绩效目标</w:t>
            </w:r>
          </w:p>
        </w:tc>
        <w:tc>
          <w:tcPr>
            <w:tcW w:w="0" w:type="auto"/>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干部档案信息的更新和维护，组织干部集中培训，开展干部教育活动等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0" w:type="auto"/>
          <w:wAfter w:w="0" w:type="auto"/>
          <w:trHeight w:val="285"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年度绩效目标</w:t>
            </w:r>
          </w:p>
        </w:tc>
        <w:tc>
          <w:tcPr>
            <w:tcW w:w="0" w:type="auto"/>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干部档案信息的更新和维护，组织干部集中培训，开展干部教育活动等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0" w:type="auto"/>
          <w:wAfter w:w="0" w:type="auto"/>
          <w:trHeight w:val="285" w:hRule="atLeast"/>
        </w:trPr>
        <w:tc>
          <w:tcPr>
            <w:tcW w:w="0" w:type="auto"/>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长期绩效目标表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0" w:type="auto"/>
          <w:wAfter w:w="0" w:type="auto"/>
          <w:trHeight w:val="285"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目标名称</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一级指标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二级指标</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三级指标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0" w:type="auto"/>
          <w:wAfter w:w="0" w:type="auto"/>
          <w:trHeight w:val="285" w:hRule="atLeast"/>
        </w:trPr>
        <w:tc>
          <w:tcPr>
            <w:tcW w:w="0" w:type="auto"/>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长期绩效目标1</w:t>
            </w:r>
          </w:p>
        </w:tc>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产出指标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数量指标</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干部信息管理、教育培训费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400000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干部信息管理、教育培训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0" w:type="auto"/>
          <w:wAfter w:w="0" w:type="auto"/>
          <w:trHeight w:val="285" w:hRule="atLeast"/>
        </w:trPr>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质量指标</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干部信息管理、教育培训费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400000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干部信息管理、教育培训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0" w:type="auto"/>
          <w:wAfter w:w="0" w:type="auto"/>
          <w:trHeight w:val="285" w:hRule="atLeast"/>
        </w:trPr>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时效指标</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干部信息管理、教育培训费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400000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干部信息管理、教育培训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0" w:type="auto"/>
          <w:wAfter w:w="0" w:type="auto"/>
          <w:trHeight w:val="285" w:hRule="atLeast"/>
        </w:trPr>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成本指标</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干部信息管理、教育培训费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400000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干部信息管理、教育培训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0" w:type="auto"/>
          <w:wAfter w:w="0" w:type="auto"/>
          <w:trHeight w:val="285" w:hRule="atLeast"/>
        </w:trPr>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经济效益指标</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干部信息管理、教育培训费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400000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干部信息管理、教育培训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0" w:type="auto"/>
          <w:wAfter w:w="0" w:type="auto"/>
          <w:trHeight w:val="285" w:hRule="atLeast"/>
        </w:trPr>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社会效益指标</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干部信息管理、教育培训费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400000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干部信息管理、教育培训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0" w:type="auto"/>
          <w:wAfter w:w="0" w:type="auto"/>
          <w:trHeight w:val="285" w:hRule="atLeast"/>
        </w:trPr>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生态效益指标</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干部信息管理、教育培训费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400000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干部信息管理、教育培训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0" w:type="auto"/>
          <w:wAfter w:w="0" w:type="auto"/>
          <w:trHeight w:val="285" w:hRule="atLeast"/>
        </w:trPr>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可持续影响指标</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干部信息管理、教育培训费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400000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干部信息管理、教育培训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0" w:type="auto"/>
          <w:wAfter w:w="0" w:type="auto"/>
          <w:trHeight w:val="510" w:hRule="atLeast"/>
        </w:trPr>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满意度指标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服务对象满意度指标</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干部信息管理、教育培训费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99%</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干部信息管理、教育培训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0" w:type="auto"/>
          <w:wAfter w:w="0" w:type="auto"/>
          <w:trHeight w:val="285" w:hRule="atLeast"/>
        </w:trPr>
        <w:tc>
          <w:tcPr>
            <w:tcW w:w="0" w:type="auto"/>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年度绩效目标表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0" w:type="auto"/>
          <w:wAfter w:w="0" w:type="auto"/>
          <w:trHeight w:val="285" w:hRule="atLeast"/>
        </w:trPr>
        <w:tc>
          <w:tcPr>
            <w:tcW w:w="0" w:type="auto"/>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目标名称</w:t>
            </w:r>
          </w:p>
        </w:tc>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一级指标</w:t>
            </w: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二级指标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三级</w:t>
            </w:r>
          </w:p>
        </w:tc>
        <w:tc>
          <w:tcPr>
            <w:tcW w:w="0" w:type="auto"/>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0" w:type="auto"/>
          <w:wAfter w:w="0" w:type="auto"/>
          <w:trHeight w:val="285" w:hRule="atLeast"/>
        </w:trPr>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w:t>
            </w:r>
          </w:p>
        </w:tc>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前年</w:t>
            </w:r>
          </w:p>
        </w:tc>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上年</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预计当年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0" w:type="auto"/>
          <w:wAfter w:w="0" w:type="auto"/>
          <w:trHeight w:val="285" w:hRule="atLeast"/>
        </w:trPr>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实现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0" w:type="auto"/>
          <w:wAfter w:w="0" w:type="auto"/>
          <w:trHeight w:val="510" w:hRule="atLeast"/>
        </w:trPr>
        <w:tc>
          <w:tcPr>
            <w:tcW w:w="0" w:type="auto"/>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年度绩效目标1</w:t>
            </w:r>
          </w:p>
        </w:tc>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产出指标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数量指标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干部信息管理、教育培训费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400000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400000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干部信息管理、教育培训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0" w:type="auto"/>
          <w:wAfter w:w="0" w:type="auto"/>
          <w:trHeight w:val="510" w:hRule="atLeast"/>
        </w:trPr>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质量指标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干部信息管理、教育培训费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400000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400000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干部信息管理、教育培训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0" w:type="auto"/>
          <w:wAfter w:w="0" w:type="auto"/>
          <w:trHeight w:val="510" w:hRule="atLeast"/>
        </w:trPr>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时效指标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干部信息管理、教育培训费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400000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400000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干部信息管理、教育培训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0" w:type="auto"/>
          <w:wAfter w:w="0" w:type="auto"/>
          <w:trHeight w:val="510" w:hRule="atLeast"/>
        </w:trPr>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成本指标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干部信息管理、教育培训费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400000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400000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干部信息管理、教育培训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0" w:type="auto"/>
          <w:wAfter w:w="0" w:type="auto"/>
          <w:trHeight w:val="510" w:hRule="atLeast"/>
        </w:trPr>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经济效益指标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干部信息管理、教育培训费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400000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400000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干部信息管理、教育培训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0" w:type="auto"/>
          <w:wAfter w:w="0" w:type="auto"/>
          <w:trHeight w:val="510" w:hRule="atLeast"/>
        </w:trPr>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社会效益指标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干部信息管理、教育培训费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400000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400000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干部信息管理、教育培训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0" w:type="auto"/>
          <w:wAfter w:w="0" w:type="auto"/>
          <w:trHeight w:val="510" w:hRule="atLeast"/>
        </w:trPr>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生态效益指标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干部信息管理、教育培训费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400000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400000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干部信息管理、教育培训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0" w:type="auto"/>
          <w:wAfter w:w="0" w:type="auto"/>
          <w:trHeight w:val="510" w:hRule="atLeast"/>
        </w:trPr>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可持续影响指标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干部信息管理、教育培训费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400000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400000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干部信息管理、教育培训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0" w:type="auto"/>
          <w:wAfter w:w="0" w:type="auto"/>
          <w:trHeight w:val="510" w:hRule="atLeast"/>
        </w:trPr>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满意度指标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服务对象满意度指标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干部信息管理、教育培训费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99%</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干部信息管理、教育培训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0" w:type="auto"/>
          <w:wAfter w:w="0" w:type="auto"/>
          <w:trHeight w:val="70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财政批复意见</w:t>
            </w:r>
          </w:p>
        </w:tc>
        <w:tc>
          <w:tcPr>
            <w:tcW w:w="0" w:type="auto"/>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同意申报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0" w:type="auto"/>
          <w:trHeight w:val="1180" w:hRule="atLeast"/>
        </w:trPr>
        <w:tc>
          <w:tcPr>
            <w:tcW w:w="0" w:type="auto"/>
            <w:gridSpan w:val="3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黄石港区202</w:t>
            </w:r>
            <w:r>
              <w:rPr>
                <w:rFonts w:hint="eastAsia" w:ascii="宋体" w:hAnsi="宋体" w:cs="宋体"/>
                <w:b/>
                <w:bCs/>
                <w:i w:val="0"/>
                <w:iCs w:val="0"/>
                <w:color w:val="000000"/>
                <w:kern w:val="0"/>
                <w:sz w:val="44"/>
                <w:szCs w:val="44"/>
                <w:u w:val="none"/>
                <w:lang w:val="en-US" w:eastAsia="zh-CN" w:bidi="ar"/>
              </w:rPr>
              <w:t>2</w:t>
            </w:r>
            <w:r>
              <w:rPr>
                <w:rFonts w:hint="eastAsia" w:ascii="宋体" w:hAnsi="宋体" w:eastAsia="宋体" w:cs="宋体"/>
                <w:b/>
                <w:bCs/>
                <w:i w:val="0"/>
                <w:iCs w:val="0"/>
                <w:color w:val="000000"/>
                <w:kern w:val="0"/>
                <w:sz w:val="44"/>
                <w:szCs w:val="44"/>
                <w:u w:val="none"/>
                <w:lang w:val="en-US" w:eastAsia="zh-CN" w:bidi="ar"/>
              </w:rPr>
              <w:t>年项目绩效目标申报表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0" w:type="auto"/>
          <w:trHeight w:val="285"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 报 单 位（盖章）：</w:t>
            </w:r>
          </w:p>
        </w:tc>
        <w:tc>
          <w:tcPr>
            <w:tcW w:w="0" w:type="auto"/>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中共黄石港区委组织部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0" w:type="auto"/>
          <w:trHeight w:val="285"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 目 名 称：</w:t>
            </w:r>
          </w:p>
        </w:tc>
        <w:tc>
          <w:tcPr>
            <w:tcW w:w="0" w:type="auto"/>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企业工委经费、电教经费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0" w:type="auto"/>
          <w:trHeight w:val="285" w:hRule="atLeast"/>
        </w:trPr>
        <w:tc>
          <w:tcPr>
            <w:tcW w:w="0" w:type="auto"/>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项目绩效总目标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0" w:type="auto"/>
          <w:trHeight w:val="285"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名称</w:t>
            </w:r>
          </w:p>
        </w:tc>
        <w:tc>
          <w:tcPr>
            <w:tcW w:w="0" w:type="auto"/>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0" w:type="auto"/>
          <w:trHeight w:val="285"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长期绩效目标</w:t>
            </w:r>
          </w:p>
        </w:tc>
        <w:tc>
          <w:tcPr>
            <w:tcW w:w="0" w:type="auto"/>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开展企业党建工作，拍摄党建宣传片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0" w:type="auto"/>
          <w:trHeight w:val="285"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年度绩效目标</w:t>
            </w:r>
          </w:p>
        </w:tc>
        <w:tc>
          <w:tcPr>
            <w:tcW w:w="0" w:type="auto"/>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开展企业党建工作，拍摄党建宣传片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0" w:type="auto"/>
          <w:trHeight w:val="285" w:hRule="atLeast"/>
        </w:trPr>
        <w:tc>
          <w:tcPr>
            <w:tcW w:w="0" w:type="auto"/>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长期绩效目标表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0" w:type="auto"/>
          <w:trHeight w:val="28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目标名称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一级指标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二级指标</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三级指标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0" w:type="auto"/>
          <w:trHeight w:val="285" w:hRule="atLeast"/>
        </w:trPr>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长期绩效目标1</w:t>
            </w:r>
          </w:p>
        </w:tc>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产出指标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数量指标</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企业工委经费、电教经费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企业党建工作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0" w:type="auto"/>
          <w:trHeight w:val="285"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质量指标</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企业工委经费、电教经费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企业党建工作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0" w:type="auto"/>
          <w:trHeight w:val="285"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时效指标</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企业工委经费、电教经费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企业党建工作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0" w:type="auto"/>
          <w:trHeight w:val="285"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成本指标</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企业工委经费、电教经费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企业党建工作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0" w:type="auto"/>
          <w:trHeight w:val="285"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效益指标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经济效益指标</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企业工委经费、电教经费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企业党建工作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0" w:type="auto"/>
          <w:trHeight w:val="285"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社会效益指标</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企业工委经费、电教经费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企业党建工作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0" w:type="auto"/>
          <w:trHeight w:val="285"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生态效益指标</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企业工委经费、电教经费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企业党建工作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0" w:type="auto"/>
          <w:trHeight w:val="285"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可持续影响指标</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企业工委经费、电教经费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企业党建工作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0" w:type="auto"/>
          <w:trHeight w:val="510"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满意度指标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服务对象满意度指标</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企业工委经费、电教经费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99%</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企业党建工作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0" w:type="auto"/>
          <w:trHeight w:val="285" w:hRule="atLeast"/>
        </w:trPr>
        <w:tc>
          <w:tcPr>
            <w:tcW w:w="0" w:type="auto"/>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年度绩效目标表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0" w:type="auto"/>
          <w:trHeight w:val="285" w:hRule="atLeast"/>
        </w:trPr>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目标名称</w:t>
            </w:r>
          </w:p>
        </w:tc>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一级指标</w:t>
            </w:r>
          </w:p>
        </w:tc>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二级指标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三级</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0" w:type="auto"/>
          <w:trHeight w:val="285"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w:t>
            </w:r>
          </w:p>
        </w:tc>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前年</w:t>
            </w:r>
          </w:p>
        </w:tc>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上年</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预计当年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0" w:type="auto"/>
          <w:trHeight w:val="285"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0" w:type="auto"/>
          <w:trHeight w:val="510" w:hRule="atLeast"/>
        </w:trPr>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年度绩效目标1</w:t>
            </w:r>
          </w:p>
        </w:tc>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产出指标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数量指标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企业工委经费、电教经费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企业党建工作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0" w:type="auto"/>
          <w:trHeight w:val="510"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质量指标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企业工委经费、电教经费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企业党建工作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0" w:type="auto"/>
          <w:trHeight w:val="510"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时效指标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企业工委经费、电教经费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企业党建工作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0" w:type="auto"/>
          <w:trHeight w:val="510"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成本指标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企业工委经费、电教经费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企业党建工作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0" w:type="auto"/>
          <w:trHeight w:val="510"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效益指标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经济效益指标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企业工委经费、电教经费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企业党建工作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0" w:type="auto"/>
          <w:trHeight w:val="510"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社会效益指标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企业工委经费、电教经费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企业党建工作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0" w:type="auto"/>
          <w:trHeight w:val="510"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生态效益指标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企业工委经费、电教经费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企业党建工作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0" w:type="auto"/>
          <w:trHeight w:val="510"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可持续影响指标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企业工委经费、电教经费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企业党建工作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0" w:type="auto"/>
          <w:trHeight w:val="510"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满意度指标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服务对象满意度指标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企业工委经费、电教经费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99%</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企业党建工作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0" w:type="auto"/>
          <w:trHeight w:val="70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财政批复意见</w:t>
            </w:r>
          </w:p>
        </w:tc>
        <w:tc>
          <w:tcPr>
            <w:tcW w:w="0" w:type="auto"/>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同意申报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960" w:hRule="atLeast"/>
        </w:trPr>
        <w:tc>
          <w:tcPr>
            <w:tcW w:w="0" w:type="auto"/>
            <w:gridSpan w:val="3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黄石港区202</w:t>
            </w:r>
            <w:r>
              <w:rPr>
                <w:rFonts w:hint="eastAsia" w:ascii="宋体" w:hAnsi="宋体" w:cs="宋体"/>
                <w:b/>
                <w:bCs/>
                <w:i w:val="0"/>
                <w:iCs w:val="0"/>
                <w:color w:val="000000"/>
                <w:kern w:val="0"/>
                <w:sz w:val="44"/>
                <w:szCs w:val="44"/>
                <w:u w:val="none"/>
                <w:lang w:val="en-US" w:eastAsia="zh-CN" w:bidi="ar"/>
              </w:rPr>
              <w:t>2</w:t>
            </w:r>
            <w:r>
              <w:rPr>
                <w:rFonts w:hint="eastAsia" w:ascii="宋体" w:hAnsi="宋体" w:eastAsia="宋体" w:cs="宋体"/>
                <w:b/>
                <w:bCs/>
                <w:i w:val="0"/>
                <w:iCs w:val="0"/>
                <w:color w:val="000000"/>
                <w:kern w:val="0"/>
                <w:sz w:val="44"/>
                <w:szCs w:val="44"/>
                <w:u w:val="none"/>
                <w:lang w:val="en-US" w:eastAsia="zh-CN" w:bidi="ar"/>
              </w:rPr>
              <w:t>年项目绩效目标申报表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 报 单 位（盖章）：</w:t>
            </w:r>
          </w:p>
        </w:tc>
        <w:tc>
          <w:tcPr>
            <w:tcW w:w="0" w:type="auto"/>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中共黄石港区委组织部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 目 名 称：</w:t>
            </w:r>
          </w:p>
        </w:tc>
        <w:tc>
          <w:tcPr>
            <w:tcW w:w="0" w:type="auto"/>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机关工委活动经费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285" w:hRule="atLeast"/>
        </w:trPr>
        <w:tc>
          <w:tcPr>
            <w:tcW w:w="0" w:type="auto"/>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项目绩效总目标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名称</w:t>
            </w:r>
          </w:p>
        </w:tc>
        <w:tc>
          <w:tcPr>
            <w:tcW w:w="0" w:type="auto"/>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长期绩效目标</w:t>
            </w:r>
          </w:p>
        </w:tc>
        <w:tc>
          <w:tcPr>
            <w:tcW w:w="0" w:type="auto"/>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组织区直机关各支部开展活动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年度绩效目标</w:t>
            </w:r>
          </w:p>
        </w:tc>
        <w:tc>
          <w:tcPr>
            <w:tcW w:w="0" w:type="auto"/>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组织区直机关各支部开展活动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285" w:hRule="atLeast"/>
        </w:trPr>
        <w:tc>
          <w:tcPr>
            <w:tcW w:w="0" w:type="auto"/>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长期绩效目标表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4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目标名称</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一级指标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二级指标</w:t>
            </w:r>
          </w:p>
        </w:tc>
        <w:tc>
          <w:tcPr>
            <w:tcW w:w="0" w:type="auto"/>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三级指标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400" w:hRule="atLeast"/>
        </w:trPr>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长期绩效目标1</w:t>
            </w:r>
          </w:p>
        </w:tc>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产出指标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数量指标</w:t>
            </w:r>
          </w:p>
        </w:tc>
        <w:tc>
          <w:tcPr>
            <w:tcW w:w="0" w:type="auto"/>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机关工委活动经费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76600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区直机关各支部开展活动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400"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质量指标</w:t>
            </w:r>
          </w:p>
        </w:tc>
        <w:tc>
          <w:tcPr>
            <w:tcW w:w="0" w:type="auto"/>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机关工委活动经费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76600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区直机关各支部开展活动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400"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时效指标</w:t>
            </w:r>
          </w:p>
        </w:tc>
        <w:tc>
          <w:tcPr>
            <w:tcW w:w="0" w:type="auto"/>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机关工委活动经费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76600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区直机关各支部开展活动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400"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成本指标</w:t>
            </w:r>
          </w:p>
        </w:tc>
        <w:tc>
          <w:tcPr>
            <w:tcW w:w="0" w:type="auto"/>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机关工委活动经费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76600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区直机关各支部开展活动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660"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效益指标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经济效益指标</w:t>
            </w:r>
          </w:p>
        </w:tc>
        <w:tc>
          <w:tcPr>
            <w:tcW w:w="0" w:type="auto"/>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机关工委活动经费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76600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区直机关各支部开展活动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400"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社会效益指标</w:t>
            </w:r>
          </w:p>
        </w:tc>
        <w:tc>
          <w:tcPr>
            <w:tcW w:w="0" w:type="auto"/>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机关工委活动经费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76600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区直机关各支部开展活动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400"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生态效益指标</w:t>
            </w:r>
          </w:p>
        </w:tc>
        <w:tc>
          <w:tcPr>
            <w:tcW w:w="0" w:type="auto"/>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机关工委活动经费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76600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区直机关各支部开展活动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400"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可持续影响指标</w:t>
            </w:r>
          </w:p>
        </w:tc>
        <w:tc>
          <w:tcPr>
            <w:tcW w:w="0" w:type="auto"/>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机关工委活动经费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76600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区直机关各支部开展活动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840"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满意度指标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服务对象满意度指标</w:t>
            </w:r>
          </w:p>
        </w:tc>
        <w:tc>
          <w:tcPr>
            <w:tcW w:w="0" w:type="auto"/>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机关工委活动经费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区直机关各支部开展活动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285" w:hRule="atLeast"/>
        </w:trPr>
        <w:tc>
          <w:tcPr>
            <w:tcW w:w="0" w:type="auto"/>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年度绩效目标表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285" w:hRule="atLeast"/>
        </w:trPr>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目标名称</w:t>
            </w:r>
          </w:p>
        </w:tc>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一级指标</w:t>
            </w:r>
          </w:p>
        </w:tc>
        <w:tc>
          <w:tcPr>
            <w:tcW w:w="0" w:type="auto"/>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二级指标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三级</w:t>
            </w:r>
          </w:p>
        </w:tc>
        <w:tc>
          <w:tcPr>
            <w:tcW w:w="0" w:type="auto"/>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285"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w:t>
            </w:r>
          </w:p>
        </w:tc>
        <w:tc>
          <w:tcPr>
            <w:tcW w:w="0" w:type="auto"/>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前年</w:t>
            </w:r>
          </w:p>
        </w:tc>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上年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预计当年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285"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510" w:hRule="atLeast"/>
        </w:trPr>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年度绩效目标1</w:t>
            </w:r>
          </w:p>
        </w:tc>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产出指标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数量指标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机关工委活动经费</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73200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75000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76600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区直机关各支部开展活动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510"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质量指标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机关工委活动经费</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73200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75000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76600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区直机关各支部开展活动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510"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时效指标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机关工委活动经费</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73200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75000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76600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区直机关各支部开展活动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510"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成本指标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机关工委活动经费</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73200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75000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76600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区直机关各支部开展活动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510"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效益指标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经济效益指标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机关工委活动经费</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73200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75000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76600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区直机关各支部开展活动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510"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社会效益指标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机关工委活动经费</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73200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75000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76600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区直机关各支部开展活动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510"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生态效益指标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机关工委活动经费</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73200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75000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76600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区直机关各支部开展活动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510"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可持续影响指标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机关工委活动经费</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73200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75000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76600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区直机关各支部开展活动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540"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满意度指标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服务对象满意度指标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机关工委活动经费</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99%</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区直机关各支部开展活动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70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财政批复意见</w:t>
            </w:r>
          </w:p>
        </w:tc>
        <w:tc>
          <w:tcPr>
            <w:tcW w:w="0" w:type="auto"/>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同意申报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920" w:hRule="atLeast"/>
        </w:trPr>
        <w:tc>
          <w:tcPr>
            <w:tcW w:w="0" w:type="auto"/>
            <w:gridSpan w:val="3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黄石港区202</w:t>
            </w:r>
            <w:r>
              <w:rPr>
                <w:rFonts w:hint="eastAsia" w:ascii="宋体" w:hAnsi="宋体" w:cs="宋体"/>
                <w:b/>
                <w:bCs/>
                <w:i w:val="0"/>
                <w:iCs w:val="0"/>
                <w:color w:val="000000"/>
                <w:kern w:val="0"/>
                <w:sz w:val="44"/>
                <w:szCs w:val="44"/>
                <w:u w:val="none"/>
                <w:lang w:val="en-US" w:eastAsia="zh-CN" w:bidi="ar"/>
              </w:rPr>
              <w:t>2</w:t>
            </w:r>
            <w:r>
              <w:rPr>
                <w:rFonts w:hint="eastAsia" w:ascii="宋体" w:hAnsi="宋体" w:eastAsia="宋体" w:cs="宋体"/>
                <w:b/>
                <w:bCs/>
                <w:i w:val="0"/>
                <w:iCs w:val="0"/>
                <w:color w:val="000000"/>
                <w:kern w:val="0"/>
                <w:sz w:val="44"/>
                <w:szCs w:val="44"/>
                <w:u w:val="none"/>
                <w:lang w:val="en-US" w:eastAsia="zh-CN" w:bidi="ar"/>
              </w:rPr>
              <w:t>年项目绩效目标申报表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285"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 报 单 位（盖章）：</w:t>
            </w:r>
          </w:p>
        </w:tc>
        <w:tc>
          <w:tcPr>
            <w:tcW w:w="0" w:type="auto"/>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中共黄石港区委组织部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285"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 目 名 称：</w:t>
            </w:r>
          </w:p>
        </w:tc>
        <w:tc>
          <w:tcPr>
            <w:tcW w:w="0" w:type="auto"/>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基层社区党建经费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285" w:hRule="atLeast"/>
        </w:trPr>
        <w:tc>
          <w:tcPr>
            <w:tcW w:w="0" w:type="auto"/>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项目绩效总目标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285"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名称</w:t>
            </w:r>
          </w:p>
        </w:tc>
        <w:tc>
          <w:tcPr>
            <w:tcW w:w="0" w:type="auto"/>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285"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长期绩效目标</w:t>
            </w:r>
          </w:p>
        </w:tc>
        <w:tc>
          <w:tcPr>
            <w:tcW w:w="0" w:type="auto"/>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社区直管党员开展党建活动、慰问等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285"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年度绩效目标</w:t>
            </w:r>
          </w:p>
        </w:tc>
        <w:tc>
          <w:tcPr>
            <w:tcW w:w="0" w:type="auto"/>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社区直管党员开展党建活动、慰问等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285" w:hRule="atLeast"/>
        </w:trPr>
        <w:tc>
          <w:tcPr>
            <w:tcW w:w="0" w:type="auto"/>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长期绩效目标表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28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目标名称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一级指标</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二级指标</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三级指标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510"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长期绩效目标1</w:t>
            </w: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产出指标</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数量指标</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基层社区党建经费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793300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社区直管党员开展党建活动、慰问等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51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质量指标</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基层社区党建经费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793300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社区直管党员开展党建活动、慰问等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51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时效指标</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基层社区党建经费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793300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社区直管党员开展党建活动、慰问等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51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成本指标</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基层社区党建经费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793300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社区直管党员开展党建活动、慰问等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51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效益指标</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经济效益指标</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基层社区党建经费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793300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社区直管党员开展党建活动、慰问等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51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社会效益指标</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基层社区党建经费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793300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社区直管党员开展党建活动、慰问等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51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生态效益指标</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基层社区党建经费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793300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社区直管党员开展党建活动、慰问等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51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可持续影响指标</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基层社区党建经费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793300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社区直管党员开展党建活动、慰问等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51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满意度指标</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服务对象满意度指标</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基层社区党建经费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99%</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社区直管党员开展党建活动、慰问等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285" w:hRule="atLeast"/>
        </w:trPr>
        <w:tc>
          <w:tcPr>
            <w:tcW w:w="0" w:type="auto"/>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年度绩效目标表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285"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目标名称</w:t>
            </w: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一级指标</w:t>
            </w:r>
          </w:p>
        </w:tc>
        <w:tc>
          <w:tcPr>
            <w:tcW w:w="0" w:type="auto"/>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二级指标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三级</w:t>
            </w:r>
          </w:p>
        </w:tc>
        <w:tc>
          <w:tcPr>
            <w:tcW w:w="0" w:type="auto"/>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285"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w:t>
            </w:r>
          </w:p>
        </w:tc>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前年</w:t>
            </w:r>
          </w:p>
        </w:tc>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上年</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预计当年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285"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实现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510"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年度绩效目标1</w:t>
            </w: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产出指标</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数量指标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基层社区党建经费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674200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756700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793300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社区直管党员开展党建活动、慰问等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51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质量指标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基层社区党建经费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674200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756700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793300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社区直管党员开展党建活动、慰问等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51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时效指标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基层社区党建经费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674200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756700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793300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社区直管党员开展党建活动、慰问等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51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成本指标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基层社区党建经费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674200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756700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793300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社区直管党员开展党建活动、慰问等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51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效益指标</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经济效益指标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基层社区党建经费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674200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756700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793300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社区直管党员开展党建活动、慰问等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0" w:type="auto"/>
          <w:trHeight w:val="51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社会效益指标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基层社区党建经费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674200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756700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793300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社区直管党员开展党建活动、慰问等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0" w:type="auto"/>
          <w:trHeight w:val="51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生态效益指标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基层社区党建经费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674200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756700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793300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社区直管党员开展党建活动、慰问等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0" w:type="auto"/>
          <w:trHeight w:val="51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可持续影响指标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基层社区党建经费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674200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756700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793300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社区直管党员开展党建活动、慰问等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0" w:type="auto"/>
          <w:trHeight w:val="51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满意度指标</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服务对象满意度指标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基层社区党建经费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99%</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社区直管党员开展党建活动、慰问等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0" w:type="auto"/>
          <w:trHeight w:val="7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财政批复意见</w:t>
            </w:r>
          </w:p>
        </w:tc>
        <w:tc>
          <w:tcPr>
            <w:tcW w:w="0" w:type="auto"/>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同意申报</w:t>
            </w:r>
          </w:p>
        </w:tc>
      </w:tr>
    </w:tbl>
    <w:p>
      <w:pPr>
        <w:widowControl/>
        <w:shd w:val="clear" w:color="auto" w:fill="FFFFFF"/>
        <w:spacing w:line="560" w:lineRule="exact"/>
        <w:ind w:firstLine="480" w:firstLineChars="2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5EA947C"/>
    <w:multiLevelType w:val="singleLevel"/>
    <w:tmpl w:val="45EA947C"/>
    <w:lvl w:ilvl="0" w:tentative="0">
      <w:start w:val="1"/>
      <w:numFmt w:val="chineseCounting"/>
      <w:suff w:val="nothing"/>
      <w:lvlText w:val="%1、"/>
      <w:lvlJc w:val="left"/>
      <w:rPr>
        <w:rFonts w:hint="eastAsia"/>
      </w:rPr>
    </w:lvl>
  </w:abstractNum>
  <w:abstractNum w:abstractNumId="3">
    <w:nsid w:val="49CC4933"/>
    <w:multiLevelType w:val="singleLevel"/>
    <w:tmpl w:val="49CC4933"/>
    <w:lvl w:ilvl="0" w:tentative="0">
      <w:start w:val="6"/>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3ZmNjMDE4ZGU3OTAwYzg0NDg4MDA5MDE1N2I3MjYifQ=="/>
  </w:docVars>
  <w:rsids>
    <w:rsidRoot w:val="55403DF7"/>
    <w:rsid w:val="00036F66"/>
    <w:rsid w:val="00040F87"/>
    <w:rsid w:val="0005426C"/>
    <w:rsid w:val="000642D8"/>
    <w:rsid w:val="000F5C47"/>
    <w:rsid w:val="00111F12"/>
    <w:rsid w:val="001555AD"/>
    <w:rsid w:val="00160079"/>
    <w:rsid w:val="00177A50"/>
    <w:rsid w:val="00183B02"/>
    <w:rsid w:val="001903D2"/>
    <w:rsid w:val="00195C90"/>
    <w:rsid w:val="001A3839"/>
    <w:rsid w:val="001B3819"/>
    <w:rsid w:val="001D7AA5"/>
    <w:rsid w:val="0022746B"/>
    <w:rsid w:val="0024107E"/>
    <w:rsid w:val="002548C4"/>
    <w:rsid w:val="002577A1"/>
    <w:rsid w:val="002865A3"/>
    <w:rsid w:val="002A0349"/>
    <w:rsid w:val="002A64C5"/>
    <w:rsid w:val="002A6854"/>
    <w:rsid w:val="002B35A9"/>
    <w:rsid w:val="002B6DCF"/>
    <w:rsid w:val="002E769A"/>
    <w:rsid w:val="002F2D80"/>
    <w:rsid w:val="00342611"/>
    <w:rsid w:val="0037390F"/>
    <w:rsid w:val="0039283A"/>
    <w:rsid w:val="003C5494"/>
    <w:rsid w:val="003C62AB"/>
    <w:rsid w:val="004126C4"/>
    <w:rsid w:val="004603AF"/>
    <w:rsid w:val="00475940"/>
    <w:rsid w:val="00476DB6"/>
    <w:rsid w:val="004919C9"/>
    <w:rsid w:val="00495756"/>
    <w:rsid w:val="004B394C"/>
    <w:rsid w:val="004D7DB5"/>
    <w:rsid w:val="004E60C4"/>
    <w:rsid w:val="00504DA6"/>
    <w:rsid w:val="00505352"/>
    <w:rsid w:val="00523282"/>
    <w:rsid w:val="0054487B"/>
    <w:rsid w:val="005A7369"/>
    <w:rsid w:val="005C53E1"/>
    <w:rsid w:val="005D1E85"/>
    <w:rsid w:val="006759D3"/>
    <w:rsid w:val="006A3FBE"/>
    <w:rsid w:val="006C7A42"/>
    <w:rsid w:val="006D383D"/>
    <w:rsid w:val="006F13E4"/>
    <w:rsid w:val="007277F3"/>
    <w:rsid w:val="00741C86"/>
    <w:rsid w:val="00746E24"/>
    <w:rsid w:val="007474FB"/>
    <w:rsid w:val="0076521F"/>
    <w:rsid w:val="007B3C24"/>
    <w:rsid w:val="007B4BAE"/>
    <w:rsid w:val="007D71D1"/>
    <w:rsid w:val="007E2AB2"/>
    <w:rsid w:val="007E6952"/>
    <w:rsid w:val="007F6801"/>
    <w:rsid w:val="0085298B"/>
    <w:rsid w:val="008549D6"/>
    <w:rsid w:val="008858E2"/>
    <w:rsid w:val="00886357"/>
    <w:rsid w:val="008A260F"/>
    <w:rsid w:val="008B5B7C"/>
    <w:rsid w:val="008C65D5"/>
    <w:rsid w:val="008D5649"/>
    <w:rsid w:val="008D7FC9"/>
    <w:rsid w:val="008E11AC"/>
    <w:rsid w:val="00926A8F"/>
    <w:rsid w:val="00933189"/>
    <w:rsid w:val="00972D98"/>
    <w:rsid w:val="00990CB9"/>
    <w:rsid w:val="009B2384"/>
    <w:rsid w:val="009C2041"/>
    <w:rsid w:val="009F1A4A"/>
    <w:rsid w:val="00A34CFD"/>
    <w:rsid w:val="00A53C33"/>
    <w:rsid w:val="00A57822"/>
    <w:rsid w:val="00AA6B7D"/>
    <w:rsid w:val="00AB6928"/>
    <w:rsid w:val="00AC46E0"/>
    <w:rsid w:val="00B35E06"/>
    <w:rsid w:val="00B931B2"/>
    <w:rsid w:val="00B94DFE"/>
    <w:rsid w:val="00B9780B"/>
    <w:rsid w:val="00BA7485"/>
    <w:rsid w:val="00BC77F3"/>
    <w:rsid w:val="00BF697C"/>
    <w:rsid w:val="00C05975"/>
    <w:rsid w:val="00C136F5"/>
    <w:rsid w:val="00C1680C"/>
    <w:rsid w:val="00C17661"/>
    <w:rsid w:val="00C33AF8"/>
    <w:rsid w:val="00C3422E"/>
    <w:rsid w:val="00C373AA"/>
    <w:rsid w:val="00C47445"/>
    <w:rsid w:val="00C51BA6"/>
    <w:rsid w:val="00C55A7D"/>
    <w:rsid w:val="00C56B12"/>
    <w:rsid w:val="00CA07CE"/>
    <w:rsid w:val="00CA67A9"/>
    <w:rsid w:val="00CC70FC"/>
    <w:rsid w:val="00CF525C"/>
    <w:rsid w:val="00D148E8"/>
    <w:rsid w:val="00D157F7"/>
    <w:rsid w:val="00D44255"/>
    <w:rsid w:val="00D71AAA"/>
    <w:rsid w:val="00D80C5F"/>
    <w:rsid w:val="00DE4741"/>
    <w:rsid w:val="00E30992"/>
    <w:rsid w:val="00E34F36"/>
    <w:rsid w:val="00E4729B"/>
    <w:rsid w:val="00E564DB"/>
    <w:rsid w:val="00E62E0E"/>
    <w:rsid w:val="00E97481"/>
    <w:rsid w:val="00ED6AFD"/>
    <w:rsid w:val="00EE74D1"/>
    <w:rsid w:val="00EF76CA"/>
    <w:rsid w:val="00F25ECC"/>
    <w:rsid w:val="00FB0164"/>
    <w:rsid w:val="00FB36B7"/>
    <w:rsid w:val="09D678FF"/>
    <w:rsid w:val="14B55CC8"/>
    <w:rsid w:val="15E37A96"/>
    <w:rsid w:val="1AFC74FE"/>
    <w:rsid w:val="1E9B5259"/>
    <w:rsid w:val="234B4325"/>
    <w:rsid w:val="28F51276"/>
    <w:rsid w:val="2D8748E9"/>
    <w:rsid w:val="38AA0644"/>
    <w:rsid w:val="41CC2DBB"/>
    <w:rsid w:val="42B50EE1"/>
    <w:rsid w:val="45714115"/>
    <w:rsid w:val="4DBE7963"/>
    <w:rsid w:val="4F5F5764"/>
    <w:rsid w:val="55403DF7"/>
    <w:rsid w:val="5BCC44C7"/>
    <w:rsid w:val="5FAA5B11"/>
    <w:rsid w:val="61717B5B"/>
    <w:rsid w:val="6D807C9F"/>
    <w:rsid w:val="7AE35B36"/>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21"/>
    <w:basedOn w:val="7"/>
    <w:qFormat/>
    <w:uiPriority w:val="0"/>
    <w:rPr>
      <w:rFonts w:ascii="微软雅黑" w:hAnsi="微软雅黑" w:eastAsia="微软雅黑" w:cs="微软雅黑"/>
      <w:b/>
      <w:color w:val="333333"/>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CAB38F-49C9-4234-98FC-7E0DEB1B15A6}">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33</Pages>
  <Words>8100</Words>
  <Characters>9922</Characters>
  <Lines>45</Lines>
  <Paragraphs>12</Paragraphs>
  <TotalTime>4</TotalTime>
  <ScaleCrop>false</ScaleCrop>
  <LinksUpToDate>false</LinksUpToDate>
  <CharactersWithSpaces>10755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2019-10-25T03:23:00Z</dcterms:created>
  <dc:creator>侒靜啲喧嘩</dc:creator>
  <cp:lastModifiedBy>WPS_1614561328</cp:lastModifiedBy>
  <cp:lastPrinted>2019-10-24T08:46:00Z</cp:lastPrinted>
  <dcterms:modified xsi:type="dcterms:W3CDTF">2023-04-28T07:13:48Z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397047453AD34ECE8BCD0C10BDDFF7D4</vt:lpwstr>
  </property>
</Properties>
</file>