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2023年黄石港区城执局信息公开工作      年度报告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深入贯彻《中华人民共和国政府信息公开条例》以及我局政府信息公开情况编制的要求，2023年度，黄石港区城执局在区委、区政府的正确领导下，坚持政务信息公开、透明、规范化，提升行政效能，准确及时地向公众公开各项决策部署。现将我局2023年度政府信息公开工作情况报告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2023年，我局对本年度公开的政府信息进行了认真的梳理和编目，截至12月31日，累计主动公开政府信息达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467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条。其中包括：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行政许可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462，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执法公示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公开解读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，公开清单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（一）政府信息主动公开情况。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 我局通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黄石港区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政府门户网站的政府信息公开系统，主动公开组织机构、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政策解读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、工作动态、业务工作、办事指南、政府信息公开年度工作报告等。2023年合计共公开了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467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项政务信息。</w:t>
      </w:r>
    </w:p>
    <w:p>
      <w:pPr>
        <w:spacing w:line="560" w:lineRule="exact"/>
        <w:ind w:firstLine="842" w:firstLineChars="262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(二)政府信息依申请公开情况。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3年，我局共接到依申请公开办件0件。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（三）政府信息管理情况。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年，区城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局按照《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中华人民共和国政府信息公开条例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》及有关规定要求，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推进政府信息公开工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作，主动对接区政务平台，公开城市管理工作的规范，按要求对法律规章实行集中公开，实现了政务信息制作、主动发布和丰富解读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板块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。对照年度政务公开工作要点及政务公开有关标准，不断加强和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（四）政府信息公开平台建设情况。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及时发布了城市管理相关法律法规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（五）监督保障情况。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局保持持续考核评估工作连续性，不定期对展示网页进行检查，确保网站展示内容与政策同步，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定期对栏目更新检查，对有关问题及时整改，未发生重大舆情情况。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（一）政策文件公开情况。2023年我局公开规范性文件0件，本年废止件数0件，现行有效件数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（二）执法行政公开情况。2023年行政许可处理决定数量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件，行政处罚处理决定数量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强制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情况。2023年行政强制实施情况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）行政事业性收费项目情况。2023年行政事业性收费金额为0万元。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2023年收到政府信息公开申请数量0件，本年度办结0件。</w:t>
      </w:r>
    </w:p>
    <w:tbl>
      <w:tblPr>
        <w:tblStyle w:val="7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9"/>
        <w:gridCol w:w="844"/>
        <w:gridCol w:w="3012"/>
        <w:gridCol w:w="627"/>
        <w:gridCol w:w="627"/>
        <w:gridCol w:w="627"/>
        <w:gridCol w:w="627"/>
        <w:gridCol w:w="627"/>
        <w:gridCol w:w="641"/>
        <w:gridCol w:w="6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曹庭泉不服行政强制行为暨行政复议决定案1起。2023年11月17日判决如下：驳回原告曹庭泉对我局的诉讼请求。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存在的问题：2023年，我局政府信息公开工作取得积极成效，但与新时代政府信息公开工作的新要求，还存在不足，主要表现：一是政策解读质量不高，政策解读形式还不够丰富还需进一步提升；二是公众回应形式还不够丰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下年度改进情况：一是持续推进政府信息公开工作，从内容上突出我局重点项目、政策文件、政策法规等重要政府信息；二是强化政府信息公开工作业务培训，提升信息公开工作能力。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政府信息处理费收取为零。2023年，区政府分别交办我局区十一届人大二次会议代表建议10件，区政协九届二次会议委员提案13件，共计23件。已按期完成所有建议、提案办理工作，办理落实率达到100%。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我局2023年在重点领域（重大建设项目批准与实施、公益事业建设、公共资源配置）政府信息公开情况为零。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F6226"/>
    <w:multiLevelType w:val="singleLevel"/>
    <w:tmpl w:val="03CF62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ZTI4NGVlMmNkZDg5MDM5OTUzZmVjOGU5MGQwZTQifQ=="/>
  </w:docVars>
  <w:rsids>
    <w:rsidRoot w:val="FEFECE7D"/>
    <w:rsid w:val="084F5208"/>
    <w:rsid w:val="0DAB10A3"/>
    <w:rsid w:val="13871C6A"/>
    <w:rsid w:val="2D3F104B"/>
    <w:rsid w:val="310444A3"/>
    <w:rsid w:val="339F0400"/>
    <w:rsid w:val="380F470A"/>
    <w:rsid w:val="47324947"/>
    <w:rsid w:val="49196C18"/>
    <w:rsid w:val="4AC316BC"/>
    <w:rsid w:val="51C21AE4"/>
    <w:rsid w:val="62007F6E"/>
    <w:rsid w:val="72E231CE"/>
    <w:rsid w:val="794E0F20"/>
    <w:rsid w:val="7E49482C"/>
    <w:rsid w:val="7E5E382E"/>
    <w:rsid w:val="7FE26D2A"/>
    <w:rsid w:val="FEFECE7D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2023-12-29T15:18:00Z</dcterms:created>
  <dc:creator>greatwall</dc:creator>
  <cp:lastModifiedBy> ʚ ซัลซ่า ɞ</cp:lastModifiedBy>
  <cp:lastPrinted>2024-01-16T00:54:52Z</cp:lastPrinted>
  <dcterms:modified xsi:type="dcterms:W3CDTF">2024-01-16T01:14:34Z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AE431F971CF246899EAE3AD6B2C5576F_13</vt:lpwstr>
  </property>
</Properties>
</file>