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560" w:lineRule="exact"/>
        <w:jc w:val="left"/>
        <w:textAlignment w:val="baseline"/>
        <w:rPr>
          <w:rFonts w:hint="eastAsia" w:ascii="仿宋" w:hAnsi="仿宋" w:eastAsia="仿宋" w:cs="仿宋"/>
          <w:b w:val="0"/>
          <w:bCs w:val="0"/>
          <w:snapToGrid w:val="0"/>
          <w:color w:val="000000"/>
          <w:spacing w:val="9"/>
          <w:kern w:val="0"/>
          <w:sz w:val="34"/>
          <w:szCs w:val="34"/>
          <w:lang w:val="en-US" w:eastAsia="zh-CN"/>
        </w:rPr>
      </w:pPr>
      <w:r>
        <w:rPr>
          <w:rFonts w:hint="eastAsia" w:ascii="仿宋" w:hAnsi="仿宋" w:eastAsia="仿宋" w:cs="仿宋"/>
          <w:b w:val="0"/>
          <w:bCs w:val="0"/>
          <w:snapToGrid w:val="0"/>
          <w:color w:val="000000"/>
          <w:spacing w:val="9"/>
          <w:kern w:val="0"/>
          <w:sz w:val="34"/>
          <w:szCs w:val="34"/>
          <w:lang w:val="en-US" w:eastAsia="zh-CN"/>
        </w:rPr>
        <w:t>附件3</w:t>
      </w:r>
      <w:bookmarkStart w:id="0" w:name="_GoBack"/>
      <w:bookmarkEnd w:id="0"/>
    </w:p>
    <w:p>
      <w:pPr>
        <w:widowControl/>
        <w:kinsoku w:val="0"/>
        <w:autoSpaceDE w:val="0"/>
        <w:autoSpaceDN w:val="0"/>
        <w:adjustRightInd w:val="0"/>
        <w:snapToGrid w:val="0"/>
        <w:spacing w:before="140" w:line="219" w:lineRule="auto"/>
        <w:jc w:val="center"/>
        <w:textAlignment w:val="baseline"/>
        <w:rPr>
          <w:rFonts w:hint="eastAsia" w:ascii="宋体" w:hAnsi="宋体" w:eastAsia="宋体" w:cs="宋体"/>
          <w:b/>
          <w:bCs/>
          <w:snapToGrid w:val="0"/>
          <w:color w:val="000000"/>
          <w:spacing w:val="-3"/>
          <w:kern w:val="0"/>
          <w:sz w:val="43"/>
          <w:szCs w:val="43"/>
          <w:lang w:val="en-US" w:eastAsia="zh-CN"/>
        </w:rPr>
      </w:pPr>
      <w:r>
        <w:rPr>
          <w:rFonts w:hint="eastAsia" w:ascii="宋体" w:hAnsi="宋体" w:eastAsia="宋体" w:cs="宋体"/>
          <w:b/>
          <w:bCs/>
          <w:snapToGrid w:val="0"/>
          <w:color w:val="000000"/>
          <w:spacing w:val="-3"/>
          <w:kern w:val="0"/>
          <w:sz w:val="43"/>
          <w:szCs w:val="43"/>
          <w:lang w:val="en-US" w:eastAsia="zh-CN"/>
        </w:rPr>
        <w:t>负面事项清单</w:t>
      </w:r>
    </w:p>
    <w:tbl>
      <w:tblPr>
        <w:tblStyle w:val="5"/>
        <w:tblpPr w:leftFromText="180" w:rightFromText="180" w:vertAnchor="text" w:horzAnchor="page" w:tblpX="1917" w:tblpY="5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99" w:type="dxa"/>
          </w:tcPr>
          <w:p>
            <w:pPr>
              <w:widowControl w:val="0"/>
              <w:kinsoku w:val="0"/>
              <w:autoSpaceDE w:val="0"/>
              <w:autoSpaceDN w:val="0"/>
              <w:adjustRightInd w:val="0"/>
              <w:snapToGrid w:val="0"/>
              <w:spacing w:line="340" w:lineRule="exact"/>
              <w:jc w:val="center"/>
              <w:textAlignment w:val="baseline"/>
              <w:rPr>
                <w:rFonts w:hint="default" w:ascii="宋体" w:hAnsi="宋体" w:eastAsia="宋体" w:cs="宋体"/>
                <w:snapToGrid w:val="0"/>
                <w:color w:val="000000"/>
                <w:spacing w:val="1"/>
                <w:kern w:val="0"/>
                <w:sz w:val="25"/>
                <w:szCs w:val="25"/>
                <w:lang w:val="en-US" w:eastAsia="zh-CN" w:bidi="ar-SA"/>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1</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宋体" w:hAnsi="宋体" w:eastAsia="宋体" w:cs="宋体"/>
                <w:snapToGrid w:val="0"/>
                <w:color w:val="000000"/>
                <w:spacing w:val="1"/>
                <w:kern w:val="0"/>
                <w:sz w:val="25"/>
                <w:szCs w:val="25"/>
                <w:lang w:val="en-US" w:eastAsia="zh-CN" w:bidi="ar-SA"/>
              </w:rPr>
              <w:t>不得以上传工作场景截图、录制视频等作为评价</w:t>
            </w:r>
            <w:r>
              <w:rPr>
                <w:rFonts w:hint="eastAsia" w:ascii="宋体" w:hAnsi="宋体" w:eastAsia="宋体" w:cs="宋体"/>
                <w:snapToGrid w:val="0"/>
                <w:color w:val="000000"/>
                <w:spacing w:val="1"/>
                <w:kern w:val="0"/>
                <w:sz w:val="25"/>
                <w:szCs w:val="25"/>
                <w:lang w:val="en-US" w:eastAsia="zh-CN" w:bidi="ar-SA"/>
              </w:rPr>
              <w:t>社区</w:t>
            </w:r>
            <w:r>
              <w:rPr>
                <w:rFonts w:hint="default" w:ascii="宋体" w:hAnsi="宋体" w:eastAsia="宋体" w:cs="宋体"/>
                <w:snapToGrid w:val="0"/>
                <w:color w:val="000000"/>
                <w:spacing w:val="1"/>
                <w:kern w:val="0"/>
                <w:sz w:val="25"/>
                <w:szCs w:val="25"/>
                <w:lang w:val="en-US" w:eastAsia="zh-CN" w:bidi="ar-SA"/>
              </w:rPr>
              <w:t>是否落实工作的主要依据</w:t>
            </w:r>
            <w:r>
              <w:rPr>
                <w:rFonts w:hint="eastAsia" w:ascii="宋体" w:hAnsi="宋体" w:eastAsia="宋体" w:cs="宋体"/>
                <w:snapToGrid w:val="0"/>
                <w:color w:val="000000"/>
                <w:spacing w:val="1"/>
                <w:kern w:val="0"/>
                <w:sz w:val="25"/>
                <w:szCs w:val="25"/>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299" w:type="dxa"/>
          </w:tcPr>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2</w:t>
            </w:r>
          </w:p>
        </w:tc>
        <w:tc>
          <w:tcPr>
            <w:tcW w:w="7223" w:type="dxa"/>
          </w:tcPr>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不得强制要求社区和社区干部参与移动互联网应用程序“签到、打卡、刷分”，不得对参与度、任务量、完成率等进行排名、考核和通报。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299" w:type="dxa"/>
          </w:tcPr>
          <w:p>
            <w:pPr>
              <w:widowControl w:val="0"/>
              <w:kinsoku w:val="0"/>
              <w:autoSpaceDE w:val="0"/>
              <w:autoSpaceDN w:val="0"/>
              <w:adjustRightInd w:val="0"/>
              <w:snapToGrid w:val="0"/>
              <w:spacing w:line="340" w:lineRule="exact"/>
              <w:jc w:val="both"/>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3</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不得要求社区主要负责人参加县级以上党政机关部门及其内设机构和工作人员组建的公务工作群组。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99" w:type="dxa"/>
          </w:tcPr>
          <w:p>
            <w:pPr>
              <w:widowControl w:val="0"/>
              <w:kinsoku w:val="0"/>
              <w:autoSpaceDE w:val="0"/>
              <w:autoSpaceDN w:val="0"/>
              <w:adjustRightInd w:val="0"/>
              <w:snapToGrid w:val="0"/>
              <w:spacing w:line="340" w:lineRule="exact"/>
              <w:jc w:val="both"/>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4</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宋体" w:hAnsi="宋体" w:eastAsia="宋体" w:cs="宋体"/>
                <w:snapToGrid w:val="0"/>
                <w:color w:val="000000"/>
                <w:spacing w:val="1"/>
                <w:kern w:val="0"/>
                <w:sz w:val="25"/>
                <w:szCs w:val="25"/>
                <w:lang w:val="en-US" w:eastAsia="zh-CN" w:bidi="ar-SA"/>
              </w:rPr>
              <w:t>不得将</w:t>
            </w:r>
            <w:r>
              <w:rPr>
                <w:rFonts w:hint="eastAsia" w:ascii="宋体" w:hAnsi="宋体" w:eastAsia="宋体" w:cs="宋体"/>
                <w:snapToGrid w:val="0"/>
                <w:color w:val="000000"/>
                <w:spacing w:val="1"/>
                <w:kern w:val="0"/>
                <w:sz w:val="25"/>
                <w:szCs w:val="25"/>
                <w:lang w:val="en-US" w:eastAsia="zh-CN" w:bidi="ar-SA"/>
              </w:rPr>
              <w:t>社区</w:t>
            </w:r>
            <w:r>
              <w:rPr>
                <w:rFonts w:hint="default" w:ascii="宋体" w:hAnsi="宋体" w:eastAsia="宋体" w:cs="宋体"/>
                <w:snapToGrid w:val="0"/>
                <w:color w:val="000000"/>
                <w:spacing w:val="1"/>
                <w:kern w:val="0"/>
                <w:sz w:val="25"/>
                <w:szCs w:val="25"/>
                <w:lang w:val="en-US" w:eastAsia="zh-CN" w:bidi="ar-SA"/>
              </w:rPr>
              <w:t>作为行政执法、拆迁拆违、招商引资、安全生产等事务的责任主体。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9" w:type="dxa"/>
          </w:tcPr>
          <w:p>
            <w:pPr>
              <w:widowControl w:val="0"/>
              <w:kinsoku w:val="0"/>
              <w:autoSpaceDE w:val="0"/>
              <w:autoSpaceDN w:val="0"/>
              <w:adjustRightInd w:val="0"/>
              <w:snapToGrid w:val="0"/>
              <w:spacing w:line="340" w:lineRule="exact"/>
              <w:jc w:val="both"/>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5</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不得硬性要求社区参加创建示范评比活动。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99" w:type="dxa"/>
          </w:tcPr>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6</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default" w:ascii="宋体" w:hAnsi="宋体" w:eastAsia="宋体" w:cs="宋体"/>
                <w:snapToGrid w:val="0"/>
                <w:color w:val="000000"/>
                <w:spacing w:val="1"/>
                <w:kern w:val="0"/>
                <w:sz w:val="25"/>
                <w:szCs w:val="25"/>
                <w:lang w:val="en-US" w:eastAsia="zh-CN" w:bidi="ar-SA"/>
              </w:rPr>
              <w:t>不得制定面向</w:t>
            </w:r>
            <w:r>
              <w:rPr>
                <w:rFonts w:hint="eastAsia" w:ascii="宋体" w:hAnsi="宋体" w:eastAsia="宋体" w:cs="宋体"/>
                <w:snapToGrid w:val="0"/>
                <w:color w:val="000000"/>
                <w:spacing w:val="1"/>
                <w:kern w:val="0"/>
                <w:sz w:val="25"/>
                <w:szCs w:val="25"/>
                <w:lang w:val="en-US" w:eastAsia="zh-CN" w:bidi="ar-SA"/>
              </w:rPr>
              <w:t>社区</w:t>
            </w:r>
            <w:r>
              <w:rPr>
                <w:rFonts w:hint="default" w:ascii="宋体" w:hAnsi="宋体" w:eastAsia="宋体" w:cs="宋体"/>
                <w:snapToGrid w:val="0"/>
                <w:color w:val="000000"/>
                <w:spacing w:val="1"/>
                <w:kern w:val="0"/>
                <w:sz w:val="25"/>
                <w:szCs w:val="25"/>
                <w:lang w:val="en-US" w:eastAsia="zh-CN" w:bidi="ar-SA"/>
              </w:rPr>
              <w:t>的“一票否决”事项。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299" w:type="dxa"/>
          </w:tcPr>
          <w:p>
            <w:pPr>
              <w:widowControl w:val="0"/>
              <w:kinsoku w:val="0"/>
              <w:autoSpaceDE w:val="0"/>
              <w:autoSpaceDN w:val="0"/>
              <w:adjustRightInd w:val="0"/>
              <w:snapToGrid w:val="0"/>
              <w:spacing w:line="340" w:lineRule="exact"/>
              <w:jc w:val="both"/>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7</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不得就协助事项对社区进行考核。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299" w:type="dxa"/>
          </w:tcPr>
          <w:p>
            <w:pPr>
              <w:widowControl w:val="0"/>
              <w:kinsoku w:val="0"/>
              <w:autoSpaceDE w:val="0"/>
              <w:autoSpaceDN w:val="0"/>
              <w:adjustRightInd w:val="0"/>
              <w:snapToGrid w:val="0"/>
              <w:spacing w:line="340" w:lineRule="exact"/>
              <w:jc w:val="both"/>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8</w:t>
            </w:r>
          </w:p>
        </w:tc>
        <w:tc>
          <w:tcPr>
            <w:tcW w:w="7223"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不得“一刀切”要求社区就某项工作建立单独的活动场所。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299" w:type="dxa"/>
          </w:tcPr>
          <w:p>
            <w:pPr>
              <w:widowControl w:val="0"/>
              <w:kinsoku w:val="0"/>
              <w:autoSpaceDE w:val="0"/>
              <w:autoSpaceDN w:val="0"/>
              <w:adjustRightInd w:val="0"/>
              <w:snapToGrid w:val="0"/>
              <w:spacing w:line="340" w:lineRule="exact"/>
              <w:jc w:val="both"/>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9</w:t>
            </w:r>
          </w:p>
        </w:tc>
        <w:tc>
          <w:tcPr>
            <w:tcW w:w="7223" w:type="dxa"/>
          </w:tcPr>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不得要求社区对应街道成立领导小组工作专班等临时性议事协调机构(机制)。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299"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10</w:t>
            </w:r>
          </w:p>
        </w:tc>
        <w:tc>
          <w:tcPr>
            <w:tcW w:w="7223" w:type="dxa"/>
          </w:tcPr>
          <w:p>
            <w:pPr>
              <w:widowControl w:val="0"/>
              <w:kinsoku w:val="0"/>
              <w:autoSpaceDE w:val="0"/>
              <w:autoSpaceDN w:val="0"/>
              <w:adjustRightInd w:val="0"/>
              <w:snapToGrid w:val="0"/>
              <w:spacing w:line="340" w:lineRule="exact"/>
              <w:jc w:val="left"/>
              <w:textAlignment w:val="baseline"/>
              <w:rPr>
                <w:rFonts w:hint="eastAsia" w:ascii="宋体" w:hAnsi="宋体" w:eastAsia="宋体" w:cs="宋体"/>
                <w:snapToGrid w:val="0"/>
                <w:color w:val="000000"/>
                <w:spacing w:val="1"/>
                <w:kern w:val="0"/>
                <w:sz w:val="25"/>
                <w:szCs w:val="25"/>
                <w:lang w:val="en-US" w:eastAsia="zh-CN" w:bidi="ar-SA"/>
              </w:rPr>
            </w:pPr>
          </w:p>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不得以加挂“室内牌”“房门牌”“电子牌”等形式变相增加社区牌子数量，或以阵地建设为名要求各类展板、标识上墙。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299"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11</w:t>
            </w:r>
          </w:p>
        </w:tc>
        <w:tc>
          <w:tcPr>
            <w:tcW w:w="7223" w:type="dxa"/>
          </w:tcPr>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不得要求社区对不属于其职责范围内的事项出具证明。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299" w:type="dxa"/>
          </w:tcPr>
          <w:p>
            <w:pPr>
              <w:widowControl w:val="0"/>
              <w:kinsoku w:val="0"/>
              <w:autoSpaceDE w:val="0"/>
              <w:autoSpaceDN w:val="0"/>
              <w:adjustRightInd w:val="0"/>
              <w:snapToGrid w:val="0"/>
              <w:spacing w:line="340" w:lineRule="exact"/>
              <w:jc w:val="left"/>
              <w:textAlignment w:val="baseline"/>
              <w:rPr>
                <w:rFonts w:hint="default"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12</w:t>
            </w:r>
          </w:p>
        </w:tc>
        <w:tc>
          <w:tcPr>
            <w:tcW w:w="7223" w:type="dxa"/>
          </w:tcPr>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p>
          <w:p>
            <w:pPr>
              <w:widowControl w:val="0"/>
              <w:kinsoku w:val="0"/>
              <w:autoSpaceDE w:val="0"/>
              <w:autoSpaceDN w:val="0"/>
              <w:adjustRightInd w:val="0"/>
              <w:snapToGrid w:val="0"/>
              <w:spacing w:line="340" w:lineRule="exact"/>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宋体" w:hAnsi="宋体" w:eastAsia="宋体" w:cs="宋体"/>
                <w:snapToGrid w:val="0"/>
                <w:color w:val="000000"/>
                <w:spacing w:val="1"/>
                <w:kern w:val="0"/>
                <w:sz w:val="25"/>
                <w:szCs w:val="25"/>
                <w:lang w:val="en-US" w:eastAsia="zh-CN" w:bidi="ar-SA"/>
              </w:rPr>
              <w:t>不得将各职能部门入户走访居民和调查统计等工作任务转交给社区。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YzgxN2M1NTFiNTQzMmI2YzI4ZWE5YWRlZTY1MTEifQ=="/>
  </w:docVars>
  <w:rsids>
    <w:rsidRoot w:val="282B5D00"/>
    <w:rsid w:val="282B5D00"/>
    <w:rsid w:val="7E3F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autoRedefine/>
    <w:qFormat/>
    <w:uiPriority w:val="0"/>
    <w:pPr>
      <w:ind w:firstLine="660"/>
    </w:pPr>
    <w:rPr>
      <w:rFonts w:ascii="楷体_GB2312" w:hAnsi="宋体"/>
      <w:szCs w:val="24"/>
    </w:rPr>
  </w:style>
  <w:style w:type="paragraph" w:styleId="3">
    <w:name w:val="Body Text First Indent 2"/>
    <w:basedOn w:val="2"/>
    <w:next w:val="1"/>
    <w:autoRedefine/>
    <w:qFormat/>
    <w:uiPriority w:val="0"/>
    <w:pPr>
      <w:spacing w:after="120"/>
      <w:ind w:left="420" w:leftChars="200" w:firstLine="420" w:firstLineChars="200"/>
    </w:pPr>
    <w:rPr>
      <w:rFonts w:ascii="Times New Roman" w:hAnsi="Times New Roman"/>
      <w:szCs w:val="20"/>
    </w:rPr>
  </w:style>
  <w:style w:type="table" w:styleId="5">
    <w:name w:val="Table Grid"/>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2024-01-02T08:20:00Z</dcterms:created>
  <dc:creator>Administrator</dc:creator>
  <cp:lastModifiedBy>Administrator</cp:lastModifiedBy>
  <dcterms:modified xsi:type="dcterms:W3CDTF">2024-01-02T08:34:17Z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4651699C61714BD3A70FB3CF612E166F_11</vt:lpwstr>
  </property>
</Properties>
</file>