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年度黄石港区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2023年黄石港区司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法局坚持以习近平新时代中国特色社会主义思想为指导，认真贯彻落实政务公开工作相关部署，围绕政务公开年度重点工作，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坚持在实践中完善，在完善中提升，持续夯实公开基础，深化公开内容，提升公开质量。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（一）政府信息主动公开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年黄石港区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司法局</w:t>
      </w:r>
      <w:r>
        <w:rPr>
          <w:rFonts w:hint="eastAsia" w:ascii="仿宋" w:hAnsi="仿宋" w:eastAsia="仿宋" w:cs="仿宋"/>
          <w:sz w:val="32"/>
          <w:szCs w:val="32"/>
        </w:rPr>
        <w:t>在黄石港区政府网主动公开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法治宣传教育活动信息、辖区内法治文化阵地信息、法律服务机构、《黄石港区街道综合执法轻微违法行为免罚清单( 2022版)》、《黄石港区直各行政执法单位重大行政执法决定法制审核目最清单》《行政执法“不予处罚，从轻处罚、减轻处罚事项”清单》</w:t>
      </w:r>
      <w:r>
        <w:rPr>
          <w:rFonts w:hint="eastAsia" w:ascii="仿宋" w:hAnsi="仿宋" w:eastAsia="仿宋" w:cs="仿宋"/>
          <w:sz w:val="32"/>
          <w:szCs w:val="32"/>
        </w:rPr>
        <w:t>等各类信息。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（二）政府依申请公开情况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年我局未收到申请政府信息公开事项。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年我局认真落实政府信息公开要求，所有公开内容按规定由办公室核稿后报分管领导审核，经主要领导同意后公开，202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年政府信息公开工作由专人负责管理，并根据区委、区政府统一要求持续规范政府信息公开工作。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（四）政府信息公开平台建设情况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年我局不断加强政府网站信息公开管理工作，认真按照上级部门要求进行自查，对不符合要求的内容及时上报进行修改，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对应当公开而未公开的内容及时查漏补缺，</w:t>
      </w:r>
      <w:r>
        <w:rPr>
          <w:rFonts w:hint="eastAsia" w:ascii="仿宋" w:hAnsi="仿宋" w:eastAsia="仿宋" w:cs="仿宋"/>
          <w:sz w:val="32"/>
          <w:szCs w:val="32"/>
        </w:rPr>
        <w:t>确保公开内容的准确及时。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（五）监督保障情况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我局不断加强政府信息公开工作的管理，严格落实国家、省、市、区相关管理规定，切实加强政务信息发布质量的监督和审核，确保不出现违规、虚假的信息。向社会公布举报投诉电话，不断完善信息公开工作，主动接受社会各界和群众监督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二、主动公开政府信息情况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司法</w:t>
      </w:r>
      <w:r>
        <w:rPr>
          <w:rFonts w:hint="eastAsia" w:ascii="仿宋" w:hAnsi="仿宋" w:eastAsia="仿宋" w:cs="仿宋"/>
          <w:sz w:val="32"/>
          <w:szCs w:val="32"/>
        </w:rPr>
        <w:t>行政职能和《权力清单》内容，我局涉及的职权类型仅有行政处罚、行政检查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、公共法律服务</w:t>
      </w:r>
      <w:r>
        <w:rPr>
          <w:rFonts w:hint="eastAsia" w:ascii="仿宋" w:hAnsi="仿宋" w:eastAsia="仿宋" w:cs="仿宋"/>
          <w:sz w:val="32"/>
          <w:szCs w:val="32"/>
        </w:rPr>
        <w:t>事项，无行政许可类事项。全年未下达行政处罚决定。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注意：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规章和规范性文件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“现行有效件数”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“现行有效件数”+202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年“本年制发件数”-202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年“本年废止件数”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一致。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p>
      <w:pPr>
        <w:pStyle w:val="3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年我局未收到申请政府信息公开事项。</w:t>
      </w:r>
    </w:p>
    <w:tbl>
      <w:tblPr>
        <w:tblStyle w:val="4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8"/>
        <w:gridCol w:w="843"/>
        <w:gridCol w:w="3021"/>
        <w:gridCol w:w="639"/>
        <w:gridCol w:w="639"/>
        <w:gridCol w:w="639"/>
        <w:gridCol w:w="639"/>
        <w:gridCol w:w="639"/>
        <w:gridCol w:w="632"/>
        <w:gridCol w:w="6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2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注意：“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上年结转政府信息公开申请数量”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中“结转下年度继续办理”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>
      <w:pPr>
        <w:pStyle w:val="3"/>
        <w:widowControl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年我局未发生行政复议、行政诉讼的情况。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1"/>
        <w:gridCol w:w="601"/>
        <w:gridCol w:w="601"/>
        <w:gridCol w:w="612"/>
        <w:gridCol w:w="601"/>
        <w:gridCol w:w="601"/>
        <w:gridCol w:w="601"/>
        <w:gridCol w:w="601"/>
        <w:gridCol w:w="612"/>
        <w:gridCol w:w="602"/>
        <w:gridCol w:w="602"/>
        <w:gridCol w:w="602"/>
        <w:gridCol w:w="602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2023年，我局扎实开展政府信息公开工作，但也存在一些不足：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公开意识及内容需要进一步深化，主动公开的信息与群众的需求还存在一些距离；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各科室工作人员政府信息公开的认识有待进一步提高；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政务公开负责人员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素养有待提高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下一步我局将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不断完善工作举措，强化公开能力建设：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局机关内部加强宣传，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深化公开意识；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完善各科室的沟通协调机制，确保信息公开数据报送及时准确有效；三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加强对政务公开负责人员的培训，着力提高公开信息质量。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无其他需要报告的事项。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黄石港区司法局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2024年1月15日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YmJmOTQwZWIyMGI3NWYwNzVlYjY1YzE4ZWQzMzgifQ=="/>
  </w:docVars>
  <w:rsids>
    <w:rsidRoot w:val="FEFECE7D"/>
    <w:rsid w:val="03EE3EEF"/>
    <w:rsid w:val="06FA0DFD"/>
    <w:rsid w:val="0F0E7B3C"/>
    <w:rsid w:val="18934C0E"/>
    <w:rsid w:val="1F877F90"/>
    <w:rsid w:val="24A53108"/>
    <w:rsid w:val="266D4965"/>
    <w:rsid w:val="3416413B"/>
    <w:rsid w:val="49615F4E"/>
    <w:rsid w:val="61113EEE"/>
    <w:rsid w:val="79DE1FB6"/>
    <w:rsid w:val="FEFECE7D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2023-12-29T15:18:00Z</dcterms:created>
  <dc:creator>greatwall</dc:creator>
  <cp:lastModifiedBy>Administrator</cp:lastModifiedBy>
  <cp:lastPrinted>2024-01-18T04:08:31Z</cp:lastPrinted>
  <dcterms:modified xsi:type="dcterms:W3CDTF">2024-01-18T06:32:35Z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DA43D73A19AC4263A752E3A4151ED61A_13</vt:lpwstr>
  </property>
</Properties>
</file>