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7CD3F0">
      <w:pPr>
        <w:pStyle w:val="2"/>
        <w:spacing w:line="242" w:lineRule="auto"/>
      </w:pPr>
      <w:bookmarkStart w:id="11" w:name="_GoBack"/>
    </w:p>
    <w:p w14:paraId="3DB68DAA">
      <w:pPr>
        <w:pStyle w:val="2"/>
        <w:spacing w:line="242" w:lineRule="auto"/>
      </w:pPr>
    </w:p>
    <w:p w14:paraId="531BCF9D">
      <w:pPr>
        <w:pStyle w:val="2"/>
        <w:spacing w:line="243" w:lineRule="auto"/>
      </w:pPr>
    </w:p>
    <w:p w14:paraId="4FEEA4B0">
      <w:pPr>
        <w:pStyle w:val="2"/>
        <w:spacing w:line="243" w:lineRule="auto"/>
      </w:pPr>
    </w:p>
    <w:p w14:paraId="0171A669">
      <w:pPr>
        <w:pStyle w:val="2"/>
        <w:spacing w:line="243" w:lineRule="auto"/>
      </w:pPr>
    </w:p>
    <w:p w14:paraId="1A014505">
      <w:pPr>
        <w:pStyle w:val="2"/>
        <w:spacing w:line="243" w:lineRule="auto"/>
      </w:pPr>
    </w:p>
    <w:p w14:paraId="0F82CDCE">
      <w:pPr>
        <w:pStyle w:val="2"/>
        <w:spacing w:line="243" w:lineRule="auto"/>
      </w:pPr>
    </w:p>
    <w:p w14:paraId="6F20ACC8">
      <w:pPr>
        <w:pStyle w:val="2"/>
        <w:spacing w:line="243" w:lineRule="auto"/>
      </w:pPr>
    </w:p>
    <w:p w14:paraId="2D57D311">
      <w:pPr>
        <w:pStyle w:val="2"/>
        <w:spacing w:line="243" w:lineRule="auto"/>
      </w:pPr>
    </w:p>
    <w:p w14:paraId="597809F5">
      <w:pPr>
        <w:pStyle w:val="2"/>
        <w:spacing w:line="243" w:lineRule="auto"/>
      </w:pPr>
    </w:p>
    <w:p w14:paraId="1E5EDD6A">
      <w:pPr>
        <w:pStyle w:val="2"/>
        <w:spacing w:line="243" w:lineRule="auto"/>
      </w:pPr>
    </w:p>
    <w:p w14:paraId="1904DA57">
      <w:pPr>
        <w:pStyle w:val="2"/>
        <w:spacing w:line="243" w:lineRule="auto"/>
      </w:pPr>
    </w:p>
    <w:p w14:paraId="21847092">
      <w:pPr>
        <w:pStyle w:val="2"/>
        <w:spacing w:line="243" w:lineRule="auto"/>
      </w:pPr>
    </w:p>
    <w:p w14:paraId="1743A9EE">
      <w:pPr>
        <w:pStyle w:val="2"/>
        <w:spacing w:line="243" w:lineRule="auto"/>
      </w:pPr>
    </w:p>
    <w:p w14:paraId="4E80A2E6">
      <w:pPr>
        <w:pStyle w:val="2"/>
        <w:spacing w:line="243" w:lineRule="auto"/>
      </w:pPr>
    </w:p>
    <w:p w14:paraId="36EFEB3A">
      <w:pPr>
        <w:spacing w:before="202" w:line="222" w:lineRule="auto"/>
        <w:ind w:left="1657"/>
        <w:outlineLvl w:val="0"/>
        <w:rPr>
          <w:rFonts w:ascii="宋体" w:hAnsi="宋体" w:eastAsia="宋体" w:cs="宋体"/>
          <w:sz w:val="62"/>
          <w:szCs w:val="62"/>
        </w:rPr>
      </w:pPr>
      <w:r>
        <w:rPr>
          <w:rFonts w:ascii="宋体" w:hAnsi="宋体" w:eastAsia="宋体" w:cs="宋体"/>
          <w:b/>
          <w:bCs/>
          <w:spacing w:val="2"/>
          <w:sz w:val="62"/>
          <w:szCs w:val="62"/>
        </w:rPr>
        <w:t>黄石港区突发事件</w:t>
      </w:r>
    </w:p>
    <w:p w14:paraId="2E74C595">
      <w:pPr>
        <w:pStyle w:val="2"/>
        <w:spacing w:line="270" w:lineRule="auto"/>
      </w:pPr>
    </w:p>
    <w:p w14:paraId="5AA4DCB9">
      <w:pPr>
        <w:pStyle w:val="2"/>
        <w:spacing w:line="270" w:lineRule="auto"/>
      </w:pPr>
    </w:p>
    <w:p w14:paraId="034E7F55">
      <w:pPr>
        <w:pStyle w:val="2"/>
        <w:spacing w:line="270" w:lineRule="auto"/>
      </w:pPr>
    </w:p>
    <w:p w14:paraId="763B544C">
      <w:pPr>
        <w:pStyle w:val="2"/>
        <w:spacing w:line="270" w:lineRule="auto"/>
      </w:pPr>
    </w:p>
    <w:p w14:paraId="5E414CD2">
      <w:pPr>
        <w:pStyle w:val="2"/>
        <w:spacing w:line="270" w:lineRule="auto"/>
      </w:pPr>
    </w:p>
    <w:p w14:paraId="637C1D78">
      <w:pPr>
        <w:pStyle w:val="2"/>
        <w:spacing w:line="271" w:lineRule="auto"/>
      </w:pPr>
    </w:p>
    <w:p w14:paraId="5450759F">
      <w:pPr>
        <w:spacing w:before="201" w:line="221" w:lineRule="auto"/>
        <w:ind w:left="2293"/>
        <w:outlineLvl w:val="1"/>
        <w:rPr>
          <w:rFonts w:ascii="宋体" w:hAnsi="宋体" w:eastAsia="宋体" w:cs="宋体"/>
          <w:sz w:val="62"/>
          <w:szCs w:val="62"/>
        </w:rPr>
      </w:pPr>
      <w:r>
        <w:rPr>
          <w:rFonts w:ascii="宋体" w:hAnsi="宋体" w:eastAsia="宋体" w:cs="宋体"/>
          <w:b/>
          <w:bCs/>
          <w:spacing w:val="1"/>
          <w:sz w:val="62"/>
          <w:szCs w:val="62"/>
        </w:rPr>
        <w:t>风险评估报告</w:t>
      </w:r>
    </w:p>
    <w:p w14:paraId="3D6A4DEE">
      <w:pPr>
        <w:pStyle w:val="2"/>
        <w:spacing w:line="248" w:lineRule="auto"/>
      </w:pPr>
    </w:p>
    <w:p w14:paraId="33798539">
      <w:pPr>
        <w:pStyle w:val="2"/>
        <w:spacing w:line="248" w:lineRule="auto"/>
      </w:pPr>
    </w:p>
    <w:p w14:paraId="291FED4F">
      <w:pPr>
        <w:pStyle w:val="2"/>
        <w:spacing w:line="248" w:lineRule="auto"/>
      </w:pPr>
    </w:p>
    <w:p w14:paraId="0D868791">
      <w:pPr>
        <w:pStyle w:val="2"/>
        <w:spacing w:line="248" w:lineRule="auto"/>
      </w:pPr>
    </w:p>
    <w:p w14:paraId="0848BA00">
      <w:pPr>
        <w:pStyle w:val="2"/>
        <w:spacing w:line="248" w:lineRule="auto"/>
      </w:pPr>
    </w:p>
    <w:p w14:paraId="2EC5E603">
      <w:pPr>
        <w:pStyle w:val="2"/>
        <w:spacing w:line="248" w:lineRule="auto"/>
      </w:pPr>
    </w:p>
    <w:p w14:paraId="332B08E3">
      <w:pPr>
        <w:pStyle w:val="2"/>
        <w:spacing w:line="248" w:lineRule="auto"/>
      </w:pPr>
    </w:p>
    <w:p w14:paraId="15CF95CD">
      <w:pPr>
        <w:pStyle w:val="2"/>
        <w:spacing w:line="248" w:lineRule="auto"/>
      </w:pPr>
    </w:p>
    <w:p w14:paraId="360847BD">
      <w:pPr>
        <w:pStyle w:val="2"/>
        <w:spacing w:line="248" w:lineRule="auto"/>
      </w:pPr>
    </w:p>
    <w:p w14:paraId="19148475">
      <w:pPr>
        <w:pStyle w:val="2"/>
        <w:spacing w:line="248" w:lineRule="auto"/>
      </w:pPr>
    </w:p>
    <w:p w14:paraId="09C9FBB5">
      <w:pPr>
        <w:pStyle w:val="2"/>
        <w:spacing w:line="248" w:lineRule="auto"/>
      </w:pPr>
    </w:p>
    <w:p w14:paraId="17EFA11B">
      <w:pPr>
        <w:pStyle w:val="2"/>
        <w:spacing w:line="249" w:lineRule="auto"/>
      </w:pPr>
    </w:p>
    <w:p w14:paraId="0FD4FD0A">
      <w:pPr>
        <w:pStyle w:val="2"/>
        <w:spacing w:line="249" w:lineRule="auto"/>
      </w:pPr>
    </w:p>
    <w:p w14:paraId="30E4032E">
      <w:pPr>
        <w:pStyle w:val="2"/>
        <w:spacing w:line="249" w:lineRule="auto"/>
      </w:pPr>
    </w:p>
    <w:p w14:paraId="4F4E876E">
      <w:pPr>
        <w:pStyle w:val="2"/>
        <w:spacing w:line="249" w:lineRule="auto"/>
      </w:pPr>
    </w:p>
    <w:p w14:paraId="4A5704F5">
      <w:pPr>
        <w:pStyle w:val="2"/>
        <w:spacing w:line="249" w:lineRule="auto"/>
      </w:pPr>
    </w:p>
    <w:p w14:paraId="35A8F25F">
      <w:pPr>
        <w:pStyle w:val="2"/>
        <w:spacing w:line="249" w:lineRule="auto"/>
      </w:pPr>
    </w:p>
    <w:p w14:paraId="13F58CB0">
      <w:pPr>
        <w:pStyle w:val="2"/>
        <w:spacing w:line="249" w:lineRule="auto"/>
      </w:pPr>
    </w:p>
    <w:p w14:paraId="6AE8FF14">
      <w:pPr>
        <w:pStyle w:val="2"/>
        <w:spacing w:line="249" w:lineRule="auto"/>
      </w:pPr>
    </w:p>
    <w:p w14:paraId="12FA864C">
      <w:pPr>
        <w:pStyle w:val="2"/>
        <w:spacing w:line="249" w:lineRule="auto"/>
      </w:pPr>
    </w:p>
    <w:p w14:paraId="5F604A53">
      <w:pPr>
        <w:spacing w:before="111" w:line="219" w:lineRule="auto"/>
        <w:ind w:left="7"/>
        <w:rPr>
          <w:rFonts w:ascii="宋体" w:hAnsi="宋体" w:eastAsia="宋体" w:cs="宋体"/>
          <w:sz w:val="34"/>
          <w:szCs w:val="34"/>
        </w:rPr>
      </w:pPr>
      <w:r>
        <w:rPr>
          <w:rFonts w:ascii="宋体" w:hAnsi="宋体" w:eastAsia="宋体" w:cs="宋体"/>
          <w:spacing w:val="-1"/>
          <w:sz w:val="34"/>
          <w:szCs w:val="34"/>
        </w:rPr>
        <w:t>黄石市黄石港区人民政府</w:t>
      </w:r>
    </w:p>
    <w:p w14:paraId="34E39FE7">
      <w:pPr>
        <w:spacing w:before="54" w:line="220" w:lineRule="auto"/>
        <w:ind w:left="2992"/>
        <w:rPr>
          <w:rFonts w:ascii="宋体" w:hAnsi="宋体" w:eastAsia="宋体" w:cs="宋体"/>
          <w:sz w:val="34"/>
          <w:szCs w:val="34"/>
        </w:rPr>
      </w:pPr>
      <w:r>
        <w:rPr>
          <w:rFonts w:hint="eastAsia" w:ascii="宋体" w:hAnsi="宋体" w:eastAsia="宋体" w:cs="宋体"/>
          <w:spacing w:val="-3"/>
          <w:sz w:val="34"/>
          <w:szCs w:val="34"/>
          <w:lang w:eastAsia="zh-CN"/>
        </w:rPr>
        <w:t>二〇二三</w:t>
      </w:r>
      <w:r>
        <w:rPr>
          <w:rFonts w:ascii="宋体" w:hAnsi="宋体" w:eastAsia="宋体" w:cs="宋体"/>
          <w:spacing w:val="-3"/>
          <w:sz w:val="34"/>
          <w:szCs w:val="34"/>
        </w:rPr>
        <w:t>年九月</w:t>
      </w:r>
    </w:p>
    <w:p w14:paraId="7D3B8EDB">
      <w:pPr>
        <w:spacing w:line="220" w:lineRule="auto"/>
        <w:rPr>
          <w:rFonts w:ascii="宋体" w:hAnsi="宋体" w:eastAsia="宋体" w:cs="宋体"/>
          <w:sz w:val="34"/>
          <w:szCs w:val="34"/>
        </w:rPr>
        <w:sectPr>
          <w:pgSz w:w="11900" w:h="16820"/>
          <w:pgMar w:top="1429" w:right="1785" w:bottom="0" w:left="1785" w:header="0" w:footer="0" w:gutter="0"/>
          <w:cols w:space="720" w:num="1"/>
        </w:sectPr>
      </w:pPr>
    </w:p>
    <w:sdt>
      <w:sdtPr>
        <w:rPr>
          <w:rFonts w:ascii="宋体" w:hAnsi="宋体" w:eastAsia="宋体" w:cs="宋体"/>
          <w:sz w:val="47"/>
          <w:szCs w:val="47"/>
        </w:rPr>
        <w:id w:val="147470232"/>
        <w:docPartObj>
          <w:docPartGallery w:val="Table of Contents"/>
          <w:docPartUnique/>
        </w:docPartObj>
      </w:sdtPr>
      <w:sdtEndPr>
        <w:rPr>
          <w:rFonts w:ascii="宋体" w:hAnsi="宋体" w:eastAsia="宋体" w:cs="宋体"/>
          <w:sz w:val="14"/>
          <w:szCs w:val="14"/>
        </w:rPr>
      </w:sdtEndPr>
      <w:sdtContent>
        <w:p w14:paraId="508A1D07">
          <w:pPr>
            <w:spacing w:before="180" w:line="225" w:lineRule="auto"/>
            <w:ind w:left="3873"/>
            <w:rPr>
              <w:rFonts w:ascii="宋体" w:hAnsi="宋体" w:eastAsia="宋体" w:cs="宋体"/>
              <w:sz w:val="47"/>
              <w:szCs w:val="47"/>
            </w:rPr>
          </w:pPr>
          <w:r>
            <w:rPr>
              <w:rFonts w:ascii="宋体" w:hAnsi="宋体" w:eastAsia="宋体" w:cs="宋体"/>
              <w:b/>
              <w:bCs/>
              <w:spacing w:val="-49"/>
              <w:sz w:val="47"/>
              <w:szCs w:val="47"/>
            </w:rPr>
            <w:t>目录</w:t>
          </w:r>
        </w:p>
        <w:p w14:paraId="6ACA0234">
          <w:pPr>
            <w:tabs>
              <w:tab w:val="right" w:leader="dot" w:pos="8534"/>
            </w:tabs>
            <w:spacing w:before="65" w:line="233" w:lineRule="auto"/>
            <w:ind w:left="71"/>
            <w:rPr>
              <w:rFonts w:ascii="宋体" w:hAnsi="宋体" w:eastAsia="宋体" w:cs="宋体"/>
              <w:sz w:val="14"/>
              <w:szCs w:val="14"/>
            </w:rPr>
          </w:pPr>
          <w:r>
            <w:fldChar w:fldCharType="begin"/>
          </w:r>
          <w:r>
            <w:instrText xml:space="preserve"> HYPERLINK \l "bookmark1" </w:instrText>
          </w:r>
          <w:r>
            <w:fldChar w:fldCharType="separate"/>
          </w:r>
          <w:r>
            <w:rPr>
              <w:rFonts w:ascii="宋体" w:hAnsi="宋体" w:eastAsia="宋体" w:cs="宋体"/>
              <w:spacing w:val="-1"/>
              <w:sz w:val="14"/>
              <w:szCs w:val="14"/>
            </w:rPr>
            <w:t>1</w:t>
          </w:r>
          <w:r>
            <w:rPr>
              <w:rFonts w:ascii="宋体" w:hAnsi="宋体" w:eastAsia="宋体" w:cs="宋体"/>
              <w:spacing w:val="-24"/>
              <w:sz w:val="14"/>
              <w:szCs w:val="14"/>
            </w:rPr>
            <w:t xml:space="preserve"> </w:t>
          </w:r>
          <w:r>
            <w:rPr>
              <w:rFonts w:ascii="宋体" w:hAnsi="宋体" w:eastAsia="宋体" w:cs="宋体"/>
              <w:spacing w:val="-1"/>
              <w:sz w:val="14"/>
              <w:szCs w:val="14"/>
            </w:rPr>
            <w:t>前言</w:t>
          </w:r>
          <w:r>
            <w:rPr>
              <w:rFonts w:ascii="宋体" w:hAnsi="宋体" w:eastAsia="宋体" w:cs="宋体"/>
              <w:spacing w:val="25"/>
              <w:sz w:val="14"/>
              <w:szCs w:val="14"/>
            </w:rPr>
            <w:t xml:space="preserve"> </w:t>
          </w:r>
          <w:r>
            <w:rPr>
              <w:rFonts w:ascii="宋体" w:hAnsi="宋体" w:eastAsia="宋体" w:cs="宋体"/>
              <w:sz w:val="14"/>
              <w:szCs w:val="14"/>
            </w:rPr>
            <w:tab/>
          </w:r>
          <w:r>
            <w:rPr>
              <w:rFonts w:ascii="宋体" w:hAnsi="宋体" w:eastAsia="宋体" w:cs="宋体"/>
              <w:spacing w:val="5"/>
              <w:sz w:val="14"/>
              <w:szCs w:val="14"/>
            </w:rPr>
            <w:t xml:space="preserve">    </w:t>
          </w:r>
          <w:r>
            <w:rPr>
              <w:rFonts w:ascii="宋体" w:hAnsi="宋体" w:eastAsia="宋体" w:cs="宋体"/>
              <w:spacing w:val="-13"/>
              <w:sz w:val="14"/>
              <w:szCs w:val="14"/>
            </w:rPr>
            <w:t>1</w:t>
          </w:r>
          <w:r>
            <w:rPr>
              <w:rFonts w:ascii="宋体" w:hAnsi="宋体" w:eastAsia="宋体" w:cs="宋体"/>
              <w:spacing w:val="-13"/>
              <w:sz w:val="14"/>
              <w:szCs w:val="14"/>
            </w:rPr>
            <w:fldChar w:fldCharType="end"/>
          </w:r>
        </w:p>
        <w:p w14:paraId="752FC535">
          <w:pPr>
            <w:tabs>
              <w:tab w:val="right" w:leader="dot" w:pos="8534"/>
            </w:tabs>
            <w:spacing w:before="101" w:line="232" w:lineRule="auto"/>
            <w:ind w:left="24"/>
            <w:rPr>
              <w:rFonts w:ascii="宋体" w:hAnsi="宋体" w:eastAsia="宋体" w:cs="宋体"/>
              <w:sz w:val="14"/>
              <w:szCs w:val="14"/>
            </w:rPr>
          </w:pPr>
          <w:r>
            <w:fldChar w:fldCharType="begin"/>
          </w:r>
          <w:r>
            <w:instrText xml:space="preserve"> HYPERLINK \l "bookmark2" </w:instrText>
          </w:r>
          <w:r>
            <w:fldChar w:fldCharType="separate"/>
          </w:r>
          <w:r>
            <w:rPr>
              <w:rFonts w:ascii="宋体" w:hAnsi="宋体" w:eastAsia="宋体" w:cs="宋体"/>
              <w:spacing w:val="1"/>
              <w:sz w:val="14"/>
              <w:szCs w:val="14"/>
            </w:rPr>
            <w:t>2</w:t>
          </w:r>
          <w:r>
            <w:rPr>
              <w:rFonts w:ascii="宋体" w:hAnsi="宋体" w:eastAsia="宋体" w:cs="宋体"/>
              <w:spacing w:val="-24"/>
              <w:sz w:val="14"/>
              <w:szCs w:val="14"/>
            </w:rPr>
            <w:t xml:space="preserve"> </w:t>
          </w:r>
          <w:r>
            <w:rPr>
              <w:rFonts w:ascii="宋体" w:hAnsi="宋体" w:eastAsia="宋体" w:cs="宋体"/>
              <w:spacing w:val="1"/>
              <w:sz w:val="14"/>
              <w:szCs w:val="14"/>
            </w:rPr>
            <w:t>总则</w:t>
          </w:r>
          <w:r>
            <w:rPr>
              <w:rFonts w:ascii="宋体" w:hAnsi="宋体" w:eastAsia="宋体" w:cs="宋体"/>
              <w:spacing w:val="25"/>
              <w:sz w:val="14"/>
              <w:szCs w:val="14"/>
            </w:rPr>
            <w:t xml:space="preserve"> </w:t>
          </w:r>
          <w:r>
            <w:rPr>
              <w:rFonts w:ascii="宋体" w:hAnsi="宋体" w:eastAsia="宋体" w:cs="宋体"/>
              <w:sz w:val="14"/>
              <w:szCs w:val="14"/>
            </w:rPr>
            <w:tab/>
          </w:r>
          <w:r>
            <w:rPr>
              <w:rFonts w:ascii="宋体" w:hAnsi="宋体" w:eastAsia="宋体" w:cs="宋体"/>
              <w:spacing w:val="5"/>
              <w:sz w:val="14"/>
              <w:szCs w:val="14"/>
            </w:rPr>
            <w:t xml:space="preserve">    </w:t>
          </w:r>
          <w:r>
            <w:rPr>
              <w:rFonts w:ascii="宋体" w:hAnsi="宋体" w:eastAsia="宋体" w:cs="宋体"/>
              <w:spacing w:val="-13"/>
              <w:sz w:val="14"/>
              <w:szCs w:val="14"/>
            </w:rPr>
            <w:t>1</w:t>
          </w:r>
          <w:r>
            <w:rPr>
              <w:rFonts w:ascii="宋体" w:hAnsi="宋体" w:eastAsia="宋体" w:cs="宋体"/>
              <w:spacing w:val="-13"/>
              <w:sz w:val="14"/>
              <w:szCs w:val="14"/>
            </w:rPr>
            <w:fldChar w:fldCharType="end"/>
          </w:r>
        </w:p>
        <w:p w14:paraId="699B7FED">
          <w:pPr>
            <w:tabs>
              <w:tab w:val="right" w:leader="dot" w:pos="8534"/>
            </w:tabs>
            <w:spacing w:before="105" w:line="231" w:lineRule="auto"/>
            <w:ind w:left="463"/>
            <w:rPr>
              <w:rFonts w:ascii="宋体" w:hAnsi="宋体" w:eastAsia="宋体" w:cs="宋体"/>
              <w:sz w:val="14"/>
              <w:szCs w:val="14"/>
            </w:rPr>
          </w:pPr>
          <w:r>
            <w:fldChar w:fldCharType="begin"/>
          </w:r>
          <w:r>
            <w:instrText xml:space="preserve"> HYPERLINK \l "bookmark3" </w:instrText>
          </w:r>
          <w:r>
            <w:fldChar w:fldCharType="separate"/>
          </w:r>
          <w:r>
            <w:rPr>
              <w:rFonts w:ascii="宋体" w:hAnsi="宋体" w:eastAsia="宋体" w:cs="宋体"/>
              <w:spacing w:val="5"/>
              <w:sz w:val="14"/>
              <w:szCs w:val="14"/>
            </w:rPr>
            <w:t>2.1</w:t>
          </w:r>
          <w:r>
            <w:rPr>
              <w:rFonts w:ascii="宋体" w:hAnsi="宋体" w:eastAsia="宋体" w:cs="宋体"/>
              <w:spacing w:val="-25"/>
              <w:sz w:val="14"/>
              <w:szCs w:val="14"/>
            </w:rPr>
            <w:t xml:space="preserve"> </w:t>
          </w:r>
          <w:r>
            <w:rPr>
              <w:rFonts w:ascii="宋体" w:hAnsi="宋体" w:eastAsia="宋体" w:cs="宋体"/>
              <w:spacing w:val="5"/>
              <w:sz w:val="14"/>
              <w:szCs w:val="14"/>
            </w:rPr>
            <w:t>编制原则</w:t>
          </w:r>
          <w:r>
            <w:rPr>
              <w:rFonts w:ascii="宋体" w:hAnsi="宋体" w:eastAsia="宋体" w:cs="宋体"/>
              <w:spacing w:val="35"/>
              <w:sz w:val="14"/>
              <w:szCs w:val="14"/>
            </w:rPr>
            <w:t xml:space="preserve"> </w:t>
          </w:r>
          <w:r>
            <w:rPr>
              <w:rFonts w:ascii="宋体" w:hAnsi="宋体" w:eastAsia="宋体" w:cs="宋体"/>
              <w:sz w:val="14"/>
              <w:szCs w:val="14"/>
            </w:rPr>
            <w:tab/>
          </w:r>
          <w:r>
            <w:rPr>
              <w:rFonts w:ascii="宋体" w:hAnsi="宋体" w:eastAsia="宋体" w:cs="宋体"/>
              <w:spacing w:val="5"/>
              <w:sz w:val="14"/>
              <w:szCs w:val="14"/>
            </w:rPr>
            <w:t xml:space="preserve">    </w:t>
          </w:r>
          <w:r>
            <w:rPr>
              <w:rFonts w:ascii="宋体" w:hAnsi="宋体" w:eastAsia="宋体" w:cs="宋体"/>
              <w:spacing w:val="-13"/>
              <w:sz w:val="14"/>
              <w:szCs w:val="14"/>
            </w:rPr>
            <w:t>1</w:t>
          </w:r>
          <w:r>
            <w:rPr>
              <w:rFonts w:ascii="宋体" w:hAnsi="宋体" w:eastAsia="宋体" w:cs="宋体"/>
              <w:spacing w:val="-13"/>
              <w:sz w:val="14"/>
              <w:szCs w:val="14"/>
            </w:rPr>
            <w:fldChar w:fldCharType="end"/>
          </w:r>
        </w:p>
        <w:p w14:paraId="144A3578">
          <w:pPr>
            <w:tabs>
              <w:tab w:val="right" w:leader="dot" w:pos="8534"/>
            </w:tabs>
            <w:spacing w:before="106" w:line="230" w:lineRule="auto"/>
            <w:ind w:left="444"/>
            <w:rPr>
              <w:rFonts w:ascii="宋体" w:hAnsi="宋体" w:eastAsia="宋体" w:cs="宋体"/>
              <w:sz w:val="14"/>
              <w:szCs w:val="14"/>
            </w:rPr>
          </w:pPr>
          <w:r>
            <w:fldChar w:fldCharType="begin"/>
          </w:r>
          <w:r>
            <w:instrText xml:space="preserve"> HYPERLINK \l "bookmark4" </w:instrText>
          </w:r>
          <w:r>
            <w:fldChar w:fldCharType="separate"/>
          </w:r>
          <w:r>
            <w:rPr>
              <w:rFonts w:ascii="宋体" w:hAnsi="宋体" w:eastAsia="宋体" w:cs="宋体"/>
              <w:spacing w:val="5"/>
              <w:sz w:val="14"/>
              <w:szCs w:val="14"/>
            </w:rPr>
            <w:t>2.2</w:t>
          </w:r>
          <w:r>
            <w:rPr>
              <w:rFonts w:ascii="宋体" w:hAnsi="宋体" w:eastAsia="宋体" w:cs="宋体"/>
              <w:spacing w:val="-25"/>
              <w:sz w:val="14"/>
              <w:szCs w:val="14"/>
            </w:rPr>
            <w:t xml:space="preserve"> </w:t>
          </w:r>
          <w:r>
            <w:rPr>
              <w:rFonts w:ascii="宋体" w:hAnsi="宋体" w:eastAsia="宋体" w:cs="宋体"/>
              <w:spacing w:val="5"/>
              <w:sz w:val="14"/>
              <w:szCs w:val="14"/>
            </w:rPr>
            <w:t>编制依据</w:t>
          </w:r>
          <w:r>
            <w:rPr>
              <w:rFonts w:ascii="宋体" w:hAnsi="宋体" w:eastAsia="宋体" w:cs="宋体"/>
              <w:spacing w:val="35"/>
              <w:sz w:val="14"/>
              <w:szCs w:val="14"/>
            </w:rPr>
            <w:t xml:space="preserve"> </w:t>
          </w:r>
          <w:r>
            <w:rPr>
              <w:rFonts w:ascii="宋体" w:hAnsi="宋体" w:eastAsia="宋体" w:cs="宋体"/>
              <w:sz w:val="14"/>
              <w:szCs w:val="14"/>
            </w:rPr>
            <w:tab/>
          </w:r>
          <w:r>
            <w:rPr>
              <w:rFonts w:ascii="宋体" w:hAnsi="宋体" w:eastAsia="宋体" w:cs="宋体"/>
              <w:spacing w:val="5"/>
              <w:sz w:val="14"/>
              <w:szCs w:val="14"/>
            </w:rPr>
            <w:t xml:space="preserve">    </w:t>
          </w:r>
          <w:r>
            <w:rPr>
              <w:rFonts w:ascii="宋体" w:hAnsi="宋体" w:eastAsia="宋体" w:cs="宋体"/>
              <w:spacing w:val="-13"/>
              <w:sz w:val="14"/>
              <w:szCs w:val="14"/>
            </w:rPr>
            <w:t>1</w:t>
          </w:r>
          <w:r>
            <w:rPr>
              <w:rFonts w:ascii="宋体" w:hAnsi="宋体" w:eastAsia="宋体" w:cs="宋体"/>
              <w:spacing w:val="-13"/>
              <w:sz w:val="14"/>
              <w:szCs w:val="14"/>
            </w:rPr>
            <w:fldChar w:fldCharType="end"/>
          </w:r>
        </w:p>
        <w:p w14:paraId="0DA45994">
          <w:pPr>
            <w:tabs>
              <w:tab w:val="right" w:leader="dot" w:pos="8534"/>
            </w:tabs>
            <w:spacing w:before="103" w:line="230" w:lineRule="auto"/>
            <w:ind w:left="403"/>
            <w:rPr>
              <w:rFonts w:ascii="宋体" w:hAnsi="宋体" w:eastAsia="宋体" w:cs="宋体"/>
              <w:sz w:val="14"/>
              <w:szCs w:val="14"/>
            </w:rPr>
          </w:pPr>
          <w:r>
            <w:fldChar w:fldCharType="begin"/>
          </w:r>
          <w:r>
            <w:instrText xml:space="preserve"> HYPERLINK \l "bookmark5" </w:instrText>
          </w:r>
          <w:r>
            <w:fldChar w:fldCharType="separate"/>
          </w:r>
          <w:r>
            <w:rPr>
              <w:rFonts w:ascii="宋体" w:hAnsi="宋体" w:eastAsia="宋体" w:cs="宋体"/>
              <w:spacing w:val="5"/>
              <w:sz w:val="14"/>
              <w:szCs w:val="14"/>
            </w:rPr>
            <w:t>2.3</w:t>
          </w:r>
          <w:r>
            <w:rPr>
              <w:rFonts w:ascii="宋体" w:hAnsi="宋体" w:eastAsia="宋体" w:cs="宋体"/>
              <w:spacing w:val="-25"/>
              <w:sz w:val="14"/>
              <w:szCs w:val="14"/>
            </w:rPr>
            <w:t xml:space="preserve"> </w:t>
          </w:r>
          <w:r>
            <w:rPr>
              <w:rFonts w:ascii="宋体" w:hAnsi="宋体" w:eastAsia="宋体" w:cs="宋体"/>
              <w:spacing w:val="5"/>
              <w:sz w:val="14"/>
              <w:szCs w:val="14"/>
            </w:rPr>
            <w:t>评估范围</w:t>
          </w:r>
          <w:r>
            <w:rPr>
              <w:rFonts w:ascii="宋体" w:hAnsi="宋体" w:eastAsia="宋体" w:cs="宋体"/>
              <w:spacing w:val="35"/>
              <w:sz w:val="14"/>
              <w:szCs w:val="14"/>
            </w:rPr>
            <w:t xml:space="preserve"> </w:t>
          </w:r>
          <w:r>
            <w:rPr>
              <w:rFonts w:ascii="宋体" w:hAnsi="宋体" w:eastAsia="宋体" w:cs="宋体"/>
              <w:sz w:val="14"/>
              <w:szCs w:val="14"/>
            </w:rPr>
            <w:tab/>
          </w:r>
          <w:r>
            <w:rPr>
              <w:rFonts w:ascii="宋体" w:hAnsi="宋体" w:eastAsia="宋体" w:cs="宋体"/>
              <w:spacing w:val="3"/>
              <w:sz w:val="14"/>
              <w:szCs w:val="14"/>
            </w:rPr>
            <w:t xml:space="preserve">    </w:t>
          </w:r>
          <w:r>
            <w:rPr>
              <w:rFonts w:ascii="宋体" w:hAnsi="宋体" w:eastAsia="宋体" w:cs="宋体"/>
              <w:spacing w:val="-5"/>
              <w:sz w:val="14"/>
              <w:szCs w:val="14"/>
            </w:rPr>
            <w:t>7</w:t>
          </w:r>
          <w:r>
            <w:rPr>
              <w:rFonts w:ascii="宋体" w:hAnsi="宋体" w:eastAsia="宋体" w:cs="宋体"/>
              <w:spacing w:val="-5"/>
              <w:sz w:val="14"/>
              <w:szCs w:val="14"/>
            </w:rPr>
            <w:fldChar w:fldCharType="end"/>
          </w:r>
        </w:p>
        <w:p w14:paraId="6DF54B98">
          <w:pPr>
            <w:tabs>
              <w:tab w:val="right" w:leader="dot" w:pos="8534"/>
            </w:tabs>
            <w:spacing w:before="107" w:line="231" w:lineRule="auto"/>
            <w:ind w:left="25"/>
            <w:rPr>
              <w:rFonts w:ascii="宋体" w:hAnsi="宋体" w:eastAsia="宋体" w:cs="宋体"/>
              <w:sz w:val="14"/>
              <w:szCs w:val="14"/>
            </w:rPr>
          </w:pPr>
          <w:r>
            <w:fldChar w:fldCharType="begin"/>
          </w:r>
          <w:r>
            <w:instrText xml:space="preserve"> HYPERLINK \l "bookmark6" </w:instrText>
          </w:r>
          <w:r>
            <w:fldChar w:fldCharType="separate"/>
          </w:r>
          <w:r>
            <w:rPr>
              <w:rFonts w:ascii="宋体" w:hAnsi="宋体" w:eastAsia="宋体" w:cs="宋体"/>
              <w:spacing w:val="6"/>
              <w:sz w:val="14"/>
              <w:szCs w:val="14"/>
            </w:rPr>
            <w:t>3</w:t>
          </w:r>
          <w:r>
            <w:rPr>
              <w:rFonts w:ascii="宋体" w:hAnsi="宋体" w:eastAsia="宋体" w:cs="宋体"/>
              <w:spacing w:val="-24"/>
              <w:sz w:val="14"/>
              <w:szCs w:val="14"/>
            </w:rPr>
            <w:t xml:space="preserve"> </w:t>
          </w:r>
          <w:r>
            <w:rPr>
              <w:rFonts w:ascii="宋体" w:hAnsi="宋体" w:eastAsia="宋体" w:cs="宋体"/>
              <w:spacing w:val="6"/>
              <w:sz w:val="14"/>
              <w:szCs w:val="14"/>
            </w:rPr>
            <w:t>黄石港区概况</w:t>
          </w:r>
          <w:r>
            <w:rPr>
              <w:rFonts w:ascii="宋体" w:hAnsi="宋体" w:eastAsia="宋体" w:cs="宋体"/>
              <w:spacing w:val="66"/>
              <w:sz w:val="14"/>
              <w:szCs w:val="14"/>
            </w:rPr>
            <w:t xml:space="preserve"> </w:t>
          </w:r>
          <w:r>
            <w:rPr>
              <w:rFonts w:ascii="宋体" w:hAnsi="宋体" w:eastAsia="宋体" w:cs="宋体"/>
              <w:sz w:val="14"/>
              <w:szCs w:val="14"/>
            </w:rPr>
            <w:tab/>
          </w:r>
          <w:r>
            <w:rPr>
              <w:rFonts w:ascii="宋体" w:hAnsi="宋体" w:eastAsia="宋体" w:cs="宋体"/>
              <w:spacing w:val="3"/>
              <w:sz w:val="14"/>
              <w:szCs w:val="14"/>
            </w:rPr>
            <w:t xml:space="preserve">    </w:t>
          </w:r>
          <w:r>
            <w:rPr>
              <w:rFonts w:ascii="宋体" w:hAnsi="宋体" w:eastAsia="宋体" w:cs="宋体"/>
              <w:spacing w:val="-5"/>
              <w:sz w:val="14"/>
              <w:szCs w:val="14"/>
            </w:rPr>
            <w:t>7</w:t>
          </w:r>
          <w:r>
            <w:rPr>
              <w:rFonts w:ascii="宋体" w:hAnsi="宋体" w:eastAsia="宋体" w:cs="宋体"/>
              <w:spacing w:val="-5"/>
              <w:sz w:val="14"/>
              <w:szCs w:val="14"/>
            </w:rPr>
            <w:fldChar w:fldCharType="end"/>
          </w:r>
        </w:p>
        <w:p w14:paraId="0C2432D0">
          <w:pPr>
            <w:tabs>
              <w:tab w:val="right" w:leader="dot" w:pos="8534"/>
            </w:tabs>
            <w:spacing w:before="115" w:line="230" w:lineRule="auto"/>
            <w:ind w:left="464"/>
            <w:rPr>
              <w:rFonts w:ascii="宋体" w:hAnsi="宋体" w:eastAsia="宋体" w:cs="宋体"/>
              <w:sz w:val="14"/>
              <w:szCs w:val="14"/>
            </w:rPr>
          </w:pPr>
          <w:r>
            <w:fldChar w:fldCharType="begin"/>
          </w:r>
          <w:r>
            <w:instrText xml:space="preserve"> HYPERLINK \l "bookmark7" </w:instrText>
          </w:r>
          <w:r>
            <w:fldChar w:fldCharType="separate"/>
          </w:r>
          <w:r>
            <w:rPr>
              <w:rFonts w:ascii="宋体" w:hAnsi="宋体" w:eastAsia="宋体" w:cs="宋体"/>
              <w:spacing w:val="7"/>
              <w:sz w:val="14"/>
              <w:szCs w:val="14"/>
            </w:rPr>
            <w:t>3.1</w:t>
          </w:r>
          <w:r>
            <w:rPr>
              <w:rFonts w:ascii="宋体" w:hAnsi="宋体" w:eastAsia="宋体" w:cs="宋体"/>
              <w:spacing w:val="-27"/>
              <w:sz w:val="14"/>
              <w:szCs w:val="14"/>
            </w:rPr>
            <w:t xml:space="preserve"> </w:t>
          </w:r>
          <w:r>
            <w:rPr>
              <w:rFonts w:ascii="宋体" w:hAnsi="宋体" w:eastAsia="宋体" w:cs="宋体"/>
              <w:spacing w:val="7"/>
              <w:sz w:val="14"/>
              <w:szCs w:val="14"/>
            </w:rPr>
            <w:t>黄石港区基本情况</w:t>
          </w:r>
          <w:r>
            <w:rPr>
              <w:rFonts w:ascii="宋体" w:hAnsi="宋体" w:eastAsia="宋体" w:cs="宋体"/>
              <w:spacing w:val="2"/>
              <w:sz w:val="14"/>
              <w:szCs w:val="14"/>
            </w:rPr>
            <w:t xml:space="preserve">  </w:t>
          </w:r>
          <w:r>
            <w:rPr>
              <w:rFonts w:ascii="宋体" w:hAnsi="宋体" w:eastAsia="宋体" w:cs="宋体"/>
              <w:sz w:val="14"/>
              <w:szCs w:val="14"/>
            </w:rPr>
            <w:tab/>
          </w:r>
          <w:r>
            <w:rPr>
              <w:rFonts w:ascii="宋体" w:hAnsi="宋体" w:eastAsia="宋体" w:cs="宋体"/>
              <w:spacing w:val="3"/>
              <w:sz w:val="14"/>
              <w:szCs w:val="14"/>
            </w:rPr>
            <w:t xml:space="preserve">    </w:t>
          </w:r>
          <w:r>
            <w:rPr>
              <w:rFonts w:ascii="宋体" w:hAnsi="宋体" w:eastAsia="宋体" w:cs="宋体"/>
              <w:spacing w:val="-5"/>
              <w:sz w:val="14"/>
              <w:szCs w:val="14"/>
            </w:rPr>
            <w:t>7</w:t>
          </w:r>
          <w:r>
            <w:rPr>
              <w:rFonts w:ascii="宋体" w:hAnsi="宋体" w:eastAsia="宋体" w:cs="宋体"/>
              <w:spacing w:val="-5"/>
              <w:sz w:val="14"/>
              <w:szCs w:val="14"/>
            </w:rPr>
            <w:fldChar w:fldCharType="end"/>
          </w:r>
        </w:p>
        <w:p w14:paraId="555CEA5B">
          <w:pPr>
            <w:tabs>
              <w:tab w:val="right" w:leader="dot" w:pos="8534"/>
            </w:tabs>
            <w:spacing w:before="116" w:line="230" w:lineRule="auto"/>
            <w:ind w:left="423"/>
            <w:rPr>
              <w:rFonts w:ascii="宋体" w:hAnsi="宋体" w:eastAsia="宋体" w:cs="宋体"/>
              <w:sz w:val="14"/>
              <w:szCs w:val="14"/>
            </w:rPr>
          </w:pPr>
          <w:r>
            <w:fldChar w:fldCharType="begin"/>
          </w:r>
          <w:r>
            <w:instrText xml:space="preserve"> HYPERLINK \l "bookmark8" </w:instrText>
          </w:r>
          <w:r>
            <w:fldChar w:fldCharType="separate"/>
          </w:r>
          <w:r>
            <w:rPr>
              <w:rFonts w:ascii="宋体" w:hAnsi="宋体" w:eastAsia="宋体" w:cs="宋体"/>
              <w:spacing w:val="7"/>
              <w:sz w:val="14"/>
              <w:szCs w:val="14"/>
            </w:rPr>
            <w:t>3.2</w:t>
          </w:r>
          <w:r>
            <w:rPr>
              <w:rFonts w:ascii="宋体" w:hAnsi="宋体" w:eastAsia="宋体" w:cs="宋体"/>
              <w:spacing w:val="-16"/>
              <w:sz w:val="14"/>
              <w:szCs w:val="14"/>
            </w:rPr>
            <w:t xml:space="preserve"> </w:t>
          </w:r>
          <w:r>
            <w:rPr>
              <w:rFonts w:ascii="宋体" w:hAnsi="宋体" w:eastAsia="宋体" w:cs="宋体"/>
              <w:spacing w:val="7"/>
              <w:sz w:val="14"/>
              <w:szCs w:val="14"/>
            </w:rPr>
            <w:t>各街道（管理区）基本情况</w:t>
          </w:r>
          <w:r>
            <w:rPr>
              <w:rFonts w:ascii="宋体" w:hAnsi="宋体" w:eastAsia="宋体" w:cs="宋体"/>
              <w:spacing w:val="23"/>
              <w:sz w:val="14"/>
              <w:szCs w:val="14"/>
            </w:rPr>
            <w:t xml:space="preserve">  </w:t>
          </w:r>
          <w:r>
            <w:rPr>
              <w:rFonts w:ascii="宋体" w:hAnsi="宋体" w:eastAsia="宋体" w:cs="宋体"/>
              <w:sz w:val="14"/>
              <w:szCs w:val="14"/>
            </w:rPr>
            <w:tab/>
          </w:r>
          <w:r>
            <w:rPr>
              <w:rFonts w:ascii="宋体" w:hAnsi="宋体" w:eastAsia="宋体" w:cs="宋体"/>
              <w:spacing w:val="2"/>
              <w:sz w:val="14"/>
              <w:szCs w:val="14"/>
            </w:rPr>
            <w:t xml:space="preserve">    </w:t>
          </w:r>
          <w:r>
            <w:rPr>
              <w:rFonts w:ascii="宋体" w:hAnsi="宋体" w:eastAsia="宋体" w:cs="宋体"/>
              <w:spacing w:val="-2"/>
              <w:sz w:val="14"/>
              <w:szCs w:val="14"/>
            </w:rPr>
            <w:t>9</w:t>
          </w:r>
          <w:r>
            <w:rPr>
              <w:rFonts w:ascii="宋体" w:hAnsi="宋体" w:eastAsia="宋体" w:cs="宋体"/>
              <w:spacing w:val="-2"/>
              <w:sz w:val="14"/>
              <w:szCs w:val="14"/>
            </w:rPr>
            <w:fldChar w:fldCharType="end"/>
          </w:r>
        </w:p>
        <w:p w14:paraId="472154A8">
          <w:pPr>
            <w:tabs>
              <w:tab w:val="right" w:leader="dot" w:pos="8534"/>
            </w:tabs>
            <w:spacing w:before="104" w:line="230" w:lineRule="auto"/>
            <w:ind w:left="404"/>
            <w:rPr>
              <w:rFonts w:ascii="宋体" w:hAnsi="宋体" w:eastAsia="宋体" w:cs="宋体"/>
              <w:sz w:val="14"/>
              <w:szCs w:val="14"/>
            </w:rPr>
          </w:pPr>
          <w:r>
            <w:fldChar w:fldCharType="begin"/>
          </w:r>
          <w:r>
            <w:instrText xml:space="preserve"> HYPERLINK \l "bookmark9" </w:instrText>
          </w:r>
          <w:r>
            <w:fldChar w:fldCharType="separate"/>
          </w:r>
          <w:r>
            <w:rPr>
              <w:rFonts w:ascii="宋体" w:hAnsi="宋体" w:eastAsia="宋体" w:cs="宋体"/>
              <w:spacing w:val="7"/>
              <w:sz w:val="14"/>
              <w:szCs w:val="14"/>
            </w:rPr>
            <w:t>3.3</w:t>
          </w:r>
          <w:r>
            <w:rPr>
              <w:rFonts w:ascii="宋体" w:hAnsi="宋体" w:eastAsia="宋体" w:cs="宋体"/>
              <w:spacing w:val="-27"/>
              <w:sz w:val="14"/>
              <w:szCs w:val="14"/>
            </w:rPr>
            <w:t xml:space="preserve"> </w:t>
          </w:r>
          <w:r>
            <w:rPr>
              <w:rFonts w:ascii="宋体" w:hAnsi="宋体" w:eastAsia="宋体" w:cs="宋体"/>
              <w:spacing w:val="7"/>
              <w:sz w:val="14"/>
              <w:szCs w:val="14"/>
            </w:rPr>
            <w:t>辖区企业基本情况</w:t>
          </w:r>
          <w:r>
            <w:rPr>
              <w:rFonts w:ascii="宋体" w:hAnsi="宋体" w:eastAsia="宋体" w:cs="宋体"/>
              <w:spacing w:val="2"/>
              <w:sz w:val="14"/>
              <w:szCs w:val="14"/>
            </w:rPr>
            <w:t xml:space="preserve">  </w:t>
          </w:r>
          <w:r>
            <w:rPr>
              <w:rFonts w:ascii="宋体" w:hAnsi="宋体" w:eastAsia="宋体" w:cs="宋体"/>
              <w:sz w:val="14"/>
              <w:szCs w:val="14"/>
            </w:rPr>
            <w:tab/>
          </w:r>
          <w:r>
            <w:rPr>
              <w:rFonts w:ascii="宋体" w:hAnsi="宋体" w:eastAsia="宋体" w:cs="宋体"/>
              <w:spacing w:val="6"/>
              <w:sz w:val="14"/>
              <w:szCs w:val="14"/>
            </w:rPr>
            <w:t xml:space="preserve">    </w:t>
          </w:r>
          <w:r>
            <w:rPr>
              <w:rFonts w:ascii="宋体" w:hAnsi="宋体" w:eastAsia="宋体" w:cs="宋体"/>
              <w:spacing w:val="-4"/>
              <w:sz w:val="14"/>
              <w:szCs w:val="14"/>
            </w:rPr>
            <w:t>11</w:t>
          </w:r>
          <w:r>
            <w:rPr>
              <w:rFonts w:ascii="宋体" w:hAnsi="宋体" w:eastAsia="宋体" w:cs="宋体"/>
              <w:spacing w:val="-4"/>
              <w:sz w:val="14"/>
              <w:szCs w:val="14"/>
            </w:rPr>
            <w:fldChar w:fldCharType="end"/>
          </w:r>
        </w:p>
        <w:p w14:paraId="71EB9FFC">
          <w:pPr>
            <w:tabs>
              <w:tab w:val="right" w:leader="dot" w:pos="8534"/>
            </w:tabs>
            <w:spacing w:before="116" w:line="231" w:lineRule="auto"/>
            <w:rPr>
              <w:rFonts w:ascii="宋体" w:hAnsi="宋体" w:eastAsia="宋体" w:cs="宋体"/>
              <w:sz w:val="14"/>
              <w:szCs w:val="14"/>
            </w:rPr>
          </w:pPr>
          <w:r>
            <w:fldChar w:fldCharType="begin"/>
          </w:r>
          <w:r>
            <w:instrText xml:space="preserve"> HYPERLINK \l "bookmark10" </w:instrText>
          </w:r>
          <w:r>
            <w:fldChar w:fldCharType="separate"/>
          </w:r>
          <w:r>
            <w:rPr>
              <w:rFonts w:ascii="宋体" w:hAnsi="宋体" w:eastAsia="宋体" w:cs="宋体"/>
              <w:spacing w:val="8"/>
              <w:sz w:val="14"/>
              <w:szCs w:val="14"/>
            </w:rPr>
            <w:t>4</w:t>
          </w:r>
          <w:r>
            <w:rPr>
              <w:rFonts w:ascii="宋体" w:hAnsi="宋体" w:eastAsia="宋体" w:cs="宋体"/>
              <w:spacing w:val="-20"/>
              <w:sz w:val="14"/>
              <w:szCs w:val="14"/>
            </w:rPr>
            <w:t xml:space="preserve"> </w:t>
          </w:r>
          <w:r>
            <w:rPr>
              <w:rFonts w:ascii="宋体" w:hAnsi="宋体" w:eastAsia="宋体" w:cs="宋体"/>
              <w:spacing w:val="8"/>
              <w:sz w:val="14"/>
              <w:szCs w:val="14"/>
            </w:rPr>
            <w:t>黄石港区突发事件风险分析</w:t>
          </w:r>
          <w:r>
            <w:rPr>
              <w:rFonts w:ascii="宋体" w:hAnsi="宋体" w:eastAsia="宋体" w:cs="宋体"/>
              <w:spacing w:val="26"/>
              <w:w w:val="101"/>
              <w:sz w:val="14"/>
              <w:szCs w:val="14"/>
            </w:rPr>
            <w:t xml:space="preserve">  </w:t>
          </w:r>
          <w:r>
            <w:rPr>
              <w:rFonts w:ascii="宋体" w:hAnsi="宋体" w:eastAsia="宋体" w:cs="宋体"/>
              <w:sz w:val="14"/>
              <w:szCs w:val="14"/>
            </w:rPr>
            <w:tab/>
          </w:r>
          <w:r>
            <w:rPr>
              <w:rFonts w:ascii="宋体" w:hAnsi="宋体" w:eastAsia="宋体" w:cs="宋体"/>
              <w:spacing w:val="7"/>
              <w:sz w:val="14"/>
              <w:szCs w:val="14"/>
            </w:rPr>
            <w:t xml:space="preserve">    </w:t>
          </w:r>
          <w:r>
            <w:rPr>
              <w:rFonts w:ascii="宋体" w:hAnsi="宋体" w:eastAsia="宋体" w:cs="宋体"/>
              <w:spacing w:val="-4"/>
              <w:sz w:val="14"/>
              <w:szCs w:val="14"/>
            </w:rPr>
            <w:t>12</w:t>
          </w:r>
          <w:r>
            <w:rPr>
              <w:rFonts w:ascii="宋体" w:hAnsi="宋体" w:eastAsia="宋体" w:cs="宋体"/>
              <w:spacing w:val="-4"/>
              <w:sz w:val="14"/>
              <w:szCs w:val="14"/>
            </w:rPr>
            <w:fldChar w:fldCharType="end"/>
          </w:r>
        </w:p>
        <w:p w14:paraId="2901447B">
          <w:pPr>
            <w:tabs>
              <w:tab w:val="right" w:leader="dot" w:pos="8534"/>
            </w:tabs>
            <w:spacing w:before="115" w:line="232" w:lineRule="auto"/>
            <w:ind w:left="400"/>
            <w:rPr>
              <w:rFonts w:ascii="宋体" w:hAnsi="宋体" w:eastAsia="宋体" w:cs="宋体"/>
              <w:sz w:val="14"/>
              <w:szCs w:val="14"/>
            </w:rPr>
          </w:pPr>
          <w:r>
            <w:fldChar w:fldCharType="begin"/>
          </w:r>
          <w:r>
            <w:instrText xml:space="preserve"> HYPERLINK \l "bookmark11" </w:instrText>
          </w:r>
          <w:r>
            <w:fldChar w:fldCharType="separate"/>
          </w:r>
          <w:r>
            <w:rPr>
              <w:rFonts w:ascii="宋体" w:hAnsi="宋体" w:eastAsia="宋体" w:cs="宋体"/>
              <w:spacing w:val="1"/>
              <w:sz w:val="14"/>
              <w:szCs w:val="14"/>
            </w:rPr>
            <w:t>4.1 自然灾害</w:t>
          </w:r>
          <w:r>
            <w:rPr>
              <w:rFonts w:ascii="宋体" w:hAnsi="宋体" w:eastAsia="宋体" w:cs="宋体"/>
              <w:spacing w:val="39"/>
              <w:w w:val="101"/>
              <w:sz w:val="14"/>
              <w:szCs w:val="14"/>
            </w:rPr>
            <w:t xml:space="preserve"> </w:t>
          </w:r>
          <w:r>
            <w:rPr>
              <w:rFonts w:ascii="宋体" w:hAnsi="宋体" w:eastAsia="宋体" w:cs="宋体"/>
              <w:sz w:val="14"/>
              <w:szCs w:val="14"/>
            </w:rPr>
            <w:tab/>
          </w:r>
          <w:r>
            <w:rPr>
              <w:rFonts w:ascii="宋体" w:hAnsi="宋体" w:eastAsia="宋体" w:cs="宋体"/>
              <w:spacing w:val="6"/>
              <w:sz w:val="14"/>
              <w:szCs w:val="14"/>
            </w:rPr>
            <w:t xml:space="preserve">    </w:t>
          </w:r>
          <w:r>
            <w:rPr>
              <w:rFonts w:ascii="宋体" w:hAnsi="宋体" w:eastAsia="宋体" w:cs="宋体"/>
              <w:spacing w:val="-4"/>
              <w:sz w:val="14"/>
              <w:szCs w:val="14"/>
            </w:rPr>
            <w:t>12</w:t>
          </w:r>
          <w:r>
            <w:rPr>
              <w:rFonts w:ascii="宋体" w:hAnsi="宋体" w:eastAsia="宋体" w:cs="宋体"/>
              <w:spacing w:val="-4"/>
              <w:sz w:val="14"/>
              <w:szCs w:val="14"/>
            </w:rPr>
            <w:fldChar w:fldCharType="end"/>
          </w:r>
        </w:p>
        <w:p w14:paraId="0ABF9F06">
          <w:pPr>
            <w:tabs>
              <w:tab w:val="right" w:leader="dot" w:pos="8534"/>
            </w:tabs>
            <w:spacing w:before="105" w:line="232" w:lineRule="auto"/>
            <w:ind w:left="441"/>
            <w:rPr>
              <w:rFonts w:ascii="宋体" w:hAnsi="宋体" w:eastAsia="宋体" w:cs="宋体"/>
              <w:sz w:val="14"/>
              <w:szCs w:val="14"/>
            </w:rPr>
          </w:pPr>
          <w:r>
            <w:fldChar w:fldCharType="begin"/>
          </w:r>
          <w:r>
            <w:instrText xml:space="preserve"> HYPERLINK \l "bookmark12" </w:instrText>
          </w:r>
          <w:r>
            <w:fldChar w:fldCharType="separate"/>
          </w:r>
          <w:r>
            <w:rPr>
              <w:rFonts w:ascii="宋体" w:hAnsi="宋体" w:eastAsia="宋体" w:cs="宋体"/>
              <w:spacing w:val="5"/>
              <w:sz w:val="14"/>
              <w:szCs w:val="14"/>
            </w:rPr>
            <w:t>4.2</w:t>
          </w:r>
          <w:r>
            <w:rPr>
              <w:rFonts w:ascii="宋体" w:hAnsi="宋体" w:eastAsia="宋体" w:cs="宋体"/>
              <w:spacing w:val="-22"/>
              <w:sz w:val="14"/>
              <w:szCs w:val="14"/>
            </w:rPr>
            <w:t xml:space="preserve"> </w:t>
          </w:r>
          <w:r>
            <w:rPr>
              <w:rFonts w:ascii="宋体" w:hAnsi="宋体" w:eastAsia="宋体" w:cs="宋体"/>
              <w:spacing w:val="5"/>
              <w:sz w:val="14"/>
              <w:szCs w:val="14"/>
            </w:rPr>
            <w:t>事故灾难</w:t>
          </w:r>
          <w:r>
            <w:rPr>
              <w:rFonts w:ascii="宋体" w:hAnsi="宋体" w:eastAsia="宋体" w:cs="宋体"/>
              <w:spacing w:val="13"/>
              <w:sz w:val="14"/>
              <w:szCs w:val="14"/>
            </w:rPr>
            <w:t xml:space="preserve"> </w:t>
          </w:r>
          <w:r>
            <w:rPr>
              <w:rFonts w:ascii="宋体" w:hAnsi="宋体" w:eastAsia="宋体" w:cs="宋体"/>
              <w:sz w:val="14"/>
              <w:szCs w:val="14"/>
            </w:rPr>
            <w:tab/>
          </w:r>
          <w:r>
            <w:rPr>
              <w:rFonts w:ascii="宋体" w:hAnsi="宋体" w:eastAsia="宋体" w:cs="宋体"/>
              <w:spacing w:val="7"/>
              <w:sz w:val="14"/>
              <w:szCs w:val="14"/>
            </w:rPr>
            <w:t xml:space="preserve">    </w:t>
          </w:r>
          <w:r>
            <w:rPr>
              <w:rFonts w:ascii="宋体" w:hAnsi="宋体" w:eastAsia="宋体" w:cs="宋体"/>
              <w:spacing w:val="-4"/>
              <w:sz w:val="14"/>
              <w:szCs w:val="14"/>
            </w:rPr>
            <w:t>13</w:t>
          </w:r>
          <w:r>
            <w:rPr>
              <w:rFonts w:ascii="宋体" w:hAnsi="宋体" w:eastAsia="宋体" w:cs="宋体"/>
              <w:spacing w:val="-4"/>
              <w:sz w:val="14"/>
              <w:szCs w:val="14"/>
            </w:rPr>
            <w:fldChar w:fldCharType="end"/>
          </w:r>
        </w:p>
        <w:p w14:paraId="03827702">
          <w:pPr>
            <w:tabs>
              <w:tab w:val="right" w:leader="dot" w:pos="8534"/>
            </w:tabs>
            <w:spacing w:before="102" w:line="231" w:lineRule="auto"/>
            <w:ind w:left="441"/>
            <w:rPr>
              <w:rFonts w:ascii="宋体" w:hAnsi="宋体" w:eastAsia="宋体" w:cs="宋体"/>
              <w:sz w:val="14"/>
              <w:szCs w:val="14"/>
            </w:rPr>
          </w:pPr>
          <w:r>
            <w:fldChar w:fldCharType="begin"/>
          </w:r>
          <w:r>
            <w:instrText xml:space="preserve"> HYPERLINK \l "bookmark13" </w:instrText>
          </w:r>
          <w:r>
            <w:fldChar w:fldCharType="separate"/>
          </w:r>
          <w:r>
            <w:rPr>
              <w:rFonts w:ascii="宋体" w:hAnsi="宋体" w:eastAsia="宋体" w:cs="宋体"/>
              <w:spacing w:val="6"/>
              <w:sz w:val="14"/>
              <w:szCs w:val="14"/>
            </w:rPr>
            <w:t>4.3</w:t>
          </w:r>
          <w:r>
            <w:rPr>
              <w:rFonts w:ascii="宋体" w:hAnsi="宋体" w:eastAsia="宋体" w:cs="宋体"/>
              <w:spacing w:val="-21"/>
              <w:sz w:val="14"/>
              <w:szCs w:val="14"/>
            </w:rPr>
            <w:t xml:space="preserve"> </w:t>
          </w:r>
          <w:r>
            <w:rPr>
              <w:rFonts w:ascii="宋体" w:hAnsi="宋体" w:eastAsia="宋体" w:cs="宋体"/>
              <w:spacing w:val="6"/>
              <w:sz w:val="14"/>
              <w:szCs w:val="14"/>
            </w:rPr>
            <w:t>公共卫生事件</w:t>
          </w:r>
          <w:r>
            <w:rPr>
              <w:rFonts w:ascii="宋体" w:hAnsi="宋体" w:eastAsia="宋体" w:cs="宋体"/>
              <w:spacing w:val="34"/>
              <w:w w:val="101"/>
              <w:sz w:val="14"/>
              <w:szCs w:val="14"/>
            </w:rPr>
            <w:t xml:space="preserve"> </w:t>
          </w:r>
          <w:r>
            <w:rPr>
              <w:rFonts w:ascii="宋体" w:hAnsi="宋体" w:eastAsia="宋体" w:cs="宋体"/>
              <w:sz w:val="14"/>
              <w:szCs w:val="14"/>
            </w:rPr>
            <w:tab/>
          </w:r>
          <w:r>
            <w:rPr>
              <w:rFonts w:ascii="宋体" w:hAnsi="宋体" w:eastAsia="宋体" w:cs="宋体"/>
              <w:spacing w:val="6"/>
              <w:sz w:val="14"/>
              <w:szCs w:val="14"/>
            </w:rPr>
            <w:t xml:space="preserve">    </w:t>
          </w:r>
          <w:r>
            <w:rPr>
              <w:rFonts w:ascii="宋体" w:hAnsi="宋体" w:eastAsia="宋体" w:cs="宋体"/>
              <w:spacing w:val="-4"/>
              <w:sz w:val="14"/>
              <w:szCs w:val="14"/>
            </w:rPr>
            <w:t>16</w:t>
          </w:r>
          <w:r>
            <w:rPr>
              <w:rFonts w:ascii="宋体" w:hAnsi="宋体" w:eastAsia="宋体" w:cs="宋体"/>
              <w:spacing w:val="-4"/>
              <w:sz w:val="14"/>
              <w:szCs w:val="14"/>
            </w:rPr>
            <w:fldChar w:fldCharType="end"/>
          </w:r>
        </w:p>
        <w:p w14:paraId="48C73540">
          <w:pPr>
            <w:tabs>
              <w:tab w:val="right" w:leader="dot" w:pos="8534"/>
            </w:tabs>
            <w:spacing w:before="106" w:line="230" w:lineRule="auto"/>
            <w:ind w:left="441"/>
            <w:rPr>
              <w:rFonts w:ascii="宋体" w:hAnsi="宋体" w:eastAsia="宋体" w:cs="宋体"/>
              <w:sz w:val="14"/>
              <w:szCs w:val="14"/>
            </w:rPr>
          </w:pPr>
          <w:r>
            <w:fldChar w:fldCharType="begin"/>
          </w:r>
          <w:r>
            <w:instrText xml:space="preserve"> HYPERLINK \l "bookmark14" </w:instrText>
          </w:r>
          <w:r>
            <w:fldChar w:fldCharType="separate"/>
          </w:r>
          <w:r>
            <w:rPr>
              <w:rFonts w:ascii="宋体" w:hAnsi="宋体" w:eastAsia="宋体" w:cs="宋体"/>
              <w:spacing w:val="6"/>
              <w:sz w:val="14"/>
              <w:szCs w:val="14"/>
            </w:rPr>
            <w:t>4.4</w:t>
          </w:r>
          <w:r>
            <w:rPr>
              <w:rFonts w:ascii="宋体" w:hAnsi="宋体" w:eastAsia="宋体" w:cs="宋体"/>
              <w:spacing w:val="-21"/>
              <w:sz w:val="14"/>
              <w:szCs w:val="14"/>
            </w:rPr>
            <w:t xml:space="preserve"> </w:t>
          </w:r>
          <w:r>
            <w:rPr>
              <w:rFonts w:ascii="宋体" w:hAnsi="宋体" w:eastAsia="宋体" w:cs="宋体"/>
              <w:spacing w:val="6"/>
              <w:sz w:val="14"/>
              <w:szCs w:val="14"/>
            </w:rPr>
            <w:t>社会安全事件</w:t>
          </w:r>
          <w:r>
            <w:rPr>
              <w:rFonts w:ascii="宋体" w:hAnsi="宋体" w:eastAsia="宋体" w:cs="宋体"/>
              <w:spacing w:val="34"/>
              <w:w w:val="101"/>
              <w:sz w:val="14"/>
              <w:szCs w:val="14"/>
            </w:rPr>
            <w:t xml:space="preserve"> </w:t>
          </w:r>
          <w:r>
            <w:rPr>
              <w:rFonts w:ascii="宋体" w:hAnsi="宋体" w:eastAsia="宋体" w:cs="宋体"/>
              <w:sz w:val="14"/>
              <w:szCs w:val="14"/>
            </w:rPr>
            <w:tab/>
          </w:r>
          <w:r>
            <w:rPr>
              <w:rFonts w:ascii="宋体" w:hAnsi="宋体" w:eastAsia="宋体" w:cs="宋体"/>
              <w:spacing w:val="6"/>
              <w:sz w:val="14"/>
              <w:szCs w:val="14"/>
            </w:rPr>
            <w:t xml:space="preserve">    </w:t>
          </w:r>
          <w:r>
            <w:rPr>
              <w:rFonts w:ascii="宋体" w:hAnsi="宋体" w:eastAsia="宋体" w:cs="宋体"/>
              <w:spacing w:val="-4"/>
              <w:sz w:val="14"/>
              <w:szCs w:val="14"/>
            </w:rPr>
            <w:t>16</w:t>
          </w:r>
          <w:r>
            <w:rPr>
              <w:rFonts w:ascii="宋体" w:hAnsi="宋体" w:eastAsia="宋体" w:cs="宋体"/>
              <w:spacing w:val="-4"/>
              <w:sz w:val="14"/>
              <w:szCs w:val="14"/>
            </w:rPr>
            <w:fldChar w:fldCharType="end"/>
          </w:r>
        </w:p>
        <w:p w14:paraId="28CBCD7B">
          <w:pPr>
            <w:tabs>
              <w:tab w:val="right" w:leader="dot" w:pos="8534"/>
            </w:tabs>
            <w:spacing w:before="106" w:line="230" w:lineRule="auto"/>
            <w:ind w:left="44"/>
            <w:rPr>
              <w:rFonts w:ascii="宋体" w:hAnsi="宋体" w:eastAsia="宋体" w:cs="宋体"/>
              <w:sz w:val="14"/>
              <w:szCs w:val="14"/>
            </w:rPr>
          </w:pPr>
          <w:r>
            <w:fldChar w:fldCharType="begin"/>
          </w:r>
          <w:r>
            <w:instrText xml:space="preserve"> HYPERLINK \l "bookmark15" </w:instrText>
          </w:r>
          <w:r>
            <w:fldChar w:fldCharType="separate"/>
          </w:r>
          <w:r>
            <w:rPr>
              <w:rFonts w:ascii="宋体" w:hAnsi="宋体" w:eastAsia="宋体" w:cs="宋体"/>
              <w:spacing w:val="5"/>
              <w:sz w:val="14"/>
              <w:szCs w:val="14"/>
            </w:rPr>
            <w:t>5</w:t>
          </w:r>
          <w:r>
            <w:rPr>
              <w:rFonts w:ascii="宋体" w:hAnsi="宋体" w:eastAsia="宋体" w:cs="宋体"/>
              <w:spacing w:val="-25"/>
              <w:sz w:val="14"/>
              <w:szCs w:val="14"/>
            </w:rPr>
            <w:t xml:space="preserve"> </w:t>
          </w:r>
          <w:r>
            <w:rPr>
              <w:rFonts w:ascii="宋体" w:hAnsi="宋体" w:eastAsia="宋体" w:cs="宋体"/>
              <w:spacing w:val="5"/>
              <w:sz w:val="14"/>
              <w:szCs w:val="14"/>
            </w:rPr>
            <w:t>评估结论</w:t>
          </w:r>
          <w:r>
            <w:rPr>
              <w:rFonts w:ascii="宋体" w:hAnsi="宋体" w:eastAsia="宋体" w:cs="宋体"/>
              <w:spacing w:val="45"/>
              <w:sz w:val="14"/>
              <w:szCs w:val="14"/>
            </w:rPr>
            <w:t xml:space="preserve"> </w:t>
          </w:r>
          <w:r>
            <w:rPr>
              <w:rFonts w:ascii="宋体" w:hAnsi="宋体" w:eastAsia="宋体" w:cs="宋体"/>
              <w:sz w:val="14"/>
              <w:szCs w:val="14"/>
            </w:rPr>
            <w:tab/>
          </w:r>
          <w:r>
            <w:rPr>
              <w:rFonts w:ascii="宋体" w:hAnsi="宋体" w:eastAsia="宋体" w:cs="宋体"/>
              <w:spacing w:val="6"/>
              <w:sz w:val="14"/>
              <w:szCs w:val="14"/>
            </w:rPr>
            <w:t xml:space="preserve">    </w:t>
          </w:r>
          <w:r>
            <w:rPr>
              <w:rFonts w:ascii="宋体" w:hAnsi="宋体" w:eastAsia="宋体" w:cs="宋体"/>
              <w:spacing w:val="-4"/>
              <w:sz w:val="14"/>
              <w:szCs w:val="14"/>
            </w:rPr>
            <w:t>16</w:t>
          </w:r>
          <w:r>
            <w:rPr>
              <w:rFonts w:ascii="宋体" w:hAnsi="宋体" w:eastAsia="宋体" w:cs="宋体"/>
              <w:spacing w:val="-4"/>
              <w:sz w:val="14"/>
              <w:szCs w:val="14"/>
            </w:rPr>
            <w:fldChar w:fldCharType="end"/>
          </w:r>
        </w:p>
        <w:p w14:paraId="13938802">
          <w:pPr>
            <w:tabs>
              <w:tab w:val="right" w:leader="dot" w:pos="8534"/>
            </w:tabs>
            <w:spacing w:before="104" w:line="231" w:lineRule="auto"/>
            <w:ind w:left="464"/>
            <w:rPr>
              <w:rFonts w:ascii="宋体" w:hAnsi="宋体" w:eastAsia="宋体" w:cs="宋体"/>
              <w:sz w:val="14"/>
              <w:szCs w:val="14"/>
            </w:rPr>
          </w:pPr>
          <w:r>
            <w:fldChar w:fldCharType="begin"/>
          </w:r>
          <w:r>
            <w:instrText xml:space="preserve"> HYPERLINK \l "bookmark16" </w:instrText>
          </w:r>
          <w:r>
            <w:fldChar w:fldCharType="separate"/>
          </w:r>
          <w:r>
            <w:rPr>
              <w:rFonts w:ascii="宋体" w:hAnsi="宋体" w:eastAsia="宋体" w:cs="宋体"/>
              <w:spacing w:val="8"/>
              <w:sz w:val="14"/>
              <w:szCs w:val="14"/>
            </w:rPr>
            <w:t>5.1</w:t>
          </w:r>
          <w:r>
            <w:rPr>
              <w:rFonts w:ascii="宋体" w:hAnsi="宋体" w:eastAsia="宋体" w:cs="宋体"/>
              <w:spacing w:val="-27"/>
              <w:sz w:val="14"/>
              <w:szCs w:val="14"/>
            </w:rPr>
            <w:t xml:space="preserve"> </w:t>
          </w:r>
          <w:r>
            <w:rPr>
              <w:rFonts w:ascii="宋体" w:hAnsi="宋体" w:eastAsia="宋体" w:cs="宋体"/>
              <w:spacing w:val="8"/>
              <w:sz w:val="14"/>
              <w:szCs w:val="14"/>
            </w:rPr>
            <w:t>黄石港区突发事件风险隐患结论</w:t>
          </w:r>
          <w:r>
            <w:rPr>
              <w:rFonts w:ascii="宋体" w:hAnsi="宋体" w:eastAsia="宋体" w:cs="宋体"/>
              <w:spacing w:val="33"/>
              <w:sz w:val="14"/>
              <w:szCs w:val="14"/>
            </w:rPr>
            <w:t xml:space="preserve">  </w:t>
          </w:r>
          <w:r>
            <w:rPr>
              <w:rFonts w:ascii="宋体" w:hAnsi="宋体" w:eastAsia="宋体" w:cs="宋体"/>
              <w:sz w:val="14"/>
              <w:szCs w:val="14"/>
            </w:rPr>
            <w:tab/>
          </w:r>
          <w:r>
            <w:rPr>
              <w:rFonts w:ascii="宋体" w:hAnsi="宋体" w:eastAsia="宋体" w:cs="宋体"/>
              <w:spacing w:val="6"/>
              <w:sz w:val="14"/>
              <w:szCs w:val="14"/>
            </w:rPr>
            <w:t xml:space="preserve">    </w:t>
          </w:r>
          <w:r>
            <w:rPr>
              <w:rFonts w:ascii="宋体" w:hAnsi="宋体" w:eastAsia="宋体" w:cs="宋体"/>
              <w:spacing w:val="-4"/>
              <w:sz w:val="14"/>
              <w:szCs w:val="14"/>
            </w:rPr>
            <w:t>16</w:t>
          </w:r>
          <w:r>
            <w:rPr>
              <w:rFonts w:ascii="宋体" w:hAnsi="宋体" w:eastAsia="宋体" w:cs="宋体"/>
              <w:spacing w:val="-4"/>
              <w:sz w:val="14"/>
              <w:szCs w:val="14"/>
            </w:rPr>
            <w:fldChar w:fldCharType="end"/>
          </w:r>
        </w:p>
        <w:p w14:paraId="523A0549">
          <w:pPr>
            <w:tabs>
              <w:tab w:val="right" w:leader="dot" w:pos="8534"/>
            </w:tabs>
            <w:spacing w:before="106" w:line="232" w:lineRule="auto"/>
            <w:ind w:left="445"/>
            <w:rPr>
              <w:rFonts w:ascii="宋体" w:hAnsi="宋体" w:eastAsia="宋体" w:cs="宋体"/>
              <w:sz w:val="14"/>
              <w:szCs w:val="14"/>
            </w:rPr>
          </w:pPr>
          <w:r>
            <w:fldChar w:fldCharType="begin"/>
          </w:r>
          <w:r>
            <w:instrText xml:space="preserve"> HYPERLINK \l "bookmark17" </w:instrText>
          </w:r>
          <w:r>
            <w:fldChar w:fldCharType="separate"/>
          </w:r>
          <w:r>
            <w:rPr>
              <w:rFonts w:ascii="宋体" w:hAnsi="宋体" w:eastAsia="宋体" w:cs="宋体"/>
              <w:spacing w:val="4"/>
              <w:sz w:val="14"/>
              <w:szCs w:val="14"/>
            </w:rPr>
            <w:t>5.2</w:t>
          </w:r>
          <w:r>
            <w:rPr>
              <w:rFonts w:ascii="宋体" w:hAnsi="宋体" w:eastAsia="宋体" w:cs="宋体"/>
              <w:spacing w:val="-19"/>
              <w:sz w:val="14"/>
              <w:szCs w:val="14"/>
            </w:rPr>
            <w:t xml:space="preserve"> </w:t>
          </w:r>
          <w:r>
            <w:rPr>
              <w:rFonts w:ascii="宋体" w:hAnsi="宋体" w:eastAsia="宋体" w:cs="宋体"/>
              <w:spacing w:val="4"/>
              <w:sz w:val="14"/>
              <w:szCs w:val="14"/>
            </w:rPr>
            <w:t>建议措施</w:t>
          </w:r>
          <w:r>
            <w:rPr>
              <w:rFonts w:ascii="宋体" w:hAnsi="宋体" w:eastAsia="宋体" w:cs="宋体"/>
              <w:spacing w:val="35"/>
              <w:sz w:val="14"/>
              <w:szCs w:val="14"/>
            </w:rPr>
            <w:t xml:space="preserve"> </w:t>
          </w:r>
          <w:r>
            <w:rPr>
              <w:rFonts w:ascii="宋体" w:hAnsi="宋体" w:eastAsia="宋体" w:cs="宋体"/>
              <w:sz w:val="14"/>
              <w:szCs w:val="14"/>
            </w:rPr>
            <w:tab/>
          </w:r>
          <w:r>
            <w:rPr>
              <w:rFonts w:ascii="宋体" w:hAnsi="宋体" w:eastAsia="宋体" w:cs="宋体"/>
              <w:spacing w:val="6"/>
              <w:sz w:val="14"/>
              <w:szCs w:val="14"/>
            </w:rPr>
            <w:t xml:space="preserve">    </w:t>
          </w:r>
          <w:r>
            <w:rPr>
              <w:rFonts w:ascii="宋体" w:hAnsi="宋体" w:eastAsia="宋体" w:cs="宋体"/>
              <w:spacing w:val="-4"/>
              <w:sz w:val="14"/>
              <w:szCs w:val="14"/>
            </w:rPr>
            <w:t>17</w:t>
          </w:r>
          <w:r>
            <w:rPr>
              <w:rFonts w:ascii="宋体" w:hAnsi="宋体" w:eastAsia="宋体" w:cs="宋体"/>
              <w:spacing w:val="-4"/>
              <w:sz w:val="14"/>
              <w:szCs w:val="14"/>
            </w:rPr>
            <w:fldChar w:fldCharType="end"/>
          </w:r>
        </w:p>
      </w:sdtContent>
    </w:sdt>
    <w:p w14:paraId="05CD82E9">
      <w:pPr>
        <w:spacing w:line="232" w:lineRule="auto"/>
        <w:rPr>
          <w:rFonts w:ascii="宋体" w:hAnsi="宋体" w:eastAsia="宋体" w:cs="宋体"/>
          <w:sz w:val="14"/>
          <w:szCs w:val="14"/>
        </w:rPr>
        <w:sectPr>
          <w:pgSz w:w="11900" w:h="16820"/>
          <w:pgMar w:top="1429" w:right="1661" w:bottom="0" w:left="1704" w:header="0" w:footer="0" w:gutter="0"/>
          <w:cols w:space="720" w:num="1"/>
        </w:sectPr>
      </w:pPr>
    </w:p>
    <w:p w14:paraId="0DF0D2F1">
      <w:pPr>
        <w:spacing w:before="61" w:line="227" w:lineRule="auto"/>
        <w:ind w:left="30"/>
        <w:outlineLvl w:val="0"/>
        <w:rPr>
          <w:rFonts w:ascii="宋体" w:hAnsi="宋体" w:eastAsia="宋体" w:cs="宋体"/>
          <w:sz w:val="30"/>
          <w:szCs w:val="30"/>
        </w:rPr>
      </w:pPr>
      <w:bookmarkStart w:id="0" w:name="bookmark1"/>
      <w:bookmarkEnd w:id="0"/>
      <w:r>
        <w:rPr>
          <w:rFonts w:ascii="宋体" w:hAnsi="宋体" w:eastAsia="宋体" w:cs="宋体"/>
          <w:b/>
          <w:bCs/>
          <w:spacing w:val="-12"/>
          <w:sz w:val="30"/>
          <w:szCs w:val="30"/>
        </w:rPr>
        <w:t>1</w:t>
      </w:r>
      <w:r>
        <w:rPr>
          <w:rFonts w:ascii="宋体" w:hAnsi="宋体" w:eastAsia="宋体" w:cs="宋体"/>
          <w:spacing w:val="22"/>
          <w:sz w:val="30"/>
          <w:szCs w:val="30"/>
        </w:rPr>
        <w:t xml:space="preserve"> </w:t>
      </w:r>
      <w:r>
        <w:rPr>
          <w:rFonts w:ascii="宋体" w:hAnsi="宋体" w:eastAsia="宋体" w:cs="宋体"/>
          <w:b/>
          <w:bCs/>
          <w:spacing w:val="-12"/>
          <w:sz w:val="30"/>
          <w:szCs w:val="30"/>
        </w:rPr>
        <w:t>前言</w:t>
      </w:r>
    </w:p>
    <w:p w14:paraId="5270801F">
      <w:pPr>
        <w:pStyle w:val="2"/>
        <w:spacing w:line="263" w:lineRule="auto"/>
      </w:pPr>
    </w:p>
    <w:p w14:paraId="35653FEF">
      <w:pPr>
        <w:spacing w:before="78" w:line="492" w:lineRule="auto"/>
        <w:ind w:left="7" w:firstLine="517"/>
        <w:jc w:val="both"/>
        <w:rPr>
          <w:rFonts w:ascii="宋体" w:hAnsi="宋体" w:eastAsia="宋体" w:cs="宋体"/>
          <w:sz w:val="24"/>
          <w:szCs w:val="24"/>
        </w:rPr>
      </w:pPr>
      <w:r>
        <w:rPr>
          <w:rFonts w:ascii="宋体" w:hAnsi="宋体" w:eastAsia="宋体" w:cs="宋体"/>
          <w:spacing w:val="20"/>
          <w:sz w:val="24"/>
          <w:szCs w:val="24"/>
        </w:rPr>
        <w:t>本次黄石港区突发事件风险评估报告是</w:t>
      </w:r>
      <w:r>
        <w:rPr>
          <w:rFonts w:hint="eastAsia" w:ascii="宋体" w:hAnsi="宋体" w:eastAsia="宋体" w:cs="宋体"/>
          <w:spacing w:val="20"/>
          <w:sz w:val="24"/>
          <w:szCs w:val="24"/>
          <w:lang w:eastAsia="zh-CN"/>
        </w:rPr>
        <w:t>在现场勘查</w:t>
      </w:r>
      <w:r>
        <w:rPr>
          <w:rFonts w:ascii="宋体" w:hAnsi="宋体" w:eastAsia="宋体" w:cs="宋体"/>
          <w:spacing w:val="20"/>
          <w:sz w:val="24"/>
          <w:szCs w:val="24"/>
        </w:rPr>
        <w:t>、收集资料的基础</w:t>
      </w:r>
      <w:r>
        <w:rPr>
          <w:rFonts w:ascii="宋体" w:hAnsi="宋体" w:eastAsia="宋体" w:cs="宋体"/>
          <w:spacing w:val="12"/>
          <w:sz w:val="24"/>
          <w:szCs w:val="24"/>
        </w:rPr>
        <w:t>上，在查阅区政府、区应急管理局提供的相关资料</w:t>
      </w:r>
      <w:r>
        <w:rPr>
          <w:rFonts w:hint="eastAsia" w:ascii="宋体" w:hAnsi="宋体" w:eastAsia="宋体" w:cs="宋体"/>
          <w:spacing w:val="12"/>
          <w:sz w:val="24"/>
          <w:szCs w:val="24"/>
          <w:lang w:eastAsia="zh-CN"/>
        </w:rPr>
        <w:t>，进行</w:t>
      </w:r>
      <w:r>
        <w:rPr>
          <w:rFonts w:ascii="宋体" w:hAnsi="宋体" w:eastAsia="宋体" w:cs="宋体"/>
          <w:spacing w:val="12"/>
          <w:sz w:val="24"/>
          <w:szCs w:val="24"/>
        </w:rPr>
        <w:t>现场检查、考察、问询的基础上，对黄石港区突发事件风险因素及综合管理现状进行风险评估，形</w:t>
      </w:r>
      <w:r>
        <w:rPr>
          <w:rFonts w:ascii="宋体" w:hAnsi="宋体" w:eastAsia="宋体" w:cs="宋体"/>
          <w:spacing w:val="20"/>
          <w:sz w:val="24"/>
          <w:szCs w:val="24"/>
        </w:rPr>
        <w:t>成报告</w:t>
      </w:r>
      <w:r>
        <w:rPr>
          <w:rFonts w:hint="eastAsia" w:ascii="宋体" w:hAnsi="宋体" w:eastAsia="宋体" w:cs="宋体"/>
          <w:spacing w:val="20"/>
          <w:sz w:val="24"/>
          <w:szCs w:val="24"/>
          <w:lang w:eastAsia="zh-CN"/>
        </w:rPr>
        <w:t>，为</w:t>
      </w:r>
      <w:r>
        <w:rPr>
          <w:rFonts w:ascii="宋体" w:hAnsi="宋体" w:eastAsia="宋体" w:cs="宋体"/>
          <w:spacing w:val="20"/>
          <w:sz w:val="24"/>
          <w:szCs w:val="24"/>
        </w:rPr>
        <w:t>编制黄石港区突发事件总体应急预案及相关专项应急预案提供参</w:t>
      </w:r>
    </w:p>
    <w:p w14:paraId="53BAF26C">
      <w:pPr>
        <w:spacing w:line="227" w:lineRule="auto"/>
        <w:ind w:left="5"/>
        <w:rPr>
          <w:rFonts w:ascii="宋体" w:hAnsi="宋体" w:eastAsia="宋体" w:cs="宋体"/>
          <w:sz w:val="24"/>
          <w:szCs w:val="24"/>
        </w:rPr>
      </w:pPr>
      <w:r>
        <w:rPr>
          <w:rFonts w:ascii="宋体" w:hAnsi="宋体" w:eastAsia="宋体" w:cs="宋体"/>
          <w:sz w:val="24"/>
          <w:szCs w:val="24"/>
        </w:rPr>
        <w:t>考。</w:t>
      </w:r>
    </w:p>
    <w:p w14:paraId="56507517">
      <w:pPr>
        <w:spacing w:before="54" w:line="226" w:lineRule="auto"/>
        <w:ind w:left="11"/>
        <w:outlineLvl w:val="0"/>
        <w:rPr>
          <w:rFonts w:ascii="宋体" w:hAnsi="宋体" w:eastAsia="宋体" w:cs="宋体"/>
          <w:sz w:val="30"/>
          <w:szCs w:val="30"/>
        </w:rPr>
      </w:pPr>
      <w:bookmarkStart w:id="1" w:name="bookmark2"/>
      <w:bookmarkEnd w:id="1"/>
      <w:r>
        <w:rPr>
          <w:rFonts w:ascii="宋体" w:hAnsi="宋体" w:eastAsia="宋体" w:cs="宋体"/>
          <w:b/>
          <w:bCs/>
          <w:spacing w:val="-7"/>
          <w:sz w:val="30"/>
          <w:szCs w:val="30"/>
        </w:rPr>
        <w:t>2</w:t>
      </w:r>
      <w:r>
        <w:rPr>
          <w:rFonts w:ascii="宋体" w:hAnsi="宋体" w:eastAsia="宋体" w:cs="宋体"/>
          <w:spacing w:val="26"/>
          <w:sz w:val="30"/>
          <w:szCs w:val="30"/>
        </w:rPr>
        <w:t xml:space="preserve"> </w:t>
      </w:r>
      <w:r>
        <w:rPr>
          <w:rFonts w:ascii="宋体" w:hAnsi="宋体" w:eastAsia="宋体" w:cs="宋体"/>
          <w:b/>
          <w:bCs/>
          <w:spacing w:val="-7"/>
          <w:sz w:val="30"/>
          <w:szCs w:val="30"/>
        </w:rPr>
        <w:t>总则</w:t>
      </w:r>
    </w:p>
    <w:p w14:paraId="77D176D4">
      <w:pPr>
        <w:spacing w:before="53" w:line="225" w:lineRule="auto"/>
        <w:ind w:left="11"/>
        <w:outlineLvl w:val="1"/>
        <w:rPr>
          <w:rFonts w:ascii="宋体" w:hAnsi="宋体" w:eastAsia="宋体" w:cs="宋体"/>
          <w:sz w:val="30"/>
          <w:szCs w:val="30"/>
        </w:rPr>
      </w:pPr>
      <w:bookmarkStart w:id="2" w:name="bookmark3"/>
      <w:bookmarkEnd w:id="2"/>
      <w:r>
        <w:rPr>
          <w:rFonts w:ascii="宋体" w:hAnsi="宋体" w:eastAsia="宋体" w:cs="宋体"/>
          <w:b/>
          <w:bCs/>
          <w:spacing w:val="1"/>
          <w:sz w:val="30"/>
          <w:szCs w:val="30"/>
        </w:rPr>
        <w:t>2.1</w:t>
      </w:r>
      <w:r>
        <w:rPr>
          <w:rFonts w:ascii="宋体" w:hAnsi="宋体" w:eastAsia="宋体" w:cs="宋体"/>
          <w:spacing w:val="-58"/>
          <w:sz w:val="30"/>
          <w:szCs w:val="30"/>
        </w:rPr>
        <w:t xml:space="preserve"> </w:t>
      </w:r>
      <w:r>
        <w:rPr>
          <w:rFonts w:ascii="宋体" w:hAnsi="宋体" w:eastAsia="宋体" w:cs="宋体"/>
          <w:b/>
          <w:bCs/>
          <w:spacing w:val="1"/>
          <w:sz w:val="30"/>
          <w:szCs w:val="30"/>
        </w:rPr>
        <w:t>编制原则</w:t>
      </w:r>
    </w:p>
    <w:p w14:paraId="6638A147">
      <w:pPr>
        <w:pStyle w:val="2"/>
        <w:spacing w:line="262" w:lineRule="auto"/>
      </w:pPr>
    </w:p>
    <w:p w14:paraId="296698CF">
      <w:pPr>
        <w:spacing w:before="78" w:line="493" w:lineRule="auto"/>
        <w:ind w:left="9" w:right="2" w:firstLine="532"/>
        <w:rPr>
          <w:rFonts w:ascii="宋体" w:hAnsi="宋体" w:eastAsia="宋体" w:cs="宋体"/>
          <w:sz w:val="24"/>
          <w:szCs w:val="24"/>
        </w:rPr>
      </w:pPr>
      <w:r>
        <w:rPr>
          <w:rFonts w:hint="eastAsia" w:ascii="宋体" w:hAnsi="宋体" w:eastAsia="宋体" w:cs="宋体"/>
          <w:spacing w:val="11"/>
          <w:sz w:val="24"/>
          <w:szCs w:val="24"/>
          <w:lang w:eastAsia="zh-CN"/>
        </w:rPr>
        <w:t>1）</w:t>
      </w:r>
      <w:r>
        <w:rPr>
          <w:rFonts w:ascii="宋体" w:hAnsi="宋体" w:eastAsia="宋体" w:cs="宋体"/>
          <w:spacing w:val="11"/>
          <w:sz w:val="24"/>
          <w:szCs w:val="24"/>
        </w:rPr>
        <w:t>坚持客观公正原则。在组织评估和撰写评估报告等各个环节，都</w:t>
      </w:r>
      <w:r>
        <w:rPr>
          <w:rFonts w:ascii="宋体" w:hAnsi="宋体" w:eastAsia="宋体" w:cs="宋体"/>
          <w:spacing w:val="10"/>
          <w:sz w:val="24"/>
          <w:szCs w:val="24"/>
        </w:rPr>
        <w:t>从思</w:t>
      </w:r>
      <w:r>
        <w:rPr>
          <w:rFonts w:ascii="宋体" w:hAnsi="宋体" w:eastAsia="宋体" w:cs="宋体"/>
          <w:spacing w:val="9"/>
          <w:sz w:val="24"/>
          <w:szCs w:val="24"/>
        </w:rPr>
        <w:t>想和形式上力求做到实事求是，确保评估</w:t>
      </w:r>
      <w:r>
        <w:rPr>
          <w:rFonts w:hint="eastAsia" w:ascii="宋体" w:hAnsi="宋体" w:eastAsia="宋体" w:cs="宋体"/>
          <w:spacing w:val="9"/>
          <w:sz w:val="24"/>
          <w:szCs w:val="24"/>
          <w:lang w:eastAsia="zh-CN"/>
        </w:rPr>
        <w:t>结果</w:t>
      </w:r>
      <w:r>
        <w:rPr>
          <w:rFonts w:ascii="宋体" w:hAnsi="宋体" w:eastAsia="宋体" w:cs="宋体"/>
          <w:spacing w:val="9"/>
          <w:sz w:val="24"/>
          <w:szCs w:val="24"/>
        </w:rPr>
        <w:t>可信、可用。</w:t>
      </w:r>
    </w:p>
    <w:p w14:paraId="7B36A431">
      <w:pPr>
        <w:spacing w:before="2" w:line="491" w:lineRule="auto"/>
        <w:ind w:left="9" w:firstLine="457"/>
        <w:rPr>
          <w:rFonts w:ascii="宋体" w:hAnsi="宋体" w:eastAsia="宋体" w:cs="宋体"/>
          <w:sz w:val="24"/>
          <w:szCs w:val="24"/>
        </w:rPr>
      </w:pPr>
      <w:r>
        <w:rPr>
          <w:rFonts w:hint="eastAsia" w:ascii="宋体" w:hAnsi="宋体" w:eastAsia="宋体" w:cs="宋体"/>
          <w:spacing w:val="13"/>
          <w:sz w:val="24"/>
          <w:szCs w:val="24"/>
          <w:lang w:eastAsia="zh-CN"/>
        </w:rPr>
        <w:t>2）</w:t>
      </w:r>
      <w:r>
        <w:rPr>
          <w:rFonts w:ascii="宋体" w:hAnsi="宋体" w:eastAsia="宋体" w:cs="宋体"/>
          <w:spacing w:val="13"/>
          <w:sz w:val="24"/>
          <w:szCs w:val="24"/>
        </w:rPr>
        <w:t>坚持发展性原则。评估不是目的，促进应急管理工作的开展和完善才</w:t>
      </w:r>
      <w:r>
        <w:rPr>
          <w:rFonts w:ascii="宋体" w:hAnsi="宋体" w:eastAsia="宋体" w:cs="宋体"/>
          <w:spacing w:val="12"/>
          <w:sz w:val="24"/>
          <w:szCs w:val="24"/>
        </w:rPr>
        <w:t>是目的。评估过程中，应始终以发现问题，解决问题为主要目标，建设性地</w:t>
      </w:r>
    </w:p>
    <w:p w14:paraId="53DDE2F7">
      <w:pPr>
        <w:spacing w:line="228" w:lineRule="auto"/>
        <w:ind w:left="6"/>
        <w:rPr>
          <w:rFonts w:ascii="宋体" w:hAnsi="宋体" w:eastAsia="宋体" w:cs="宋体"/>
          <w:sz w:val="24"/>
          <w:szCs w:val="24"/>
        </w:rPr>
      </w:pPr>
      <w:r>
        <w:rPr>
          <w:rFonts w:ascii="宋体" w:hAnsi="宋体" w:eastAsia="宋体" w:cs="宋体"/>
          <w:spacing w:val="5"/>
          <w:sz w:val="24"/>
          <w:szCs w:val="24"/>
        </w:rPr>
        <w:t>开展工作。</w:t>
      </w:r>
    </w:p>
    <w:p w14:paraId="52504A0E">
      <w:pPr>
        <w:spacing w:before="53" w:line="225" w:lineRule="auto"/>
        <w:ind w:left="11"/>
        <w:outlineLvl w:val="1"/>
        <w:rPr>
          <w:rFonts w:ascii="宋体" w:hAnsi="宋体" w:eastAsia="宋体" w:cs="宋体"/>
          <w:sz w:val="30"/>
          <w:szCs w:val="30"/>
        </w:rPr>
      </w:pPr>
      <w:bookmarkStart w:id="3" w:name="bookmark4"/>
      <w:bookmarkEnd w:id="3"/>
      <w:r>
        <w:rPr>
          <w:rFonts w:ascii="宋体" w:hAnsi="宋体" w:eastAsia="宋体" w:cs="宋体"/>
          <w:b/>
          <w:bCs/>
          <w:spacing w:val="1"/>
          <w:sz w:val="30"/>
          <w:szCs w:val="30"/>
        </w:rPr>
        <w:t>2.2</w:t>
      </w:r>
      <w:r>
        <w:rPr>
          <w:rFonts w:ascii="宋体" w:hAnsi="宋体" w:eastAsia="宋体" w:cs="宋体"/>
          <w:spacing w:val="-58"/>
          <w:sz w:val="30"/>
          <w:szCs w:val="30"/>
        </w:rPr>
        <w:t xml:space="preserve"> </w:t>
      </w:r>
      <w:r>
        <w:rPr>
          <w:rFonts w:ascii="宋体" w:hAnsi="宋体" w:eastAsia="宋体" w:cs="宋体"/>
          <w:b/>
          <w:bCs/>
          <w:spacing w:val="1"/>
          <w:sz w:val="30"/>
          <w:szCs w:val="30"/>
        </w:rPr>
        <w:t>编制依据</w:t>
      </w:r>
    </w:p>
    <w:p w14:paraId="4E29AD2F">
      <w:pPr>
        <w:spacing w:before="197" w:line="225" w:lineRule="auto"/>
        <w:ind w:left="11"/>
        <w:rPr>
          <w:rFonts w:ascii="宋体" w:hAnsi="宋体" w:eastAsia="宋体" w:cs="宋体"/>
          <w:sz w:val="30"/>
          <w:szCs w:val="30"/>
        </w:rPr>
      </w:pPr>
      <w:r>
        <w:rPr>
          <w:rFonts w:ascii="宋体" w:hAnsi="宋体" w:eastAsia="宋体" w:cs="宋体"/>
          <w:b/>
          <w:bCs/>
          <w:spacing w:val="-2"/>
          <w:sz w:val="30"/>
          <w:szCs w:val="30"/>
        </w:rPr>
        <w:t>2.2.1</w:t>
      </w:r>
      <w:r>
        <w:rPr>
          <w:rFonts w:ascii="宋体" w:hAnsi="宋体" w:eastAsia="宋体" w:cs="宋体"/>
          <w:spacing w:val="-27"/>
          <w:sz w:val="30"/>
          <w:szCs w:val="30"/>
        </w:rPr>
        <w:t xml:space="preserve"> </w:t>
      </w:r>
      <w:r>
        <w:rPr>
          <w:rFonts w:ascii="宋体" w:hAnsi="宋体" w:eastAsia="宋体" w:cs="宋体"/>
          <w:b/>
          <w:bCs/>
          <w:spacing w:val="-2"/>
          <w:sz w:val="30"/>
          <w:szCs w:val="30"/>
        </w:rPr>
        <w:t>国家法律</w:t>
      </w:r>
    </w:p>
    <w:p w14:paraId="3BBB520E">
      <w:pPr>
        <w:pStyle w:val="2"/>
        <w:spacing w:line="263" w:lineRule="auto"/>
      </w:pPr>
    </w:p>
    <w:p w14:paraId="3C5448DF">
      <w:pPr>
        <w:spacing w:before="79" w:line="226" w:lineRule="auto"/>
        <w:ind w:left="851"/>
        <w:rPr>
          <w:rFonts w:ascii="宋体" w:hAnsi="宋体" w:eastAsia="宋体" w:cs="宋体"/>
          <w:sz w:val="24"/>
          <w:szCs w:val="24"/>
        </w:rPr>
      </w:pPr>
      <w:r>
        <w:rPr>
          <w:rFonts w:ascii="宋体" w:hAnsi="宋体" w:eastAsia="宋体" w:cs="宋体"/>
          <w:spacing w:val="7"/>
          <w:sz w:val="24"/>
          <w:szCs w:val="24"/>
        </w:rPr>
        <w:t>《中华人民共和国突发事件应对法》</w:t>
      </w:r>
      <w:r>
        <w:rPr>
          <w:rFonts w:ascii="宋体" w:hAnsi="宋体" w:eastAsia="宋体" w:cs="宋体"/>
          <w:spacing w:val="30"/>
          <w:sz w:val="24"/>
          <w:szCs w:val="24"/>
        </w:rPr>
        <w:t xml:space="preserve">   </w:t>
      </w:r>
      <w:r>
        <w:rPr>
          <w:rFonts w:hint="eastAsia" w:ascii="宋体" w:hAnsi="宋体" w:eastAsia="宋体" w:cs="宋体"/>
          <w:spacing w:val="30"/>
          <w:sz w:val="24"/>
          <w:szCs w:val="24"/>
          <w:lang w:eastAsia="zh-CN"/>
        </w:rPr>
        <w:t>（</w:t>
      </w:r>
      <w:r>
        <w:rPr>
          <w:rFonts w:ascii="宋体" w:hAnsi="宋体" w:eastAsia="宋体" w:cs="宋体"/>
          <w:spacing w:val="7"/>
          <w:sz w:val="24"/>
          <w:szCs w:val="24"/>
        </w:rPr>
        <w:t>主席令第69</w:t>
      </w:r>
      <w:r>
        <w:rPr>
          <w:rFonts w:ascii="宋体" w:hAnsi="宋体" w:eastAsia="宋体" w:cs="宋体"/>
          <w:spacing w:val="-39"/>
          <w:sz w:val="24"/>
          <w:szCs w:val="24"/>
        </w:rPr>
        <w:t xml:space="preserve"> </w:t>
      </w:r>
      <w:r>
        <w:rPr>
          <w:rFonts w:ascii="宋体" w:hAnsi="宋体" w:eastAsia="宋体" w:cs="宋体"/>
          <w:spacing w:val="7"/>
          <w:sz w:val="24"/>
          <w:szCs w:val="24"/>
        </w:rPr>
        <w:t>号</w:t>
      </w:r>
      <w:r>
        <w:rPr>
          <w:rFonts w:hint="eastAsia" w:ascii="宋体" w:hAnsi="宋体" w:eastAsia="宋体" w:cs="宋体"/>
          <w:spacing w:val="7"/>
          <w:sz w:val="24"/>
          <w:szCs w:val="24"/>
          <w:lang w:eastAsia="zh-CN"/>
        </w:rPr>
        <w:t>）</w:t>
      </w:r>
      <w:r>
        <w:rPr>
          <w:rFonts w:ascii="宋体" w:hAnsi="宋体" w:eastAsia="宋体" w:cs="宋体"/>
          <w:spacing w:val="7"/>
          <w:sz w:val="24"/>
          <w:szCs w:val="24"/>
        </w:rPr>
        <w:t>；</w:t>
      </w:r>
    </w:p>
    <w:p w14:paraId="0A9E699F">
      <w:pPr>
        <w:pStyle w:val="2"/>
        <w:spacing w:line="267" w:lineRule="auto"/>
      </w:pPr>
    </w:p>
    <w:p w14:paraId="420ECB63">
      <w:pPr>
        <w:spacing w:before="78" w:line="226" w:lineRule="auto"/>
        <w:ind w:left="851"/>
        <w:rPr>
          <w:rFonts w:ascii="宋体" w:hAnsi="宋体" w:eastAsia="宋体" w:cs="宋体"/>
          <w:sz w:val="24"/>
          <w:szCs w:val="24"/>
        </w:rPr>
      </w:pPr>
      <w:r>
        <w:rPr>
          <w:rFonts w:ascii="宋体" w:hAnsi="宋体" w:eastAsia="宋体" w:cs="宋体"/>
          <w:spacing w:val="4"/>
          <w:sz w:val="24"/>
          <w:szCs w:val="24"/>
        </w:rPr>
        <w:t>《中华人民共和国安全生产法》</w:t>
      </w:r>
      <w:r>
        <w:rPr>
          <w:rFonts w:ascii="宋体" w:hAnsi="宋体" w:eastAsia="宋体" w:cs="宋体"/>
          <w:spacing w:val="27"/>
          <w:sz w:val="24"/>
          <w:szCs w:val="24"/>
        </w:rPr>
        <w:t xml:space="preserve">   </w:t>
      </w:r>
      <w:r>
        <w:rPr>
          <w:rFonts w:hint="eastAsia" w:ascii="宋体" w:hAnsi="宋体" w:eastAsia="宋体" w:cs="宋体"/>
          <w:spacing w:val="27"/>
          <w:sz w:val="24"/>
          <w:szCs w:val="24"/>
          <w:lang w:eastAsia="zh-CN"/>
        </w:rPr>
        <w:t>（</w:t>
      </w:r>
      <w:r>
        <w:rPr>
          <w:rFonts w:ascii="宋体" w:hAnsi="宋体" w:eastAsia="宋体" w:cs="宋体"/>
          <w:spacing w:val="4"/>
          <w:sz w:val="24"/>
          <w:szCs w:val="24"/>
        </w:rPr>
        <w:t>主席令第</w:t>
      </w:r>
      <w:r>
        <w:rPr>
          <w:rFonts w:ascii="宋体" w:hAnsi="宋体" w:eastAsia="宋体" w:cs="宋体"/>
          <w:spacing w:val="-44"/>
          <w:sz w:val="24"/>
          <w:szCs w:val="24"/>
        </w:rPr>
        <w:t xml:space="preserve"> </w:t>
      </w:r>
      <w:r>
        <w:rPr>
          <w:rFonts w:ascii="宋体" w:hAnsi="宋体" w:eastAsia="宋体" w:cs="宋体"/>
          <w:spacing w:val="4"/>
          <w:sz w:val="24"/>
          <w:szCs w:val="24"/>
        </w:rPr>
        <w:t>88</w:t>
      </w:r>
      <w:r>
        <w:rPr>
          <w:rFonts w:ascii="宋体" w:hAnsi="宋体" w:eastAsia="宋体" w:cs="宋体"/>
          <w:spacing w:val="-42"/>
          <w:sz w:val="24"/>
          <w:szCs w:val="24"/>
        </w:rPr>
        <w:t xml:space="preserve"> </w:t>
      </w:r>
      <w:r>
        <w:rPr>
          <w:rFonts w:ascii="宋体" w:hAnsi="宋体" w:eastAsia="宋体" w:cs="宋体"/>
          <w:spacing w:val="4"/>
          <w:sz w:val="24"/>
          <w:szCs w:val="24"/>
        </w:rPr>
        <w:t>号</w:t>
      </w:r>
      <w:r>
        <w:rPr>
          <w:rFonts w:hint="eastAsia" w:ascii="宋体" w:hAnsi="宋体" w:eastAsia="宋体" w:cs="宋体"/>
          <w:spacing w:val="4"/>
          <w:sz w:val="24"/>
          <w:szCs w:val="24"/>
          <w:lang w:eastAsia="zh-CN"/>
        </w:rPr>
        <w:t>）</w:t>
      </w:r>
      <w:r>
        <w:rPr>
          <w:rFonts w:ascii="宋体" w:hAnsi="宋体" w:eastAsia="宋体" w:cs="宋体"/>
          <w:spacing w:val="4"/>
          <w:sz w:val="24"/>
          <w:szCs w:val="24"/>
        </w:rPr>
        <w:t>；</w:t>
      </w:r>
    </w:p>
    <w:p w14:paraId="20345EFB">
      <w:pPr>
        <w:pStyle w:val="2"/>
        <w:spacing w:line="264" w:lineRule="auto"/>
      </w:pPr>
    </w:p>
    <w:p w14:paraId="7B4EBF2B">
      <w:pPr>
        <w:spacing w:before="79" w:line="226" w:lineRule="auto"/>
        <w:ind w:left="851"/>
        <w:rPr>
          <w:rFonts w:ascii="宋体" w:hAnsi="宋体" w:eastAsia="宋体" w:cs="宋体"/>
          <w:sz w:val="24"/>
          <w:szCs w:val="24"/>
        </w:rPr>
      </w:pPr>
      <w:r>
        <w:rPr>
          <w:rFonts w:ascii="宋体" w:hAnsi="宋体" w:eastAsia="宋体" w:cs="宋体"/>
          <w:spacing w:val="4"/>
          <w:sz w:val="24"/>
          <w:szCs w:val="24"/>
        </w:rPr>
        <w:t>《中华人民共和国环境保护法》</w:t>
      </w:r>
      <w:r>
        <w:rPr>
          <w:rFonts w:ascii="宋体" w:hAnsi="宋体" w:eastAsia="宋体" w:cs="宋体"/>
          <w:spacing w:val="27"/>
          <w:sz w:val="24"/>
          <w:szCs w:val="24"/>
        </w:rPr>
        <w:t xml:space="preserve">   </w:t>
      </w:r>
      <w:r>
        <w:rPr>
          <w:rFonts w:hint="eastAsia" w:ascii="宋体" w:hAnsi="宋体" w:eastAsia="宋体" w:cs="宋体"/>
          <w:spacing w:val="27"/>
          <w:sz w:val="24"/>
          <w:szCs w:val="24"/>
          <w:lang w:eastAsia="zh-CN"/>
        </w:rPr>
        <w:t>（</w:t>
      </w:r>
      <w:r>
        <w:rPr>
          <w:rFonts w:ascii="宋体" w:hAnsi="宋体" w:eastAsia="宋体" w:cs="宋体"/>
          <w:spacing w:val="4"/>
          <w:sz w:val="24"/>
          <w:szCs w:val="24"/>
        </w:rPr>
        <w:t>主席令第</w:t>
      </w:r>
      <w:r>
        <w:rPr>
          <w:rFonts w:ascii="宋体" w:hAnsi="宋体" w:eastAsia="宋体" w:cs="宋体"/>
          <w:spacing w:val="-45"/>
          <w:sz w:val="24"/>
          <w:szCs w:val="24"/>
        </w:rPr>
        <w:t xml:space="preserve"> </w:t>
      </w:r>
      <w:r>
        <w:rPr>
          <w:rFonts w:ascii="宋体" w:hAnsi="宋体" w:eastAsia="宋体" w:cs="宋体"/>
          <w:spacing w:val="4"/>
          <w:sz w:val="24"/>
          <w:szCs w:val="24"/>
        </w:rPr>
        <w:t>9</w:t>
      </w:r>
      <w:r>
        <w:rPr>
          <w:rFonts w:ascii="宋体" w:hAnsi="宋体" w:eastAsia="宋体" w:cs="宋体"/>
          <w:spacing w:val="-42"/>
          <w:sz w:val="24"/>
          <w:szCs w:val="24"/>
        </w:rPr>
        <w:t xml:space="preserve"> </w:t>
      </w:r>
      <w:r>
        <w:rPr>
          <w:rFonts w:ascii="宋体" w:hAnsi="宋体" w:eastAsia="宋体" w:cs="宋体"/>
          <w:spacing w:val="4"/>
          <w:sz w:val="24"/>
          <w:szCs w:val="24"/>
        </w:rPr>
        <w:t>号</w:t>
      </w:r>
      <w:r>
        <w:rPr>
          <w:rFonts w:hint="eastAsia" w:ascii="宋体" w:hAnsi="宋体" w:eastAsia="宋体" w:cs="宋体"/>
          <w:spacing w:val="4"/>
          <w:sz w:val="24"/>
          <w:szCs w:val="24"/>
          <w:lang w:eastAsia="zh-CN"/>
        </w:rPr>
        <w:t>）</w:t>
      </w:r>
      <w:r>
        <w:rPr>
          <w:rFonts w:ascii="宋体" w:hAnsi="宋体" w:eastAsia="宋体" w:cs="宋体"/>
          <w:spacing w:val="4"/>
          <w:sz w:val="24"/>
          <w:szCs w:val="24"/>
        </w:rPr>
        <w:t>；</w:t>
      </w:r>
    </w:p>
    <w:p w14:paraId="33BCB1E8">
      <w:pPr>
        <w:pStyle w:val="2"/>
        <w:spacing w:line="267" w:lineRule="auto"/>
      </w:pPr>
    </w:p>
    <w:p w14:paraId="4D8A8012">
      <w:pPr>
        <w:spacing w:before="78" w:line="226" w:lineRule="auto"/>
        <w:ind w:left="851"/>
        <w:rPr>
          <w:rFonts w:ascii="宋体" w:hAnsi="宋体" w:eastAsia="宋体" w:cs="宋体"/>
          <w:sz w:val="24"/>
          <w:szCs w:val="24"/>
        </w:rPr>
      </w:pPr>
      <w:r>
        <w:rPr>
          <w:rFonts w:ascii="宋体" w:hAnsi="宋体" w:eastAsia="宋体" w:cs="宋体"/>
          <w:spacing w:val="5"/>
          <w:sz w:val="24"/>
          <w:szCs w:val="24"/>
        </w:rPr>
        <w:t>《中华人民共和国特种设备安全法》</w:t>
      </w:r>
      <w:r>
        <w:rPr>
          <w:rFonts w:ascii="宋体" w:hAnsi="宋体" w:eastAsia="宋体" w:cs="宋体"/>
          <w:spacing w:val="26"/>
          <w:sz w:val="24"/>
          <w:szCs w:val="24"/>
        </w:rPr>
        <w:t xml:space="preserve">   </w:t>
      </w:r>
      <w:r>
        <w:rPr>
          <w:rFonts w:hint="eastAsia" w:ascii="宋体" w:hAnsi="宋体" w:eastAsia="宋体" w:cs="宋体"/>
          <w:spacing w:val="26"/>
          <w:sz w:val="24"/>
          <w:szCs w:val="24"/>
          <w:lang w:eastAsia="zh-CN"/>
        </w:rPr>
        <w:t>（</w:t>
      </w:r>
      <w:r>
        <w:rPr>
          <w:rFonts w:ascii="宋体" w:hAnsi="宋体" w:eastAsia="宋体" w:cs="宋体"/>
          <w:spacing w:val="5"/>
          <w:sz w:val="24"/>
          <w:szCs w:val="24"/>
        </w:rPr>
        <w:t>主席</w:t>
      </w:r>
      <w:r>
        <w:rPr>
          <w:rFonts w:ascii="宋体" w:hAnsi="宋体" w:eastAsia="宋体" w:cs="宋体"/>
          <w:spacing w:val="4"/>
          <w:sz w:val="24"/>
          <w:szCs w:val="24"/>
        </w:rPr>
        <w:t>令第</w:t>
      </w:r>
      <w:r>
        <w:rPr>
          <w:rFonts w:ascii="宋体" w:hAnsi="宋体" w:eastAsia="宋体" w:cs="宋体"/>
          <w:spacing w:val="-47"/>
          <w:sz w:val="24"/>
          <w:szCs w:val="24"/>
        </w:rPr>
        <w:t xml:space="preserve"> </w:t>
      </w:r>
      <w:r>
        <w:rPr>
          <w:rFonts w:ascii="宋体" w:hAnsi="宋体" w:eastAsia="宋体" w:cs="宋体"/>
          <w:spacing w:val="4"/>
          <w:sz w:val="24"/>
          <w:szCs w:val="24"/>
        </w:rPr>
        <w:t>4</w:t>
      </w:r>
      <w:r>
        <w:rPr>
          <w:rFonts w:ascii="宋体" w:hAnsi="宋体" w:eastAsia="宋体" w:cs="宋体"/>
          <w:spacing w:val="-42"/>
          <w:sz w:val="24"/>
          <w:szCs w:val="24"/>
        </w:rPr>
        <w:t xml:space="preserve"> </w:t>
      </w:r>
      <w:r>
        <w:rPr>
          <w:rFonts w:ascii="宋体" w:hAnsi="宋体" w:eastAsia="宋体" w:cs="宋体"/>
          <w:spacing w:val="4"/>
          <w:sz w:val="24"/>
          <w:szCs w:val="24"/>
        </w:rPr>
        <w:t>号</w:t>
      </w:r>
      <w:r>
        <w:rPr>
          <w:rFonts w:hint="eastAsia" w:ascii="宋体" w:hAnsi="宋体" w:eastAsia="宋体" w:cs="宋体"/>
          <w:spacing w:val="4"/>
          <w:sz w:val="24"/>
          <w:szCs w:val="24"/>
          <w:lang w:eastAsia="zh-CN"/>
        </w:rPr>
        <w:t>）</w:t>
      </w:r>
      <w:r>
        <w:rPr>
          <w:rFonts w:ascii="宋体" w:hAnsi="宋体" w:eastAsia="宋体" w:cs="宋体"/>
          <w:spacing w:val="4"/>
          <w:sz w:val="24"/>
          <w:szCs w:val="24"/>
        </w:rPr>
        <w:t>；</w:t>
      </w:r>
    </w:p>
    <w:p w14:paraId="278D187C">
      <w:pPr>
        <w:pStyle w:val="2"/>
        <w:spacing w:line="267" w:lineRule="auto"/>
      </w:pPr>
    </w:p>
    <w:p w14:paraId="373A4ADC">
      <w:pPr>
        <w:spacing w:before="79" w:line="226" w:lineRule="auto"/>
        <w:ind w:left="851"/>
        <w:rPr>
          <w:rFonts w:ascii="宋体" w:hAnsi="宋体" w:eastAsia="宋体" w:cs="宋体"/>
          <w:sz w:val="24"/>
          <w:szCs w:val="24"/>
        </w:rPr>
      </w:pPr>
      <w:r>
        <w:rPr>
          <w:rFonts w:ascii="宋体" w:hAnsi="宋体" w:eastAsia="宋体" w:cs="宋体"/>
          <w:spacing w:val="7"/>
          <w:sz w:val="24"/>
          <w:szCs w:val="24"/>
        </w:rPr>
        <w:t>《中华人民共和国消防法》</w:t>
      </w:r>
      <w:r>
        <w:rPr>
          <w:rFonts w:ascii="宋体" w:hAnsi="宋体" w:eastAsia="宋体" w:cs="宋体"/>
          <w:spacing w:val="25"/>
          <w:sz w:val="24"/>
          <w:szCs w:val="24"/>
        </w:rPr>
        <w:t xml:space="preserve">   </w:t>
      </w:r>
      <w:r>
        <w:rPr>
          <w:rFonts w:hint="eastAsia" w:ascii="宋体" w:hAnsi="宋体" w:eastAsia="宋体" w:cs="宋体"/>
          <w:spacing w:val="25"/>
          <w:sz w:val="24"/>
          <w:szCs w:val="24"/>
          <w:lang w:eastAsia="zh-CN"/>
        </w:rPr>
        <w:t>（</w:t>
      </w:r>
      <w:r>
        <w:rPr>
          <w:rFonts w:ascii="宋体" w:hAnsi="宋体" w:eastAsia="宋体" w:cs="宋体"/>
          <w:spacing w:val="7"/>
          <w:sz w:val="24"/>
          <w:szCs w:val="24"/>
        </w:rPr>
        <w:t>主席令第81</w:t>
      </w:r>
      <w:r>
        <w:rPr>
          <w:rFonts w:ascii="宋体" w:hAnsi="宋体" w:eastAsia="宋体" w:cs="宋体"/>
          <w:spacing w:val="-37"/>
          <w:sz w:val="24"/>
          <w:szCs w:val="24"/>
        </w:rPr>
        <w:t xml:space="preserve"> </w:t>
      </w:r>
      <w:r>
        <w:rPr>
          <w:rFonts w:ascii="宋体" w:hAnsi="宋体" w:eastAsia="宋体" w:cs="宋体"/>
          <w:spacing w:val="7"/>
          <w:sz w:val="24"/>
          <w:szCs w:val="24"/>
        </w:rPr>
        <w:t>号</w:t>
      </w:r>
      <w:r>
        <w:rPr>
          <w:rFonts w:hint="eastAsia" w:ascii="宋体" w:hAnsi="宋体" w:eastAsia="宋体" w:cs="宋体"/>
          <w:spacing w:val="7"/>
          <w:sz w:val="24"/>
          <w:szCs w:val="24"/>
          <w:lang w:eastAsia="zh-CN"/>
        </w:rPr>
        <w:t>）</w:t>
      </w:r>
      <w:r>
        <w:rPr>
          <w:rFonts w:ascii="宋体" w:hAnsi="宋体" w:eastAsia="宋体" w:cs="宋体"/>
          <w:spacing w:val="7"/>
          <w:sz w:val="24"/>
          <w:szCs w:val="24"/>
        </w:rPr>
        <w:t>；</w:t>
      </w:r>
    </w:p>
    <w:p w14:paraId="47ADC409">
      <w:pPr>
        <w:pStyle w:val="2"/>
        <w:spacing w:line="264" w:lineRule="auto"/>
      </w:pPr>
    </w:p>
    <w:p w14:paraId="71C70AF1">
      <w:pPr>
        <w:spacing w:before="79" w:line="226" w:lineRule="auto"/>
        <w:ind w:left="851"/>
        <w:rPr>
          <w:rFonts w:ascii="宋体" w:hAnsi="宋体" w:eastAsia="宋体" w:cs="宋体"/>
          <w:sz w:val="24"/>
          <w:szCs w:val="24"/>
        </w:rPr>
      </w:pPr>
      <w:r>
        <w:rPr>
          <w:rFonts w:ascii="宋体" w:hAnsi="宋体" w:eastAsia="宋体" w:cs="宋体"/>
          <w:spacing w:val="4"/>
          <w:sz w:val="24"/>
          <w:szCs w:val="24"/>
        </w:rPr>
        <w:t>《中华人民共和国职业病防治法》</w:t>
      </w:r>
      <w:r>
        <w:rPr>
          <w:rFonts w:ascii="宋体" w:hAnsi="宋体" w:eastAsia="宋体" w:cs="宋体"/>
          <w:spacing w:val="29"/>
          <w:sz w:val="24"/>
          <w:szCs w:val="24"/>
        </w:rPr>
        <w:t xml:space="preserve">   </w:t>
      </w:r>
      <w:r>
        <w:rPr>
          <w:rFonts w:hint="eastAsia" w:ascii="宋体" w:hAnsi="宋体" w:eastAsia="宋体" w:cs="宋体"/>
          <w:spacing w:val="29"/>
          <w:sz w:val="24"/>
          <w:szCs w:val="24"/>
          <w:lang w:eastAsia="zh-CN"/>
        </w:rPr>
        <w:t>（</w:t>
      </w:r>
      <w:r>
        <w:rPr>
          <w:rFonts w:ascii="宋体" w:hAnsi="宋体" w:eastAsia="宋体" w:cs="宋体"/>
          <w:spacing w:val="4"/>
          <w:sz w:val="24"/>
          <w:szCs w:val="24"/>
        </w:rPr>
        <w:t>主席令第</w:t>
      </w:r>
      <w:r>
        <w:rPr>
          <w:rFonts w:ascii="宋体" w:hAnsi="宋体" w:eastAsia="宋体" w:cs="宋体"/>
          <w:spacing w:val="-42"/>
          <w:sz w:val="24"/>
          <w:szCs w:val="24"/>
        </w:rPr>
        <w:t xml:space="preserve"> </w:t>
      </w:r>
      <w:r>
        <w:rPr>
          <w:rFonts w:ascii="宋体" w:hAnsi="宋体" w:eastAsia="宋体" w:cs="宋体"/>
          <w:spacing w:val="4"/>
          <w:sz w:val="24"/>
          <w:szCs w:val="24"/>
        </w:rPr>
        <w:t>24</w:t>
      </w:r>
      <w:r>
        <w:rPr>
          <w:rFonts w:ascii="宋体" w:hAnsi="宋体" w:eastAsia="宋体" w:cs="宋体"/>
          <w:spacing w:val="-42"/>
          <w:sz w:val="24"/>
          <w:szCs w:val="24"/>
        </w:rPr>
        <w:t xml:space="preserve"> </w:t>
      </w:r>
      <w:r>
        <w:rPr>
          <w:rFonts w:ascii="宋体" w:hAnsi="宋体" w:eastAsia="宋体" w:cs="宋体"/>
          <w:spacing w:val="4"/>
          <w:sz w:val="24"/>
          <w:szCs w:val="24"/>
        </w:rPr>
        <w:t>号</w:t>
      </w:r>
      <w:r>
        <w:rPr>
          <w:rFonts w:hint="eastAsia" w:ascii="宋体" w:hAnsi="宋体" w:eastAsia="宋体" w:cs="宋体"/>
          <w:spacing w:val="4"/>
          <w:sz w:val="24"/>
          <w:szCs w:val="24"/>
          <w:lang w:eastAsia="zh-CN"/>
        </w:rPr>
        <w:t>）</w:t>
      </w:r>
      <w:r>
        <w:rPr>
          <w:rFonts w:ascii="宋体" w:hAnsi="宋体" w:eastAsia="宋体" w:cs="宋体"/>
          <w:spacing w:val="4"/>
          <w:sz w:val="24"/>
          <w:szCs w:val="24"/>
        </w:rPr>
        <w:t>；</w:t>
      </w:r>
    </w:p>
    <w:p w14:paraId="07BE6985">
      <w:pPr>
        <w:pStyle w:val="2"/>
        <w:spacing w:line="267" w:lineRule="auto"/>
      </w:pPr>
    </w:p>
    <w:p w14:paraId="570C1861">
      <w:pPr>
        <w:spacing w:before="78" w:line="226" w:lineRule="auto"/>
        <w:ind w:left="851"/>
        <w:rPr>
          <w:rFonts w:ascii="宋体" w:hAnsi="宋体" w:eastAsia="宋体" w:cs="宋体"/>
          <w:sz w:val="24"/>
          <w:szCs w:val="24"/>
        </w:rPr>
      </w:pPr>
      <w:r>
        <w:rPr>
          <w:rFonts w:ascii="宋体" w:hAnsi="宋体" w:eastAsia="宋体" w:cs="宋体"/>
          <w:spacing w:val="7"/>
          <w:sz w:val="24"/>
          <w:szCs w:val="24"/>
        </w:rPr>
        <w:t>《中华人民共和国劳动法》</w:t>
      </w:r>
      <w:r>
        <w:rPr>
          <w:rFonts w:ascii="宋体" w:hAnsi="宋体" w:eastAsia="宋体" w:cs="宋体"/>
          <w:spacing w:val="25"/>
          <w:sz w:val="24"/>
          <w:szCs w:val="24"/>
        </w:rPr>
        <w:t xml:space="preserve">   </w:t>
      </w:r>
      <w:r>
        <w:rPr>
          <w:rFonts w:hint="eastAsia" w:ascii="宋体" w:hAnsi="宋体" w:eastAsia="宋体" w:cs="宋体"/>
          <w:spacing w:val="25"/>
          <w:sz w:val="24"/>
          <w:szCs w:val="24"/>
          <w:lang w:eastAsia="zh-CN"/>
        </w:rPr>
        <w:t>（</w:t>
      </w:r>
      <w:r>
        <w:rPr>
          <w:rFonts w:ascii="宋体" w:hAnsi="宋体" w:eastAsia="宋体" w:cs="宋体"/>
          <w:spacing w:val="7"/>
          <w:sz w:val="24"/>
          <w:szCs w:val="24"/>
        </w:rPr>
        <w:t>主席令第24</w:t>
      </w:r>
      <w:r>
        <w:rPr>
          <w:rFonts w:ascii="宋体" w:hAnsi="宋体" w:eastAsia="宋体" w:cs="宋体"/>
          <w:spacing w:val="-37"/>
          <w:sz w:val="24"/>
          <w:szCs w:val="24"/>
        </w:rPr>
        <w:t xml:space="preserve"> </w:t>
      </w:r>
      <w:r>
        <w:rPr>
          <w:rFonts w:ascii="宋体" w:hAnsi="宋体" w:eastAsia="宋体" w:cs="宋体"/>
          <w:spacing w:val="7"/>
          <w:sz w:val="24"/>
          <w:szCs w:val="24"/>
        </w:rPr>
        <w:t>号</w:t>
      </w:r>
      <w:r>
        <w:rPr>
          <w:rFonts w:hint="eastAsia" w:ascii="宋体" w:hAnsi="宋体" w:eastAsia="宋体" w:cs="宋体"/>
          <w:spacing w:val="7"/>
          <w:sz w:val="24"/>
          <w:szCs w:val="24"/>
          <w:lang w:eastAsia="zh-CN"/>
        </w:rPr>
        <w:t>）</w:t>
      </w:r>
      <w:r>
        <w:rPr>
          <w:rFonts w:ascii="宋体" w:hAnsi="宋体" w:eastAsia="宋体" w:cs="宋体"/>
          <w:spacing w:val="7"/>
          <w:sz w:val="24"/>
          <w:szCs w:val="24"/>
        </w:rPr>
        <w:t>；</w:t>
      </w:r>
    </w:p>
    <w:p w14:paraId="0C88DACE">
      <w:pPr>
        <w:spacing w:line="226" w:lineRule="auto"/>
        <w:rPr>
          <w:rFonts w:ascii="宋体" w:hAnsi="宋体" w:eastAsia="宋体" w:cs="宋体"/>
          <w:sz w:val="24"/>
          <w:szCs w:val="24"/>
        </w:rPr>
        <w:sectPr>
          <w:footerReference r:id="rId5" w:type="default"/>
          <w:pgSz w:w="11900" w:h="16820"/>
          <w:pgMar w:top="1422" w:right="1778" w:bottom="1801" w:left="1785" w:header="0" w:footer="1622" w:gutter="0"/>
          <w:cols w:space="720" w:num="1"/>
        </w:sectPr>
      </w:pPr>
    </w:p>
    <w:p w14:paraId="1ADAC029">
      <w:pPr>
        <w:spacing w:before="305" w:line="227" w:lineRule="auto"/>
        <w:ind w:left="809"/>
        <w:rPr>
          <w:rFonts w:ascii="宋体" w:hAnsi="宋体" w:eastAsia="宋体" w:cs="宋体"/>
          <w:sz w:val="22"/>
          <w:szCs w:val="22"/>
        </w:rPr>
      </w:pPr>
      <w:r>
        <w:rPr>
          <w:rFonts w:ascii="宋体" w:hAnsi="宋体" w:eastAsia="宋体" w:cs="宋体"/>
          <w:spacing w:val="4"/>
          <w:sz w:val="22"/>
          <w:szCs w:val="22"/>
        </w:rPr>
        <w:t>《中华人民共和国劳动合同法》</w:t>
      </w:r>
      <w:r>
        <w:rPr>
          <w:rFonts w:ascii="宋体" w:hAnsi="宋体" w:eastAsia="宋体" w:cs="宋体"/>
          <w:spacing w:val="42"/>
          <w:sz w:val="22"/>
          <w:szCs w:val="22"/>
        </w:rPr>
        <w:t xml:space="preserve">  </w:t>
      </w:r>
      <w:r>
        <w:rPr>
          <w:rFonts w:hint="eastAsia" w:ascii="宋体" w:hAnsi="宋体" w:eastAsia="宋体" w:cs="宋体"/>
          <w:spacing w:val="42"/>
          <w:sz w:val="22"/>
          <w:szCs w:val="22"/>
          <w:lang w:eastAsia="zh-CN"/>
        </w:rPr>
        <w:t>（</w:t>
      </w:r>
      <w:r>
        <w:rPr>
          <w:rFonts w:ascii="宋体" w:hAnsi="宋体" w:eastAsia="宋体" w:cs="宋体"/>
          <w:spacing w:val="4"/>
          <w:sz w:val="22"/>
          <w:szCs w:val="22"/>
        </w:rPr>
        <w:t>主席令第</w:t>
      </w:r>
      <w:r>
        <w:rPr>
          <w:rFonts w:ascii="宋体" w:hAnsi="宋体" w:eastAsia="宋体" w:cs="宋体"/>
          <w:spacing w:val="-39"/>
          <w:sz w:val="22"/>
          <w:szCs w:val="22"/>
        </w:rPr>
        <w:t xml:space="preserve"> </w:t>
      </w:r>
      <w:r>
        <w:rPr>
          <w:rFonts w:ascii="宋体" w:hAnsi="宋体" w:eastAsia="宋体" w:cs="宋体"/>
          <w:spacing w:val="4"/>
          <w:sz w:val="22"/>
          <w:szCs w:val="22"/>
        </w:rPr>
        <w:t>73</w:t>
      </w:r>
      <w:r>
        <w:rPr>
          <w:rFonts w:ascii="宋体" w:hAnsi="宋体" w:eastAsia="宋体" w:cs="宋体"/>
          <w:spacing w:val="-38"/>
          <w:sz w:val="22"/>
          <w:szCs w:val="22"/>
        </w:rPr>
        <w:t xml:space="preserve"> </w:t>
      </w:r>
      <w:r>
        <w:rPr>
          <w:rFonts w:ascii="宋体" w:hAnsi="宋体" w:eastAsia="宋体" w:cs="宋体"/>
          <w:spacing w:val="4"/>
          <w:sz w:val="22"/>
          <w:szCs w:val="22"/>
        </w:rPr>
        <w:t>号</w:t>
      </w:r>
      <w:r>
        <w:rPr>
          <w:rFonts w:hint="eastAsia" w:ascii="宋体" w:hAnsi="宋体" w:eastAsia="宋体" w:cs="宋体"/>
          <w:spacing w:val="4"/>
          <w:sz w:val="22"/>
          <w:szCs w:val="22"/>
          <w:lang w:eastAsia="zh-CN"/>
        </w:rPr>
        <w:t>）</w:t>
      </w:r>
    </w:p>
    <w:p w14:paraId="4B22EB8C">
      <w:pPr>
        <w:spacing w:before="310" w:line="227" w:lineRule="auto"/>
        <w:ind w:left="809"/>
        <w:rPr>
          <w:rFonts w:ascii="宋体" w:hAnsi="宋体" w:eastAsia="宋体" w:cs="宋体"/>
          <w:sz w:val="22"/>
          <w:szCs w:val="22"/>
        </w:rPr>
      </w:pPr>
      <w:r>
        <w:rPr>
          <w:rFonts w:ascii="宋体" w:hAnsi="宋体" w:eastAsia="宋体" w:cs="宋体"/>
          <w:spacing w:val="4"/>
          <w:sz w:val="22"/>
          <w:szCs w:val="22"/>
        </w:rPr>
        <w:t>《中华人民共和国防洪法》</w:t>
      </w:r>
      <w:r>
        <w:rPr>
          <w:rFonts w:ascii="宋体" w:hAnsi="宋体" w:eastAsia="宋体" w:cs="宋体"/>
          <w:spacing w:val="35"/>
          <w:sz w:val="22"/>
          <w:szCs w:val="22"/>
        </w:rPr>
        <w:t xml:space="preserve">  </w:t>
      </w:r>
      <w:r>
        <w:rPr>
          <w:rFonts w:hint="eastAsia" w:ascii="宋体" w:hAnsi="宋体" w:eastAsia="宋体" w:cs="宋体"/>
          <w:spacing w:val="35"/>
          <w:sz w:val="22"/>
          <w:szCs w:val="22"/>
          <w:lang w:eastAsia="zh-CN"/>
        </w:rPr>
        <w:t>（</w:t>
      </w:r>
      <w:r>
        <w:rPr>
          <w:rFonts w:ascii="宋体" w:hAnsi="宋体" w:eastAsia="宋体" w:cs="宋体"/>
          <w:spacing w:val="4"/>
          <w:sz w:val="22"/>
          <w:szCs w:val="22"/>
        </w:rPr>
        <w:t>主席令第</w:t>
      </w:r>
      <w:r>
        <w:rPr>
          <w:rFonts w:ascii="宋体" w:hAnsi="宋体" w:eastAsia="宋体" w:cs="宋体"/>
          <w:spacing w:val="-38"/>
          <w:sz w:val="22"/>
          <w:szCs w:val="22"/>
        </w:rPr>
        <w:t xml:space="preserve"> </w:t>
      </w:r>
      <w:r>
        <w:rPr>
          <w:rFonts w:ascii="宋体" w:hAnsi="宋体" w:eastAsia="宋体" w:cs="宋体"/>
          <w:spacing w:val="4"/>
          <w:sz w:val="22"/>
          <w:szCs w:val="22"/>
        </w:rPr>
        <w:t>52</w:t>
      </w:r>
      <w:r>
        <w:rPr>
          <w:rFonts w:ascii="宋体" w:hAnsi="宋体" w:eastAsia="宋体" w:cs="宋体"/>
          <w:spacing w:val="-37"/>
          <w:sz w:val="22"/>
          <w:szCs w:val="22"/>
        </w:rPr>
        <w:t xml:space="preserve"> </w:t>
      </w:r>
      <w:r>
        <w:rPr>
          <w:rFonts w:ascii="宋体" w:hAnsi="宋体" w:eastAsia="宋体" w:cs="宋体"/>
          <w:spacing w:val="4"/>
          <w:sz w:val="22"/>
          <w:szCs w:val="22"/>
        </w:rPr>
        <w:t>号</w:t>
      </w:r>
      <w:r>
        <w:rPr>
          <w:rFonts w:hint="eastAsia" w:ascii="宋体" w:hAnsi="宋体" w:eastAsia="宋体" w:cs="宋体"/>
          <w:spacing w:val="4"/>
          <w:sz w:val="22"/>
          <w:szCs w:val="22"/>
          <w:lang w:eastAsia="zh-CN"/>
        </w:rPr>
        <w:t>）</w:t>
      </w:r>
      <w:r>
        <w:rPr>
          <w:rFonts w:ascii="宋体" w:hAnsi="宋体" w:eastAsia="宋体" w:cs="宋体"/>
          <w:spacing w:val="3"/>
          <w:sz w:val="22"/>
          <w:szCs w:val="22"/>
        </w:rPr>
        <w:t>；</w:t>
      </w:r>
    </w:p>
    <w:p w14:paraId="1E269B49">
      <w:pPr>
        <w:pStyle w:val="2"/>
        <w:spacing w:line="454" w:lineRule="auto"/>
      </w:pPr>
    </w:p>
    <w:p w14:paraId="29506801">
      <w:pPr>
        <w:spacing w:before="71" w:line="227" w:lineRule="auto"/>
        <w:ind w:left="809"/>
        <w:rPr>
          <w:rFonts w:ascii="宋体" w:hAnsi="宋体" w:eastAsia="宋体" w:cs="宋体"/>
          <w:sz w:val="22"/>
          <w:szCs w:val="22"/>
        </w:rPr>
      </w:pPr>
      <w:r>
        <w:rPr>
          <w:rFonts w:ascii="宋体" w:hAnsi="宋体" w:eastAsia="宋体" w:cs="宋体"/>
          <w:spacing w:val="4"/>
          <w:sz w:val="22"/>
          <w:szCs w:val="22"/>
        </w:rPr>
        <w:t>《中华人民共和国气象法》</w:t>
      </w:r>
      <w:r>
        <w:rPr>
          <w:rFonts w:ascii="宋体" w:hAnsi="宋体" w:eastAsia="宋体" w:cs="宋体"/>
          <w:spacing w:val="25"/>
          <w:sz w:val="22"/>
          <w:szCs w:val="22"/>
        </w:rPr>
        <w:t xml:space="preserve">   </w:t>
      </w:r>
      <w:r>
        <w:rPr>
          <w:rFonts w:hint="eastAsia" w:ascii="宋体" w:hAnsi="宋体" w:eastAsia="宋体" w:cs="宋体"/>
          <w:spacing w:val="25"/>
          <w:sz w:val="22"/>
          <w:szCs w:val="22"/>
          <w:lang w:eastAsia="zh-CN"/>
        </w:rPr>
        <w:t>（</w:t>
      </w:r>
      <w:r>
        <w:rPr>
          <w:rFonts w:ascii="宋体" w:hAnsi="宋体" w:eastAsia="宋体" w:cs="宋体"/>
          <w:spacing w:val="4"/>
          <w:sz w:val="22"/>
          <w:szCs w:val="22"/>
        </w:rPr>
        <w:t>主席令第</w:t>
      </w:r>
      <w:r>
        <w:rPr>
          <w:rFonts w:ascii="宋体" w:hAnsi="宋体" w:eastAsia="宋体" w:cs="宋体"/>
          <w:spacing w:val="-38"/>
          <w:sz w:val="22"/>
          <w:szCs w:val="22"/>
        </w:rPr>
        <w:t xml:space="preserve"> </w:t>
      </w:r>
      <w:r>
        <w:rPr>
          <w:rFonts w:ascii="宋体" w:hAnsi="宋体" w:eastAsia="宋体" w:cs="宋体"/>
          <w:spacing w:val="4"/>
          <w:sz w:val="22"/>
          <w:szCs w:val="22"/>
        </w:rPr>
        <w:t>57</w:t>
      </w:r>
      <w:r>
        <w:rPr>
          <w:rFonts w:ascii="宋体" w:hAnsi="宋体" w:eastAsia="宋体" w:cs="宋体"/>
          <w:spacing w:val="-37"/>
          <w:sz w:val="22"/>
          <w:szCs w:val="22"/>
        </w:rPr>
        <w:t xml:space="preserve"> </w:t>
      </w:r>
      <w:r>
        <w:rPr>
          <w:rFonts w:ascii="宋体" w:hAnsi="宋体" w:eastAsia="宋体" w:cs="宋体"/>
          <w:spacing w:val="3"/>
          <w:sz w:val="22"/>
          <w:szCs w:val="22"/>
        </w:rPr>
        <w:t>号</w:t>
      </w:r>
      <w:r>
        <w:rPr>
          <w:rFonts w:hint="eastAsia" w:ascii="宋体" w:hAnsi="宋体" w:eastAsia="宋体" w:cs="宋体"/>
          <w:spacing w:val="3"/>
          <w:sz w:val="22"/>
          <w:szCs w:val="22"/>
          <w:lang w:eastAsia="zh-CN"/>
        </w:rPr>
        <w:t>）</w:t>
      </w:r>
      <w:r>
        <w:rPr>
          <w:rFonts w:ascii="宋体" w:hAnsi="宋体" w:eastAsia="宋体" w:cs="宋体"/>
          <w:spacing w:val="3"/>
          <w:sz w:val="22"/>
          <w:szCs w:val="22"/>
        </w:rPr>
        <w:t>；</w:t>
      </w:r>
    </w:p>
    <w:p w14:paraId="34212485">
      <w:pPr>
        <w:spacing w:before="310" w:line="227" w:lineRule="auto"/>
        <w:ind w:left="809"/>
        <w:rPr>
          <w:rFonts w:ascii="宋体" w:hAnsi="宋体" w:eastAsia="宋体" w:cs="宋体"/>
          <w:sz w:val="22"/>
          <w:szCs w:val="22"/>
        </w:rPr>
      </w:pPr>
      <w:r>
        <w:rPr>
          <w:rFonts w:ascii="宋体" w:hAnsi="宋体" w:eastAsia="宋体" w:cs="宋体"/>
          <w:spacing w:val="4"/>
          <w:sz w:val="22"/>
          <w:szCs w:val="22"/>
        </w:rPr>
        <w:t>《中华人民共和国防震减灾法》</w:t>
      </w:r>
      <w:r>
        <w:rPr>
          <w:rFonts w:ascii="宋体" w:hAnsi="宋体" w:eastAsia="宋体" w:cs="宋体"/>
          <w:spacing w:val="27"/>
          <w:sz w:val="22"/>
          <w:szCs w:val="22"/>
        </w:rPr>
        <w:t xml:space="preserve">   </w:t>
      </w:r>
      <w:r>
        <w:rPr>
          <w:rFonts w:hint="eastAsia" w:ascii="宋体" w:hAnsi="宋体" w:eastAsia="宋体" w:cs="宋体"/>
          <w:spacing w:val="27"/>
          <w:sz w:val="22"/>
          <w:szCs w:val="22"/>
          <w:lang w:eastAsia="zh-CN"/>
        </w:rPr>
        <w:t>（</w:t>
      </w:r>
      <w:r>
        <w:rPr>
          <w:rFonts w:ascii="宋体" w:hAnsi="宋体" w:eastAsia="宋体" w:cs="宋体"/>
          <w:spacing w:val="4"/>
          <w:sz w:val="22"/>
          <w:szCs w:val="22"/>
        </w:rPr>
        <w:t>主席令第</w:t>
      </w:r>
      <w:r>
        <w:rPr>
          <w:rFonts w:ascii="宋体" w:hAnsi="宋体" w:eastAsia="宋体" w:cs="宋体"/>
          <w:spacing w:val="-38"/>
          <w:sz w:val="22"/>
          <w:szCs w:val="22"/>
        </w:rPr>
        <w:t xml:space="preserve"> </w:t>
      </w:r>
      <w:r>
        <w:rPr>
          <w:rFonts w:ascii="宋体" w:hAnsi="宋体" w:eastAsia="宋体" w:cs="宋体"/>
          <w:spacing w:val="4"/>
          <w:sz w:val="22"/>
          <w:szCs w:val="22"/>
        </w:rPr>
        <w:t>7</w:t>
      </w:r>
      <w:r>
        <w:rPr>
          <w:rFonts w:ascii="宋体" w:hAnsi="宋体" w:eastAsia="宋体" w:cs="宋体"/>
          <w:spacing w:val="-37"/>
          <w:sz w:val="22"/>
          <w:szCs w:val="22"/>
        </w:rPr>
        <w:t xml:space="preserve"> </w:t>
      </w:r>
      <w:r>
        <w:rPr>
          <w:rFonts w:ascii="宋体" w:hAnsi="宋体" w:eastAsia="宋体" w:cs="宋体"/>
          <w:spacing w:val="4"/>
          <w:sz w:val="22"/>
          <w:szCs w:val="22"/>
        </w:rPr>
        <w:t>号</w:t>
      </w:r>
      <w:r>
        <w:rPr>
          <w:rFonts w:hint="eastAsia" w:ascii="宋体" w:hAnsi="宋体" w:eastAsia="宋体" w:cs="宋体"/>
          <w:spacing w:val="4"/>
          <w:sz w:val="22"/>
          <w:szCs w:val="22"/>
          <w:lang w:eastAsia="zh-CN"/>
        </w:rPr>
        <w:t>）</w:t>
      </w:r>
      <w:r>
        <w:rPr>
          <w:rFonts w:ascii="宋体" w:hAnsi="宋体" w:eastAsia="宋体" w:cs="宋体"/>
          <w:spacing w:val="4"/>
          <w:sz w:val="22"/>
          <w:szCs w:val="22"/>
        </w:rPr>
        <w:t>；</w:t>
      </w:r>
    </w:p>
    <w:p w14:paraId="5F49DE80">
      <w:pPr>
        <w:spacing w:before="310" w:line="227" w:lineRule="auto"/>
        <w:ind w:left="809"/>
        <w:rPr>
          <w:rFonts w:ascii="宋体" w:hAnsi="宋体" w:eastAsia="宋体" w:cs="宋体"/>
          <w:sz w:val="22"/>
          <w:szCs w:val="22"/>
        </w:rPr>
      </w:pPr>
      <w:r>
        <w:rPr>
          <w:rFonts w:ascii="宋体" w:hAnsi="宋体" w:eastAsia="宋体" w:cs="宋体"/>
          <w:spacing w:val="7"/>
          <w:sz w:val="22"/>
          <w:szCs w:val="22"/>
        </w:rPr>
        <w:t>《中华人民共和国国防交通法》</w:t>
      </w:r>
      <w:r>
        <w:rPr>
          <w:rFonts w:ascii="宋体" w:hAnsi="宋体" w:eastAsia="宋体" w:cs="宋体"/>
          <w:spacing w:val="-43"/>
          <w:sz w:val="22"/>
          <w:szCs w:val="22"/>
        </w:rPr>
        <w:t xml:space="preserve"> </w:t>
      </w:r>
      <w:r>
        <w:rPr>
          <w:rFonts w:hint="eastAsia" w:ascii="宋体" w:hAnsi="宋体" w:eastAsia="宋体" w:cs="宋体"/>
          <w:spacing w:val="-43"/>
          <w:sz w:val="22"/>
          <w:szCs w:val="22"/>
          <w:lang w:eastAsia="zh-CN"/>
        </w:rPr>
        <w:t>（</w:t>
      </w:r>
      <w:r>
        <w:rPr>
          <w:rFonts w:ascii="宋体" w:hAnsi="宋体" w:eastAsia="宋体" w:cs="宋体"/>
          <w:spacing w:val="7"/>
          <w:sz w:val="22"/>
          <w:szCs w:val="22"/>
        </w:rPr>
        <w:t>主席令第81</w:t>
      </w:r>
      <w:r>
        <w:rPr>
          <w:rFonts w:ascii="宋体" w:hAnsi="宋体" w:eastAsia="宋体" w:cs="宋体"/>
          <w:spacing w:val="-38"/>
          <w:sz w:val="22"/>
          <w:szCs w:val="22"/>
        </w:rPr>
        <w:t xml:space="preserve"> </w:t>
      </w:r>
      <w:r>
        <w:rPr>
          <w:rFonts w:ascii="宋体" w:hAnsi="宋体" w:eastAsia="宋体" w:cs="宋体"/>
          <w:spacing w:val="7"/>
          <w:sz w:val="22"/>
          <w:szCs w:val="22"/>
        </w:rPr>
        <w:t>号</w:t>
      </w:r>
      <w:r>
        <w:rPr>
          <w:rFonts w:hint="eastAsia" w:ascii="宋体" w:hAnsi="宋体" w:eastAsia="宋体" w:cs="宋体"/>
          <w:spacing w:val="7"/>
          <w:sz w:val="22"/>
          <w:szCs w:val="22"/>
          <w:lang w:eastAsia="zh-CN"/>
        </w:rPr>
        <w:t>）</w:t>
      </w:r>
      <w:r>
        <w:rPr>
          <w:rFonts w:ascii="宋体" w:hAnsi="宋体" w:eastAsia="宋体" w:cs="宋体"/>
          <w:spacing w:val="7"/>
          <w:sz w:val="22"/>
          <w:szCs w:val="22"/>
        </w:rPr>
        <w:t>；</w:t>
      </w:r>
    </w:p>
    <w:p w14:paraId="2ADFA951">
      <w:pPr>
        <w:spacing w:before="308" w:line="227" w:lineRule="auto"/>
        <w:ind w:left="809"/>
        <w:rPr>
          <w:rFonts w:ascii="宋体" w:hAnsi="宋体" w:eastAsia="宋体" w:cs="宋体"/>
          <w:sz w:val="22"/>
          <w:szCs w:val="22"/>
        </w:rPr>
      </w:pPr>
      <w:r>
        <w:rPr>
          <w:rFonts w:ascii="宋体" w:hAnsi="宋体" w:eastAsia="宋体" w:cs="宋体"/>
          <w:spacing w:val="4"/>
          <w:sz w:val="22"/>
          <w:szCs w:val="22"/>
        </w:rPr>
        <w:t>《中华人民共和国建筑法》</w:t>
      </w:r>
      <w:r>
        <w:rPr>
          <w:rFonts w:ascii="宋体" w:hAnsi="宋体" w:eastAsia="宋体" w:cs="宋体"/>
          <w:spacing w:val="25"/>
          <w:sz w:val="22"/>
          <w:szCs w:val="22"/>
        </w:rPr>
        <w:t xml:space="preserve">   </w:t>
      </w:r>
      <w:r>
        <w:rPr>
          <w:rFonts w:hint="eastAsia" w:ascii="宋体" w:hAnsi="宋体" w:eastAsia="宋体" w:cs="宋体"/>
          <w:spacing w:val="25"/>
          <w:sz w:val="22"/>
          <w:szCs w:val="22"/>
          <w:lang w:eastAsia="zh-CN"/>
        </w:rPr>
        <w:t>（</w:t>
      </w:r>
      <w:r>
        <w:rPr>
          <w:rFonts w:ascii="宋体" w:hAnsi="宋体" w:eastAsia="宋体" w:cs="宋体"/>
          <w:spacing w:val="4"/>
          <w:sz w:val="22"/>
          <w:szCs w:val="22"/>
        </w:rPr>
        <w:t>主席令第</w:t>
      </w:r>
      <w:r>
        <w:rPr>
          <w:rFonts w:ascii="宋体" w:hAnsi="宋体" w:eastAsia="宋体" w:cs="宋体"/>
          <w:spacing w:val="-41"/>
          <w:sz w:val="22"/>
          <w:szCs w:val="22"/>
        </w:rPr>
        <w:t xml:space="preserve"> </w:t>
      </w:r>
      <w:r>
        <w:rPr>
          <w:rFonts w:ascii="宋体" w:hAnsi="宋体" w:eastAsia="宋体" w:cs="宋体"/>
          <w:spacing w:val="4"/>
          <w:sz w:val="22"/>
          <w:szCs w:val="22"/>
        </w:rPr>
        <w:t>29</w:t>
      </w:r>
      <w:r>
        <w:rPr>
          <w:rFonts w:ascii="宋体" w:hAnsi="宋体" w:eastAsia="宋体" w:cs="宋体"/>
          <w:spacing w:val="-37"/>
          <w:sz w:val="22"/>
          <w:szCs w:val="22"/>
        </w:rPr>
        <w:t xml:space="preserve"> </w:t>
      </w:r>
      <w:r>
        <w:rPr>
          <w:rFonts w:ascii="宋体" w:hAnsi="宋体" w:eastAsia="宋体" w:cs="宋体"/>
          <w:spacing w:val="4"/>
          <w:sz w:val="22"/>
          <w:szCs w:val="22"/>
        </w:rPr>
        <w:t>号</w:t>
      </w:r>
      <w:r>
        <w:rPr>
          <w:rFonts w:hint="eastAsia" w:ascii="宋体" w:hAnsi="宋体" w:eastAsia="宋体" w:cs="宋体"/>
          <w:spacing w:val="4"/>
          <w:sz w:val="22"/>
          <w:szCs w:val="22"/>
          <w:lang w:eastAsia="zh-CN"/>
        </w:rPr>
        <w:t>）</w:t>
      </w:r>
      <w:r>
        <w:rPr>
          <w:rFonts w:ascii="宋体" w:hAnsi="宋体" w:eastAsia="宋体" w:cs="宋体"/>
          <w:spacing w:val="4"/>
          <w:sz w:val="22"/>
          <w:szCs w:val="22"/>
        </w:rPr>
        <w:t>；</w:t>
      </w:r>
    </w:p>
    <w:p w14:paraId="16225390">
      <w:pPr>
        <w:spacing w:before="310" w:line="227" w:lineRule="auto"/>
        <w:ind w:left="809"/>
        <w:rPr>
          <w:rFonts w:ascii="宋体" w:hAnsi="宋体" w:eastAsia="宋体" w:cs="宋体"/>
          <w:sz w:val="22"/>
          <w:szCs w:val="22"/>
        </w:rPr>
      </w:pPr>
      <w:r>
        <w:rPr>
          <w:rFonts w:ascii="宋体" w:hAnsi="宋体" w:eastAsia="宋体" w:cs="宋体"/>
          <w:spacing w:val="4"/>
          <w:sz w:val="22"/>
          <w:szCs w:val="22"/>
        </w:rPr>
        <w:t>《中华人民共和国森林法》</w:t>
      </w:r>
      <w:r>
        <w:rPr>
          <w:rFonts w:ascii="宋体" w:hAnsi="宋体" w:eastAsia="宋体" w:cs="宋体"/>
          <w:spacing w:val="35"/>
          <w:sz w:val="22"/>
          <w:szCs w:val="22"/>
        </w:rPr>
        <w:t xml:space="preserve">  </w:t>
      </w:r>
      <w:r>
        <w:rPr>
          <w:rFonts w:hint="eastAsia" w:ascii="宋体" w:hAnsi="宋体" w:eastAsia="宋体" w:cs="宋体"/>
          <w:spacing w:val="35"/>
          <w:sz w:val="22"/>
          <w:szCs w:val="22"/>
          <w:lang w:eastAsia="zh-CN"/>
        </w:rPr>
        <w:t>（</w:t>
      </w:r>
      <w:r>
        <w:rPr>
          <w:rFonts w:ascii="宋体" w:hAnsi="宋体" w:eastAsia="宋体" w:cs="宋体"/>
          <w:spacing w:val="4"/>
          <w:sz w:val="22"/>
          <w:szCs w:val="22"/>
        </w:rPr>
        <w:t>主席令 第</w:t>
      </w:r>
      <w:r>
        <w:rPr>
          <w:rFonts w:ascii="宋体" w:hAnsi="宋体" w:eastAsia="宋体" w:cs="宋体"/>
          <w:spacing w:val="-38"/>
          <w:sz w:val="22"/>
          <w:szCs w:val="22"/>
        </w:rPr>
        <w:t xml:space="preserve"> </w:t>
      </w:r>
      <w:r>
        <w:rPr>
          <w:rFonts w:ascii="宋体" w:hAnsi="宋体" w:eastAsia="宋体" w:cs="宋体"/>
          <w:spacing w:val="4"/>
          <w:sz w:val="22"/>
          <w:szCs w:val="22"/>
        </w:rPr>
        <w:t>39</w:t>
      </w:r>
      <w:r>
        <w:rPr>
          <w:rFonts w:ascii="宋体" w:hAnsi="宋体" w:eastAsia="宋体" w:cs="宋体"/>
          <w:spacing w:val="-37"/>
          <w:sz w:val="22"/>
          <w:szCs w:val="22"/>
        </w:rPr>
        <w:t xml:space="preserve"> </w:t>
      </w:r>
      <w:r>
        <w:rPr>
          <w:rFonts w:ascii="宋体" w:hAnsi="宋体" w:eastAsia="宋体" w:cs="宋体"/>
          <w:spacing w:val="4"/>
          <w:sz w:val="22"/>
          <w:szCs w:val="22"/>
        </w:rPr>
        <w:t>号</w:t>
      </w:r>
      <w:r>
        <w:rPr>
          <w:rFonts w:hint="eastAsia" w:ascii="宋体" w:hAnsi="宋体" w:eastAsia="宋体" w:cs="宋体"/>
          <w:spacing w:val="4"/>
          <w:sz w:val="22"/>
          <w:szCs w:val="22"/>
          <w:lang w:eastAsia="zh-CN"/>
        </w:rPr>
        <w:t>）</w:t>
      </w:r>
      <w:r>
        <w:rPr>
          <w:rFonts w:ascii="宋体" w:hAnsi="宋体" w:eastAsia="宋体" w:cs="宋体"/>
          <w:spacing w:val="3"/>
          <w:sz w:val="22"/>
          <w:szCs w:val="22"/>
        </w:rPr>
        <w:t>；</w:t>
      </w:r>
    </w:p>
    <w:p w14:paraId="408C13A9">
      <w:pPr>
        <w:pStyle w:val="2"/>
        <w:spacing w:line="475" w:lineRule="auto"/>
      </w:pPr>
    </w:p>
    <w:p w14:paraId="44B8D7B8">
      <w:pPr>
        <w:spacing w:before="73" w:line="227" w:lineRule="auto"/>
        <w:ind w:left="809"/>
        <w:rPr>
          <w:rFonts w:ascii="宋体" w:hAnsi="宋体" w:eastAsia="宋体" w:cs="宋体"/>
          <w:sz w:val="22"/>
          <w:szCs w:val="22"/>
        </w:rPr>
      </w:pPr>
      <w:r>
        <w:rPr>
          <w:rFonts w:ascii="宋体" w:hAnsi="宋体" w:eastAsia="宋体" w:cs="宋体"/>
          <w:spacing w:val="4"/>
          <w:sz w:val="22"/>
          <w:szCs w:val="22"/>
        </w:rPr>
        <w:t>《中华人民共和国食品安全法》</w:t>
      </w:r>
      <w:r>
        <w:rPr>
          <w:rFonts w:ascii="宋体" w:hAnsi="宋体" w:eastAsia="宋体" w:cs="宋体"/>
          <w:spacing w:val="28"/>
          <w:sz w:val="22"/>
          <w:szCs w:val="22"/>
        </w:rPr>
        <w:t xml:space="preserve">   </w:t>
      </w:r>
      <w:r>
        <w:rPr>
          <w:rFonts w:hint="eastAsia" w:ascii="宋体" w:hAnsi="宋体" w:eastAsia="宋体" w:cs="宋体"/>
          <w:spacing w:val="28"/>
          <w:sz w:val="22"/>
          <w:szCs w:val="22"/>
          <w:lang w:eastAsia="zh-CN"/>
        </w:rPr>
        <w:t>（</w:t>
      </w:r>
      <w:r>
        <w:rPr>
          <w:rFonts w:ascii="宋体" w:hAnsi="宋体" w:eastAsia="宋体" w:cs="宋体"/>
          <w:spacing w:val="4"/>
          <w:sz w:val="22"/>
          <w:szCs w:val="22"/>
        </w:rPr>
        <w:t>主席令第</w:t>
      </w:r>
      <w:r>
        <w:rPr>
          <w:rFonts w:ascii="宋体" w:hAnsi="宋体" w:eastAsia="宋体" w:cs="宋体"/>
          <w:spacing w:val="-39"/>
          <w:sz w:val="22"/>
          <w:szCs w:val="22"/>
        </w:rPr>
        <w:t xml:space="preserve"> </w:t>
      </w:r>
      <w:r>
        <w:rPr>
          <w:rFonts w:ascii="宋体" w:hAnsi="宋体" w:eastAsia="宋体" w:cs="宋体"/>
          <w:spacing w:val="4"/>
          <w:sz w:val="22"/>
          <w:szCs w:val="22"/>
        </w:rPr>
        <w:t>21</w:t>
      </w:r>
      <w:r>
        <w:rPr>
          <w:rFonts w:ascii="宋体" w:hAnsi="宋体" w:eastAsia="宋体" w:cs="宋体"/>
          <w:spacing w:val="-38"/>
          <w:sz w:val="22"/>
          <w:szCs w:val="22"/>
        </w:rPr>
        <w:t xml:space="preserve"> </w:t>
      </w:r>
      <w:r>
        <w:rPr>
          <w:rFonts w:ascii="宋体" w:hAnsi="宋体" w:eastAsia="宋体" w:cs="宋体"/>
          <w:spacing w:val="4"/>
          <w:sz w:val="22"/>
          <w:szCs w:val="22"/>
        </w:rPr>
        <w:t>号</w:t>
      </w:r>
      <w:r>
        <w:rPr>
          <w:rFonts w:hint="eastAsia" w:ascii="宋体" w:hAnsi="宋体" w:eastAsia="宋体" w:cs="宋体"/>
          <w:spacing w:val="4"/>
          <w:sz w:val="22"/>
          <w:szCs w:val="22"/>
          <w:lang w:eastAsia="zh-CN"/>
        </w:rPr>
        <w:t>）</w:t>
      </w:r>
      <w:r>
        <w:rPr>
          <w:rFonts w:ascii="宋体" w:hAnsi="宋体" w:eastAsia="宋体" w:cs="宋体"/>
          <w:spacing w:val="4"/>
          <w:sz w:val="22"/>
          <w:szCs w:val="22"/>
        </w:rPr>
        <w:t>；</w:t>
      </w:r>
    </w:p>
    <w:p w14:paraId="09EDC8CE">
      <w:pPr>
        <w:spacing w:before="307" w:line="227" w:lineRule="auto"/>
        <w:ind w:left="809"/>
        <w:rPr>
          <w:rFonts w:ascii="宋体" w:hAnsi="宋体" w:eastAsia="宋体" w:cs="宋体"/>
          <w:sz w:val="22"/>
          <w:szCs w:val="22"/>
        </w:rPr>
      </w:pPr>
      <w:r>
        <w:rPr>
          <w:rFonts w:ascii="宋体" w:hAnsi="宋体" w:eastAsia="宋体" w:cs="宋体"/>
          <w:spacing w:val="7"/>
          <w:sz w:val="22"/>
          <w:szCs w:val="22"/>
        </w:rPr>
        <w:t>《中华人民共和国治安管理处罚法》</w:t>
      </w:r>
      <w:r>
        <w:rPr>
          <w:rFonts w:ascii="宋体" w:hAnsi="宋体" w:eastAsia="宋体" w:cs="宋体"/>
          <w:spacing w:val="29"/>
          <w:sz w:val="22"/>
          <w:szCs w:val="22"/>
        </w:rPr>
        <w:t xml:space="preserve">   </w:t>
      </w:r>
      <w:r>
        <w:rPr>
          <w:rFonts w:hint="eastAsia" w:ascii="宋体" w:hAnsi="宋体" w:eastAsia="宋体" w:cs="宋体"/>
          <w:spacing w:val="29"/>
          <w:sz w:val="22"/>
          <w:szCs w:val="22"/>
          <w:lang w:eastAsia="zh-CN"/>
        </w:rPr>
        <w:t>（</w:t>
      </w:r>
      <w:r>
        <w:rPr>
          <w:rFonts w:ascii="宋体" w:hAnsi="宋体" w:eastAsia="宋体" w:cs="宋体"/>
          <w:spacing w:val="7"/>
          <w:sz w:val="22"/>
          <w:szCs w:val="22"/>
        </w:rPr>
        <w:t>主席令第67</w:t>
      </w:r>
      <w:r>
        <w:rPr>
          <w:rFonts w:ascii="宋体" w:hAnsi="宋体" w:eastAsia="宋体" w:cs="宋体"/>
          <w:spacing w:val="-35"/>
          <w:sz w:val="22"/>
          <w:szCs w:val="22"/>
        </w:rPr>
        <w:t xml:space="preserve"> </w:t>
      </w:r>
      <w:r>
        <w:rPr>
          <w:rFonts w:ascii="宋体" w:hAnsi="宋体" w:eastAsia="宋体" w:cs="宋体"/>
          <w:spacing w:val="7"/>
          <w:sz w:val="22"/>
          <w:szCs w:val="22"/>
        </w:rPr>
        <w:t>号</w:t>
      </w:r>
      <w:r>
        <w:rPr>
          <w:rFonts w:hint="eastAsia" w:ascii="宋体" w:hAnsi="宋体" w:eastAsia="宋体" w:cs="宋体"/>
          <w:spacing w:val="7"/>
          <w:sz w:val="22"/>
          <w:szCs w:val="22"/>
          <w:lang w:eastAsia="zh-CN"/>
        </w:rPr>
        <w:t>）</w:t>
      </w:r>
      <w:r>
        <w:rPr>
          <w:rFonts w:ascii="宋体" w:hAnsi="宋体" w:eastAsia="宋体" w:cs="宋体"/>
          <w:spacing w:val="7"/>
          <w:sz w:val="22"/>
          <w:szCs w:val="22"/>
        </w:rPr>
        <w:t>。</w:t>
      </w:r>
    </w:p>
    <w:p w14:paraId="29CD9667">
      <w:pPr>
        <w:pStyle w:val="2"/>
        <w:spacing w:line="476" w:lineRule="auto"/>
      </w:pPr>
    </w:p>
    <w:p w14:paraId="0B142C23">
      <w:pPr>
        <w:spacing w:before="72" w:line="228" w:lineRule="auto"/>
        <w:ind w:left="7"/>
        <w:rPr>
          <w:rFonts w:ascii="宋体" w:hAnsi="宋体" w:eastAsia="宋体" w:cs="宋体"/>
          <w:sz w:val="22"/>
          <w:szCs w:val="22"/>
        </w:rPr>
      </w:pPr>
      <w:r>
        <w:rPr>
          <w:rFonts w:ascii="宋体" w:hAnsi="宋体" w:eastAsia="宋体" w:cs="宋体"/>
          <w:spacing w:val="4"/>
          <w:sz w:val="22"/>
          <w:szCs w:val="22"/>
        </w:rPr>
        <w:t>2.2.2</w:t>
      </w:r>
      <w:r>
        <w:rPr>
          <w:rFonts w:ascii="宋体" w:hAnsi="宋体" w:eastAsia="宋体" w:cs="宋体"/>
          <w:spacing w:val="-39"/>
          <w:sz w:val="22"/>
          <w:szCs w:val="22"/>
        </w:rPr>
        <w:t xml:space="preserve"> </w:t>
      </w:r>
      <w:r>
        <w:rPr>
          <w:rFonts w:ascii="宋体" w:hAnsi="宋体" w:eastAsia="宋体" w:cs="宋体"/>
          <w:spacing w:val="4"/>
          <w:sz w:val="22"/>
          <w:szCs w:val="22"/>
        </w:rPr>
        <w:t>行政法规</w:t>
      </w:r>
    </w:p>
    <w:p w14:paraId="57911B9A">
      <w:pPr>
        <w:spacing w:before="309" w:line="227" w:lineRule="auto"/>
        <w:ind w:left="809"/>
        <w:rPr>
          <w:rFonts w:ascii="宋体" w:hAnsi="宋体" w:eastAsia="宋体" w:cs="宋体"/>
          <w:sz w:val="22"/>
          <w:szCs w:val="22"/>
        </w:rPr>
      </w:pPr>
      <w:r>
        <w:rPr>
          <w:rFonts w:ascii="宋体" w:hAnsi="宋体" w:eastAsia="宋体" w:cs="宋体"/>
          <w:spacing w:val="4"/>
          <w:sz w:val="22"/>
          <w:szCs w:val="22"/>
        </w:rPr>
        <w:t>《生产安全事故应急条例》</w:t>
      </w:r>
      <w:r>
        <w:rPr>
          <w:rFonts w:ascii="宋体" w:hAnsi="宋体" w:eastAsia="宋体" w:cs="宋体"/>
          <w:spacing w:val="28"/>
          <w:sz w:val="22"/>
          <w:szCs w:val="22"/>
        </w:rPr>
        <w:t xml:space="preserve">   </w:t>
      </w:r>
      <w:r>
        <w:rPr>
          <w:rFonts w:hint="eastAsia" w:ascii="宋体" w:hAnsi="宋体" w:eastAsia="宋体" w:cs="宋体"/>
          <w:spacing w:val="28"/>
          <w:sz w:val="22"/>
          <w:szCs w:val="22"/>
          <w:lang w:eastAsia="zh-CN"/>
        </w:rPr>
        <w:t>（</w:t>
      </w:r>
      <w:r>
        <w:rPr>
          <w:rFonts w:ascii="宋体" w:hAnsi="宋体" w:eastAsia="宋体" w:cs="宋体"/>
          <w:spacing w:val="4"/>
          <w:sz w:val="22"/>
          <w:szCs w:val="22"/>
        </w:rPr>
        <w:t>国务院令</w:t>
      </w:r>
      <w:r>
        <w:rPr>
          <w:rFonts w:hint="eastAsia" w:ascii="宋体" w:hAnsi="宋体" w:eastAsia="宋体" w:cs="宋体"/>
          <w:spacing w:val="4"/>
          <w:sz w:val="22"/>
          <w:szCs w:val="22"/>
          <w:lang w:eastAsia="zh-CN"/>
        </w:rPr>
        <w:t>〔2019〕</w:t>
      </w:r>
      <w:r>
        <w:rPr>
          <w:rFonts w:ascii="宋体" w:hAnsi="宋体" w:eastAsia="宋体" w:cs="宋体"/>
          <w:spacing w:val="4"/>
          <w:sz w:val="22"/>
          <w:szCs w:val="22"/>
        </w:rPr>
        <w:t>]第</w:t>
      </w:r>
      <w:r>
        <w:rPr>
          <w:rFonts w:ascii="宋体" w:hAnsi="宋体" w:eastAsia="宋体" w:cs="宋体"/>
          <w:spacing w:val="-37"/>
          <w:sz w:val="22"/>
          <w:szCs w:val="22"/>
        </w:rPr>
        <w:t xml:space="preserve"> </w:t>
      </w:r>
      <w:r>
        <w:rPr>
          <w:rFonts w:ascii="宋体" w:hAnsi="宋体" w:eastAsia="宋体" w:cs="宋体"/>
          <w:spacing w:val="4"/>
          <w:sz w:val="22"/>
          <w:szCs w:val="22"/>
        </w:rPr>
        <w:t>708</w:t>
      </w:r>
      <w:r>
        <w:rPr>
          <w:rFonts w:ascii="宋体" w:hAnsi="宋体" w:eastAsia="宋体" w:cs="宋体"/>
          <w:spacing w:val="-38"/>
          <w:sz w:val="22"/>
          <w:szCs w:val="22"/>
        </w:rPr>
        <w:t xml:space="preserve"> </w:t>
      </w:r>
      <w:r>
        <w:rPr>
          <w:rFonts w:ascii="宋体" w:hAnsi="宋体" w:eastAsia="宋体" w:cs="宋体"/>
          <w:spacing w:val="4"/>
          <w:sz w:val="22"/>
          <w:szCs w:val="22"/>
        </w:rPr>
        <w:t>号</w:t>
      </w:r>
      <w:r>
        <w:rPr>
          <w:rFonts w:hint="eastAsia" w:ascii="宋体" w:hAnsi="宋体" w:eastAsia="宋体" w:cs="宋体"/>
          <w:spacing w:val="4"/>
          <w:sz w:val="22"/>
          <w:szCs w:val="22"/>
          <w:lang w:eastAsia="zh-CN"/>
        </w:rPr>
        <w:t>）</w:t>
      </w:r>
      <w:r>
        <w:rPr>
          <w:rFonts w:ascii="宋体" w:hAnsi="宋体" w:eastAsia="宋体" w:cs="宋体"/>
          <w:spacing w:val="4"/>
          <w:sz w:val="22"/>
          <w:szCs w:val="22"/>
        </w:rPr>
        <w:t>；</w:t>
      </w:r>
    </w:p>
    <w:p w14:paraId="07D9640F">
      <w:pPr>
        <w:spacing w:before="308" w:line="226" w:lineRule="auto"/>
        <w:ind w:left="809"/>
        <w:rPr>
          <w:rFonts w:ascii="宋体" w:hAnsi="宋体" w:eastAsia="宋体" w:cs="宋体"/>
          <w:sz w:val="22"/>
          <w:szCs w:val="22"/>
        </w:rPr>
      </w:pPr>
      <w:r>
        <w:rPr>
          <w:rFonts w:ascii="宋体" w:hAnsi="宋体" w:eastAsia="宋体" w:cs="宋体"/>
          <w:spacing w:val="11"/>
          <w:sz w:val="22"/>
          <w:szCs w:val="22"/>
        </w:rPr>
        <w:t>《生产安全事故报告和调查处理条例》</w:t>
      </w:r>
      <w:r>
        <w:rPr>
          <w:rFonts w:ascii="宋体" w:hAnsi="宋体" w:eastAsia="宋体" w:cs="宋体"/>
          <w:spacing w:val="36"/>
          <w:sz w:val="22"/>
          <w:szCs w:val="22"/>
        </w:rPr>
        <w:t xml:space="preserve">   </w:t>
      </w:r>
      <w:r>
        <w:rPr>
          <w:rFonts w:hint="eastAsia" w:ascii="宋体" w:hAnsi="宋体" w:eastAsia="宋体" w:cs="宋体"/>
          <w:spacing w:val="36"/>
          <w:sz w:val="22"/>
          <w:szCs w:val="22"/>
          <w:lang w:eastAsia="zh-CN"/>
        </w:rPr>
        <w:t>（</w:t>
      </w:r>
      <w:r>
        <w:rPr>
          <w:rFonts w:ascii="宋体" w:hAnsi="宋体" w:eastAsia="宋体" w:cs="宋体"/>
          <w:spacing w:val="11"/>
          <w:sz w:val="22"/>
          <w:szCs w:val="22"/>
        </w:rPr>
        <w:t>国务院令</w:t>
      </w:r>
      <w:r>
        <w:rPr>
          <w:rFonts w:hint="eastAsia" w:ascii="宋体" w:hAnsi="宋体" w:eastAsia="宋体" w:cs="宋体"/>
          <w:spacing w:val="11"/>
          <w:sz w:val="22"/>
          <w:szCs w:val="22"/>
          <w:lang w:eastAsia="zh-CN"/>
        </w:rPr>
        <w:t>〔2007〕</w:t>
      </w:r>
      <w:r>
        <w:rPr>
          <w:rFonts w:ascii="宋体" w:hAnsi="宋体" w:eastAsia="宋体" w:cs="宋体"/>
          <w:spacing w:val="11"/>
          <w:sz w:val="22"/>
          <w:szCs w:val="22"/>
        </w:rPr>
        <w:t>]第</w:t>
      </w:r>
      <w:r>
        <w:rPr>
          <w:rFonts w:ascii="宋体" w:hAnsi="宋体" w:eastAsia="宋体" w:cs="宋体"/>
          <w:spacing w:val="-38"/>
          <w:sz w:val="22"/>
          <w:szCs w:val="22"/>
        </w:rPr>
        <w:t xml:space="preserve"> </w:t>
      </w:r>
      <w:r>
        <w:rPr>
          <w:rFonts w:ascii="宋体" w:hAnsi="宋体" w:eastAsia="宋体" w:cs="宋体"/>
          <w:spacing w:val="11"/>
          <w:sz w:val="22"/>
          <w:szCs w:val="22"/>
        </w:rPr>
        <w:t>493</w:t>
      </w:r>
    </w:p>
    <w:p w14:paraId="60CE263D">
      <w:pPr>
        <w:spacing w:before="311" w:line="229" w:lineRule="auto"/>
        <w:ind w:left="10"/>
        <w:rPr>
          <w:rFonts w:ascii="宋体" w:hAnsi="宋体" w:eastAsia="宋体" w:cs="宋体"/>
          <w:sz w:val="22"/>
          <w:szCs w:val="22"/>
        </w:rPr>
      </w:pPr>
      <w:r>
        <w:rPr>
          <w:rFonts w:ascii="宋体" w:hAnsi="宋体" w:eastAsia="宋体" w:cs="宋体"/>
          <w:spacing w:val="-1"/>
          <w:sz w:val="22"/>
          <w:szCs w:val="22"/>
        </w:rPr>
        <w:t>号</w:t>
      </w:r>
      <w:r>
        <w:rPr>
          <w:rFonts w:hint="eastAsia" w:ascii="宋体" w:hAnsi="宋体" w:eastAsia="宋体" w:cs="宋体"/>
          <w:spacing w:val="-1"/>
          <w:sz w:val="22"/>
          <w:szCs w:val="22"/>
          <w:lang w:eastAsia="zh-CN"/>
        </w:rPr>
        <w:t>）</w:t>
      </w:r>
      <w:r>
        <w:rPr>
          <w:rFonts w:ascii="宋体" w:hAnsi="宋体" w:eastAsia="宋体" w:cs="宋体"/>
          <w:spacing w:val="-64"/>
          <w:sz w:val="22"/>
          <w:szCs w:val="22"/>
        </w:rPr>
        <w:t xml:space="preserve"> </w:t>
      </w:r>
      <w:r>
        <w:rPr>
          <w:rFonts w:ascii="宋体" w:hAnsi="宋体" w:eastAsia="宋体" w:cs="宋体"/>
          <w:spacing w:val="-1"/>
          <w:sz w:val="22"/>
          <w:szCs w:val="22"/>
        </w:rPr>
        <w:t>;</w:t>
      </w:r>
    </w:p>
    <w:p w14:paraId="2AA94356">
      <w:pPr>
        <w:spacing w:before="308" w:line="227" w:lineRule="auto"/>
        <w:ind w:left="809"/>
        <w:rPr>
          <w:rFonts w:ascii="宋体" w:hAnsi="宋体" w:eastAsia="宋体" w:cs="宋体"/>
          <w:sz w:val="22"/>
          <w:szCs w:val="22"/>
        </w:rPr>
      </w:pPr>
      <w:r>
        <w:rPr>
          <w:rFonts w:ascii="宋体" w:hAnsi="宋体" w:eastAsia="宋体" w:cs="宋体"/>
          <w:spacing w:val="4"/>
          <w:sz w:val="22"/>
          <w:szCs w:val="22"/>
        </w:rPr>
        <w:t>《特种设备安全监察条例》</w:t>
      </w:r>
      <w:r>
        <w:rPr>
          <w:rFonts w:ascii="宋体" w:hAnsi="宋体" w:eastAsia="宋体" w:cs="宋体"/>
          <w:spacing w:val="41"/>
          <w:sz w:val="22"/>
          <w:szCs w:val="22"/>
        </w:rPr>
        <w:t xml:space="preserve">  </w:t>
      </w:r>
      <w:r>
        <w:rPr>
          <w:rFonts w:hint="eastAsia" w:ascii="宋体" w:hAnsi="宋体" w:eastAsia="宋体" w:cs="宋体"/>
          <w:spacing w:val="41"/>
          <w:sz w:val="22"/>
          <w:szCs w:val="22"/>
          <w:lang w:eastAsia="zh-CN"/>
        </w:rPr>
        <w:t>（</w:t>
      </w:r>
      <w:r>
        <w:rPr>
          <w:rFonts w:ascii="宋体" w:hAnsi="宋体" w:eastAsia="宋体" w:cs="宋体"/>
          <w:spacing w:val="4"/>
          <w:sz w:val="22"/>
          <w:szCs w:val="22"/>
        </w:rPr>
        <w:t>国务院令</w:t>
      </w:r>
      <w:r>
        <w:rPr>
          <w:rFonts w:hint="eastAsia" w:ascii="宋体" w:hAnsi="宋体" w:eastAsia="宋体" w:cs="宋体"/>
          <w:spacing w:val="4"/>
          <w:sz w:val="22"/>
          <w:szCs w:val="22"/>
          <w:lang w:eastAsia="zh-CN"/>
        </w:rPr>
        <w:t>〔2009〕</w:t>
      </w:r>
      <w:r>
        <w:rPr>
          <w:rFonts w:ascii="宋体" w:hAnsi="宋体" w:eastAsia="宋体" w:cs="宋体"/>
          <w:spacing w:val="4"/>
          <w:sz w:val="22"/>
          <w:szCs w:val="22"/>
        </w:rPr>
        <w:t>]  第</w:t>
      </w:r>
      <w:r>
        <w:rPr>
          <w:rFonts w:ascii="宋体" w:hAnsi="宋体" w:eastAsia="宋体" w:cs="宋体"/>
          <w:spacing w:val="-38"/>
          <w:sz w:val="22"/>
          <w:szCs w:val="22"/>
        </w:rPr>
        <w:t xml:space="preserve"> </w:t>
      </w:r>
      <w:r>
        <w:rPr>
          <w:rFonts w:ascii="宋体" w:hAnsi="宋体" w:eastAsia="宋体" w:cs="宋体"/>
          <w:spacing w:val="4"/>
          <w:sz w:val="22"/>
          <w:szCs w:val="22"/>
        </w:rPr>
        <w:t>549</w:t>
      </w:r>
      <w:r>
        <w:rPr>
          <w:rFonts w:ascii="宋体" w:hAnsi="宋体" w:eastAsia="宋体" w:cs="宋体"/>
          <w:spacing w:val="-38"/>
          <w:sz w:val="22"/>
          <w:szCs w:val="22"/>
        </w:rPr>
        <w:t xml:space="preserve"> </w:t>
      </w:r>
      <w:r>
        <w:rPr>
          <w:rFonts w:ascii="宋体" w:hAnsi="宋体" w:eastAsia="宋体" w:cs="宋体"/>
          <w:spacing w:val="4"/>
          <w:sz w:val="22"/>
          <w:szCs w:val="22"/>
        </w:rPr>
        <w:t>号</w:t>
      </w:r>
      <w:r>
        <w:rPr>
          <w:rFonts w:hint="eastAsia" w:ascii="宋体" w:hAnsi="宋体" w:eastAsia="宋体" w:cs="宋体"/>
          <w:spacing w:val="4"/>
          <w:sz w:val="22"/>
          <w:szCs w:val="22"/>
          <w:lang w:eastAsia="zh-CN"/>
        </w:rPr>
        <w:t>）</w:t>
      </w:r>
      <w:r>
        <w:rPr>
          <w:rFonts w:ascii="宋体" w:hAnsi="宋体" w:eastAsia="宋体" w:cs="宋体"/>
          <w:spacing w:val="4"/>
          <w:sz w:val="22"/>
          <w:szCs w:val="22"/>
        </w:rPr>
        <w:t>；</w:t>
      </w:r>
    </w:p>
    <w:p w14:paraId="75D9B1A5">
      <w:pPr>
        <w:spacing w:before="308" w:line="227" w:lineRule="auto"/>
        <w:ind w:left="809"/>
        <w:rPr>
          <w:rFonts w:ascii="宋体" w:hAnsi="宋体" w:eastAsia="宋体" w:cs="宋体"/>
          <w:sz w:val="22"/>
          <w:szCs w:val="22"/>
        </w:rPr>
      </w:pPr>
      <w:r>
        <w:rPr>
          <w:rFonts w:ascii="宋体" w:hAnsi="宋体" w:eastAsia="宋体" w:cs="宋体"/>
          <w:spacing w:val="3"/>
          <w:sz w:val="22"/>
          <w:szCs w:val="22"/>
        </w:rPr>
        <w:t>《危险化学品安全管理条例》</w:t>
      </w:r>
      <w:r>
        <w:rPr>
          <w:rFonts w:ascii="宋体" w:hAnsi="宋体" w:eastAsia="宋体" w:cs="宋体"/>
          <w:spacing w:val="41"/>
          <w:sz w:val="22"/>
          <w:szCs w:val="22"/>
        </w:rPr>
        <w:t xml:space="preserve">  </w:t>
      </w:r>
      <w:r>
        <w:rPr>
          <w:rFonts w:ascii="宋体" w:hAnsi="宋体" w:eastAsia="宋体" w:cs="宋体"/>
          <w:spacing w:val="3"/>
          <w:sz w:val="22"/>
          <w:szCs w:val="22"/>
        </w:rPr>
        <w:t>(国务院令</w:t>
      </w:r>
      <w:r>
        <w:rPr>
          <w:rFonts w:hint="eastAsia" w:ascii="宋体" w:hAnsi="宋体" w:eastAsia="宋体" w:cs="宋体"/>
          <w:spacing w:val="3"/>
          <w:sz w:val="22"/>
          <w:szCs w:val="22"/>
          <w:lang w:eastAsia="zh-CN"/>
        </w:rPr>
        <w:t>〔2013〕</w:t>
      </w:r>
      <w:r>
        <w:rPr>
          <w:rFonts w:ascii="宋体" w:hAnsi="宋体" w:eastAsia="宋体" w:cs="宋体"/>
          <w:spacing w:val="3"/>
          <w:sz w:val="22"/>
          <w:szCs w:val="22"/>
        </w:rPr>
        <w:t>]</w:t>
      </w:r>
    </w:p>
    <w:p w14:paraId="680B5467">
      <w:pPr>
        <w:spacing w:before="310" w:line="227" w:lineRule="auto"/>
        <w:ind w:left="809"/>
        <w:rPr>
          <w:rFonts w:ascii="宋体" w:hAnsi="宋体" w:eastAsia="宋体" w:cs="宋体"/>
          <w:sz w:val="22"/>
          <w:szCs w:val="22"/>
        </w:rPr>
      </w:pPr>
      <w:r>
        <w:rPr>
          <w:rFonts w:ascii="宋体" w:hAnsi="宋体" w:eastAsia="宋体" w:cs="宋体"/>
          <w:spacing w:val="5"/>
          <w:sz w:val="22"/>
          <w:szCs w:val="22"/>
        </w:rPr>
        <w:t>《突发公共卫生事件应急条例》</w:t>
      </w:r>
      <w:r>
        <w:rPr>
          <w:rFonts w:ascii="宋体" w:hAnsi="宋体" w:eastAsia="宋体" w:cs="宋体"/>
          <w:spacing w:val="-49"/>
          <w:sz w:val="22"/>
          <w:szCs w:val="22"/>
        </w:rPr>
        <w:t xml:space="preserve"> </w:t>
      </w:r>
      <w:r>
        <w:rPr>
          <w:rFonts w:hint="eastAsia" w:ascii="宋体" w:hAnsi="宋体" w:eastAsia="宋体" w:cs="宋体"/>
          <w:spacing w:val="-49"/>
          <w:sz w:val="22"/>
          <w:szCs w:val="22"/>
          <w:lang w:eastAsia="zh-CN"/>
        </w:rPr>
        <w:t>（</w:t>
      </w:r>
      <w:r>
        <w:rPr>
          <w:rFonts w:ascii="宋体" w:hAnsi="宋体" w:eastAsia="宋体" w:cs="宋体"/>
          <w:spacing w:val="5"/>
          <w:sz w:val="22"/>
          <w:szCs w:val="22"/>
        </w:rPr>
        <w:t>国务院令〔2011〕第</w:t>
      </w:r>
      <w:r>
        <w:rPr>
          <w:rFonts w:ascii="宋体" w:hAnsi="宋体" w:eastAsia="宋体" w:cs="宋体"/>
          <w:spacing w:val="-39"/>
          <w:sz w:val="22"/>
          <w:szCs w:val="22"/>
        </w:rPr>
        <w:t xml:space="preserve"> </w:t>
      </w:r>
      <w:r>
        <w:rPr>
          <w:rFonts w:ascii="宋体" w:hAnsi="宋体" w:eastAsia="宋体" w:cs="宋体"/>
          <w:spacing w:val="5"/>
          <w:sz w:val="22"/>
          <w:szCs w:val="22"/>
        </w:rPr>
        <w:t>588</w:t>
      </w:r>
      <w:r>
        <w:rPr>
          <w:rFonts w:ascii="宋体" w:hAnsi="宋体" w:eastAsia="宋体" w:cs="宋体"/>
          <w:spacing w:val="-37"/>
          <w:sz w:val="22"/>
          <w:szCs w:val="22"/>
        </w:rPr>
        <w:t xml:space="preserve"> </w:t>
      </w:r>
      <w:r>
        <w:rPr>
          <w:rFonts w:ascii="宋体" w:hAnsi="宋体" w:eastAsia="宋体" w:cs="宋体"/>
          <w:spacing w:val="5"/>
          <w:sz w:val="22"/>
          <w:szCs w:val="22"/>
        </w:rPr>
        <w:t>号</w:t>
      </w:r>
      <w:r>
        <w:rPr>
          <w:rFonts w:hint="eastAsia" w:ascii="宋体" w:hAnsi="宋体" w:eastAsia="宋体" w:cs="宋体"/>
          <w:spacing w:val="5"/>
          <w:sz w:val="22"/>
          <w:szCs w:val="22"/>
          <w:lang w:eastAsia="zh-CN"/>
        </w:rPr>
        <w:t>）</w:t>
      </w:r>
      <w:r>
        <w:rPr>
          <w:rFonts w:ascii="宋体" w:hAnsi="宋体" w:eastAsia="宋体" w:cs="宋体"/>
          <w:spacing w:val="5"/>
          <w:sz w:val="22"/>
          <w:szCs w:val="22"/>
        </w:rPr>
        <w:t>；</w:t>
      </w:r>
    </w:p>
    <w:p w14:paraId="4410027B">
      <w:pPr>
        <w:spacing w:before="311" w:line="227" w:lineRule="auto"/>
        <w:ind w:left="809"/>
        <w:rPr>
          <w:rFonts w:ascii="宋体" w:hAnsi="宋体" w:eastAsia="宋体" w:cs="宋体"/>
          <w:sz w:val="22"/>
          <w:szCs w:val="22"/>
        </w:rPr>
      </w:pPr>
      <w:r>
        <w:rPr>
          <w:rFonts w:ascii="宋体" w:hAnsi="宋体" w:eastAsia="宋体" w:cs="宋体"/>
          <w:spacing w:val="4"/>
          <w:sz w:val="22"/>
          <w:szCs w:val="22"/>
        </w:rPr>
        <w:t>《破坏性地震应急条例》</w:t>
      </w:r>
      <w:r>
        <w:rPr>
          <w:rFonts w:ascii="宋体" w:hAnsi="宋体" w:eastAsia="宋体" w:cs="宋体"/>
          <w:spacing w:val="30"/>
          <w:sz w:val="22"/>
          <w:szCs w:val="22"/>
        </w:rPr>
        <w:t xml:space="preserve">   </w:t>
      </w:r>
      <w:r>
        <w:rPr>
          <w:rFonts w:hint="eastAsia" w:ascii="宋体" w:hAnsi="宋体" w:eastAsia="宋体" w:cs="宋体"/>
          <w:spacing w:val="30"/>
          <w:sz w:val="22"/>
          <w:szCs w:val="22"/>
          <w:lang w:eastAsia="zh-CN"/>
        </w:rPr>
        <w:t>（</w:t>
      </w:r>
      <w:r>
        <w:rPr>
          <w:rFonts w:ascii="宋体" w:hAnsi="宋体" w:eastAsia="宋体" w:cs="宋体"/>
          <w:spacing w:val="4"/>
          <w:sz w:val="22"/>
          <w:szCs w:val="22"/>
        </w:rPr>
        <w:t>国务院令〔2011〕第</w:t>
      </w:r>
      <w:r>
        <w:rPr>
          <w:rFonts w:ascii="宋体" w:hAnsi="宋体" w:eastAsia="宋体" w:cs="宋体"/>
          <w:spacing w:val="-39"/>
          <w:sz w:val="22"/>
          <w:szCs w:val="22"/>
        </w:rPr>
        <w:t xml:space="preserve"> </w:t>
      </w:r>
      <w:r>
        <w:rPr>
          <w:rFonts w:ascii="宋体" w:hAnsi="宋体" w:eastAsia="宋体" w:cs="宋体"/>
          <w:spacing w:val="4"/>
          <w:sz w:val="22"/>
          <w:szCs w:val="22"/>
        </w:rPr>
        <w:t>588</w:t>
      </w:r>
      <w:r>
        <w:rPr>
          <w:rFonts w:ascii="宋体" w:hAnsi="宋体" w:eastAsia="宋体" w:cs="宋体"/>
          <w:spacing w:val="-38"/>
          <w:sz w:val="22"/>
          <w:szCs w:val="22"/>
        </w:rPr>
        <w:t xml:space="preserve"> </w:t>
      </w:r>
      <w:r>
        <w:rPr>
          <w:rFonts w:ascii="宋体" w:hAnsi="宋体" w:eastAsia="宋体" w:cs="宋体"/>
          <w:spacing w:val="4"/>
          <w:sz w:val="22"/>
          <w:szCs w:val="22"/>
        </w:rPr>
        <w:t>号</w:t>
      </w:r>
      <w:r>
        <w:rPr>
          <w:rFonts w:hint="eastAsia" w:ascii="宋体" w:hAnsi="宋体" w:eastAsia="宋体" w:cs="宋体"/>
          <w:spacing w:val="4"/>
          <w:sz w:val="22"/>
          <w:szCs w:val="22"/>
          <w:lang w:eastAsia="zh-CN"/>
        </w:rPr>
        <w:t>）</w:t>
      </w:r>
      <w:r>
        <w:rPr>
          <w:rFonts w:ascii="宋体" w:hAnsi="宋体" w:eastAsia="宋体" w:cs="宋体"/>
          <w:spacing w:val="4"/>
          <w:sz w:val="22"/>
          <w:szCs w:val="22"/>
        </w:rPr>
        <w:t>；</w:t>
      </w:r>
    </w:p>
    <w:p w14:paraId="2E8933C6">
      <w:pPr>
        <w:spacing w:before="308" w:line="487" w:lineRule="auto"/>
        <w:ind w:left="4" w:right="838" w:firstLine="805"/>
        <w:rPr>
          <w:rFonts w:ascii="宋体" w:hAnsi="宋体" w:eastAsia="宋体" w:cs="宋体"/>
          <w:sz w:val="22"/>
          <w:szCs w:val="22"/>
        </w:rPr>
      </w:pPr>
      <w:r>
        <w:rPr>
          <w:rFonts w:ascii="宋体" w:hAnsi="宋体" w:eastAsia="宋体" w:cs="宋体"/>
          <w:spacing w:val="7"/>
          <w:sz w:val="22"/>
          <w:szCs w:val="22"/>
        </w:rPr>
        <w:t>《电力安全事故应急处置和调查处理条例》</w:t>
      </w:r>
      <w:r>
        <w:rPr>
          <w:rFonts w:ascii="宋体" w:hAnsi="宋体" w:eastAsia="宋体" w:cs="宋体"/>
          <w:spacing w:val="30"/>
          <w:sz w:val="22"/>
          <w:szCs w:val="22"/>
        </w:rPr>
        <w:t xml:space="preserve">   </w:t>
      </w:r>
      <w:r>
        <w:rPr>
          <w:rFonts w:hint="eastAsia" w:ascii="宋体" w:hAnsi="宋体" w:eastAsia="宋体" w:cs="宋体"/>
          <w:spacing w:val="30"/>
          <w:sz w:val="22"/>
          <w:szCs w:val="22"/>
          <w:lang w:eastAsia="zh-CN"/>
        </w:rPr>
        <w:t>（</w:t>
      </w:r>
      <w:r>
        <w:rPr>
          <w:rFonts w:ascii="宋体" w:hAnsi="宋体" w:eastAsia="宋体" w:cs="宋体"/>
          <w:spacing w:val="7"/>
          <w:sz w:val="22"/>
          <w:szCs w:val="22"/>
        </w:rPr>
        <w:t>国务院令〔2011〕</w:t>
      </w:r>
      <w:r>
        <w:rPr>
          <w:rFonts w:ascii="宋体" w:hAnsi="宋体" w:eastAsia="宋体" w:cs="宋体"/>
          <w:sz w:val="22"/>
          <w:szCs w:val="22"/>
        </w:rPr>
        <w:t>第</w:t>
      </w:r>
      <w:r>
        <w:rPr>
          <w:rFonts w:ascii="宋体" w:hAnsi="宋体" w:eastAsia="宋体" w:cs="宋体"/>
          <w:spacing w:val="-39"/>
          <w:sz w:val="22"/>
          <w:szCs w:val="22"/>
        </w:rPr>
        <w:t xml:space="preserve"> </w:t>
      </w:r>
      <w:r>
        <w:rPr>
          <w:rFonts w:ascii="宋体" w:hAnsi="宋体" w:eastAsia="宋体" w:cs="宋体"/>
          <w:sz w:val="22"/>
          <w:szCs w:val="22"/>
        </w:rPr>
        <w:t>599</w:t>
      </w:r>
      <w:r>
        <w:rPr>
          <w:rFonts w:ascii="宋体" w:hAnsi="宋体" w:eastAsia="宋体" w:cs="宋体"/>
          <w:spacing w:val="-37"/>
          <w:sz w:val="22"/>
          <w:szCs w:val="22"/>
        </w:rPr>
        <w:t xml:space="preserve"> </w:t>
      </w:r>
      <w:r>
        <w:rPr>
          <w:rFonts w:ascii="宋体" w:hAnsi="宋体" w:eastAsia="宋体" w:cs="宋体"/>
          <w:sz w:val="22"/>
          <w:szCs w:val="22"/>
        </w:rPr>
        <w:t>号</w:t>
      </w:r>
      <w:r>
        <w:rPr>
          <w:rFonts w:hint="eastAsia" w:ascii="宋体" w:hAnsi="宋体" w:eastAsia="宋体" w:cs="宋体"/>
          <w:sz w:val="22"/>
          <w:szCs w:val="22"/>
          <w:lang w:eastAsia="zh-CN"/>
        </w:rPr>
        <w:t>）</w:t>
      </w:r>
      <w:r>
        <w:rPr>
          <w:rFonts w:ascii="宋体" w:hAnsi="宋体" w:eastAsia="宋体" w:cs="宋体"/>
          <w:spacing w:val="51"/>
          <w:sz w:val="22"/>
          <w:szCs w:val="22"/>
        </w:rPr>
        <w:t xml:space="preserve"> </w:t>
      </w:r>
      <w:r>
        <w:rPr>
          <w:rFonts w:ascii="宋体" w:hAnsi="宋体" w:eastAsia="宋体" w:cs="宋体"/>
          <w:sz w:val="22"/>
          <w:szCs w:val="22"/>
        </w:rPr>
        <w:t>;</w:t>
      </w:r>
    </w:p>
    <w:p w14:paraId="745C4877">
      <w:pPr>
        <w:spacing w:before="1" w:line="486" w:lineRule="auto"/>
        <w:ind w:left="10" w:right="474" w:firstLine="799"/>
        <w:rPr>
          <w:rFonts w:ascii="宋体" w:hAnsi="宋体" w:eastAsia="宋体" w:cs="宋体"/>
          <w:sz w:val="22"/>
          <w:szCs w:val="22"/>
        </w:rPr>
      </w:pPr>
      <w:r>
        <w:rPr>
          <w:rFonts w:ascii="宋体" w:hAnsi="宋体" w:eastAsia="宋体" w:cs="宋体"/>
          <w:spacing w:val="11"/>
          <w:sz w:val="22"/>
          <w:szCs w:val="22"/>
        </w:rPr>
        <w:t>《中华人民共和国食品安全法实施条例》</w:t>
      </w:r>
      <w:r>
        <w:rPr>
          <w:rFonts w:ascii="宋体" w:hAnsi="宋体" w:eastAsia="宋体" w:cs="宋体"/>
          <w:spacing w:val="44"/>
          <w:sz w:val="22"/>
          <w:szCs w:val="22"/>
        </w:rPr>
        <w:t xml:space="preserve">  </w:t>
      </w:r>
      <w:r>
        <w:rPr>
          <w:rFonts w:hint="eastAsia" w:ascii="宋体" w:hAnsi="宋体" w:eastAsia="宋体" w:cs="宋体"/>
          <w:spacing w:val="44"/>
          <w:sz w:val="22"/>
          <w:szCs w:val="22"/>
          <w:lang w:eastAsia="zh-CN"/>
        </w:rPr>
        <w:t>（</w:t>
      </w:r>
      <w:r>
        <w:rPr>
          <w:rFonts w:ascii="宋体" w:hAnsi="宋体" w:eastAsia="宋体" w:cs="宋体"/>
          <w:spacing w:val="11"/>
          <w:sz w:val="22"/>
          <w:szCs w:val="22"/>
        </w:rPr>
        <w:t>国务院令〔20</w:t>
      </w:r>
      <w:r>
        <w:rPr>
          <w:rFonts w:ascii="宋体" w:hAnsi="宋体" w:eastAsia="宋体" w:cs="宋体"/>
          <w:spacing w:val="10"/>
          <w:sz w:val="22"/>
          <w:szCs w:val="22"/>
        </w:rPr>
        <w:t>19〕   第</w:t>
      </w:r>
      <w:r>
        <w:rPr>
          <w:rFonts w:ascii="宋体" w:hAnsi="宋体" w:eastAsia="宋体" w:cs="宋体"/>
          <w:sz w:val="22"/>
          <w:szCs w:val="22"/>
        </w:rPr>
        <w:t>721</w:t>
      </w:r>
      <w:r>
        <w:rPr>
          <w:rFonts w:ascii="宋体" w:hAnsi="宋体" w:eastAsia="宋体" w:cs="宋体"/>
          <w:spacing w:val="-40"/>
          <w:sz w:val="22"/>
          <w:szCs w:val="22"/>
        </w:rPr>
        <w:t xml:space="preserve"> </w:t>
      </w:r>
      <w:r>
        <w:rPr>
          <w:rFonts w:ascii="宋体" w:hAnsi="宋体" w:eastAsia="宋体" w:cs="宋体"/>
          <w:sz w:val="22"/>
          <w:szCs w:val="22"/>
        </w:rPr>
        <w:t>号</w:t>
      </w:r>
      <w:r>
        <w:rPr>
          <w:rFonts w:hint="eastAsia" w:ascii="宋体" w:hAnsi="宋体" w:eastAsia="宋体" w:cs="宋体"/>
          <w:sz w:val="22"/>
          <w:szCs w:val="22"/>
          <w:lang w:eastAsia="zh-CN"/>
        </w:rPr>
        <w:t>）</w:t>
      </w:r>
      <w:r>
        <w:rPr>
          <w:rFonts w:ascii="宋体" w:hAnsi="宋体" w:eastAsia="宋体" w:cs="宋体"/>
          <w:spacing w:val="51"/>
          <w:sz w:val="22"/>
          <w:szCs w:val="22"/>
        </w:rPr>
        <w:t xml:space="preserve"> </w:t>
      </w:r>
      <w:r>
        <w:rPr>
          <w:rFonts w:ascii="宋体" w:hAnsi="宋体" w:eastAsia="宋体" w:cs="宋体"/>
          <w:sz w:val="22"/>
          <w:szCs w:val="22"/>
        </w:rPr>
        <w:t>;</w:t>
      </w:r>
    </w:p>
    <w:p w14:paraId="4D6C208F">
      <w:pPr>
        <w:spacing w:before="2" w:line="226" w:lineRule="auto"/>
        <w:ind w:left="809"/>
        <w:rPr>
          <w:rFonts w:ascii="宋体" w:hAnsi="宋体" w:eastAsia="宋体" w:cs="宋体"/>
          <w:sz w:val="22"/>
          <w:szCs w:val="22"/>
        </w:rPr>
      </w:pPr>
      <w:r>
        <w:rPr>
          <w:rFonts w:ascii="宋体" w:hAnsi="宋体" w:eastAsia="宋体" w:cs="宋体"/>
          <w:spacing w:val="4"/>
          <w:sz w:val="22"/>
          <w:szCs w:val="22"/>
        </w:rPr>
        <w:t>《城镇燃气管理条例》</w:t>
      </w:r>
      <w:r>
        <w:rPr>
          <w:rFonts w:ascii="宋体" w:hAnsi="宋体" w:eastAsia="宋体" w:cs="宋体"/>
          <w:spacing w:val="29"/>
          <w:sz w:val="22"/>
          <w:szCs w:val="22"/>
        </w:rPr>
        <w:t xml:space="preserve">   </w:t>
      </w:r>
      <w:r>
        <w:rPr>
          <w:rFonts w:hint="eastAsia" w:ascii="宋体" w:hAnsi="宋体" w:eastAsia="宋体" w:cs="宋体"/>
          <w:spacing w:val="29"/>
          <w:sz w:val="22"/>
          <w:szCs w:val="22"/>
          <w:lang w:eastAsia="zh-CN"/>
        </w:rPr>
        <w:t>（</w:t>
      </w:r>
      <w:r>
        <w:rPr>
          <w:rFonts w:ascii="宋体" w:hAnsi="宋体" w:eastAsia="宋体" w:cs="宋体"/>
          <w:spacing w:val="4"/>
          <w:sz w:val="22"/>
          <w:szCs w:val="22"/>
        </w:rPr>
        <w:t>国务院令〔2016</w:t>
      </w:r>
      <w:r>
        <w:rPr>
          <w:rFonts w:ascii="宋体" w:hAnsi="宋体" w:eastAsia="宋体" w:cs="宋体"/>
          <w:spacing w:val="-44"/>
          <w:sz w:val="22"/>
          <w:szCs w:val="22"/>
        </w:rPr>
        <w:t xml:space="preserve"> </w:t>
      </w:r>
      <w:r>
        <w:rPr>
          <w:rFonts w:ascii="宋体" w:hAnsi="宋体" w:eastAsia="宋体" w:cs="宋体"/>
          <w:spacing w:val="4"/>
          <w:sz w:val="22"/>
          <w:szCs w:val="22"/>
        </w:rPr>
        <w:t>修订〕第</w:t>
      </w:r>
      <w:r>
        <w:rPr>
          <w:rFonts w:ascii="宋体" w:hAnsi="宋体" w:eastAsia="宋体" w:cs="宋体"/>
          <w:spacing w:val="-41"/>
          <w:sz w:val="22"/>
          <w:szCs w:val="22"/>
        </w:rPr>
        <w:t xml:space="preserve"> </w:t>
      </w:r>
      <w:r>
        <w:rPr>
          <w:rFonts w:ascii="宋体" w:hAnsi="宋体" w:eastAsia="宋体" w:cs="宋体"/>
          <w:spacing w:val="4"/>
          <w:sz w:val="22"/>
          <w:szCs w:val="22"/>
        </w:rPr>
        <w:t>666</w:t>
      </w:r>
      <w:r>
        <w:rPr>
          <w:rFonts w:ascii="宋体" w:hAnsi="宋体" w:eastAsia="宋体" w:cs="宋体"/>
          <w:spacing w:val="-37"/>
          <w:sz w:val="22"/>
          <w:szCs w:val="22"/>
        </w:rPr>
        <w:t xml:space="preserve"> </w:t>
      </w:r>
      <w:r>
        <w:rPr>
          <w:rFonts w:ascii="宋体" w:hAnsi="宋体" w:eastAsia="宋体" w:cs="宋体"/>
          <w:spacing w:val="4"/>
          <w:sz w:val="22"/>
          <w:szCs w:val="22"/>
        </w:rPr>
        <w:t>号</w:t>
      </w:r>
      <w:r>
        <w:rPr>
          <w:rFonts w:hint="eastAsia" w:ascii="宋体" w:hAnsi="宋体" w:eastAsia="宋体" w:cs="宋体"/>
          <w:spacing w:val="4"/>
          <w:sz w:val="22"/>
          <w:szCs w:val="22"/>
          <w:lang w:eastAsia="zh-CN"/>
        </w:rPr>
        <w:t>）</w:t>
      </w:r>
      <w:r>
        <w:rPr>
          <w:rFonts w:ascii="宋体" w:hAnsi="宋体" w:eastAsia="宋体" w:cs="宋体"/>
          <w:spacing w:val="4"/>
          <w:sz w:val="22"/>
          <w:szCs w:val="22"/>
        </w:rPr>
        <w:t>；</w:t>
      </w:r>
    </w:p>
    <w:p w14:paraId="48BF482F">
      <w:pPr>
        <w:spacing w:line="226" w:lineRule="auto"/>
        <w:rPr>
          <w:rFonts w:ascii="宋体" w:hAnsi="宋体" w:eastAsia="宋体" w:cs="宋体"/>
          <w:sz w:val="22"/>
          <w:szCs w:val="22"/>
        </w:rPr>
        <w:sectPr>
          <w:footerReference r:id="rId6" w:type="default"/>
          <w:pgSz w:w="11900" w:h="16820"/>
          <w:pgMar w:top="1429" w:right="1785" w:bottom="400" w:left="1785" w:header="0" w:footer="0" w:gutter="0"/>
          <w:cols w:space="720" w:num="1"/>
        </w:sectPr>
      </w:pPr>
    </w:p>
    <w:p w14:paraId="260284F0">
      <w:pPr>
        <w:pStyle w:val="2"/>
        <w:spacing w:line="264" w:lineRule="auto"/>
      </w:pPr>
    </w:p>
    <w:p w14:paraId="490E5EED">
      <w:pPr>
        <w:spacing w:before="78" w:line="226" w:lineRule="auto"/>
        <w:ind w:left="810"/>
        <w:rPr>
          <w:rFonts w:ascii="宋体" w:hAnsi="宋体" w:eastAsia="宋体" w:cs="宋体"/>
          <w:sz w:val="24"/>
          <w:szCs w:val="24"/>
        </w:rPr>
      </w:pPr>
      <w:r>
        <w:rPr>
          <w:rFonts w:ascii="宋体" w:hAnsi="宋体" w:eastAsia="宋体" w:cs="宋体"/>
          <w:spacing w:val="5"/>
          <w:sz w:val="24"/>
          <w:szCs w:val="24"/>
        </w:rPr>
        <w:t>《中华人民共和国防汛条例》</w:t>
      </w:r>
      <w:r>
        <w:rPr>
          <w:rFonts w:ascii="宋体" w:hAnsi="宋体" w:eastAsia="宋体" w:cs="宋体"/>
          <w:spacing w:val="25"/>
          <w:sz w:val="24"/>
          <w:szCs w:val="24"/>
        </w:rPr>
        <w:t xml:space="preserve">   </w:t>
      </w:r>
      <w:r>
        <w:rPr>
          <w:rFonts w:hint="eastAsia" w:ascii="宋体" w:hAnsi="宋体" w:eastAsia="宋体" w:cs="宋体"/>
          <w:spacing w:val="25"/>
          <w:sz w:val="24"/>
          <w:szCs w:val="24"/>
          <w:lang w:eastAsia="zh-CN"/>
        </w:rPr>
        <w:t>（</w:t>
      </w:r>
      <w:r>
        <w:rPr>
          <w:rFonts w:ascii="宋体" w:hAnsi="宋体" w:eastAsia="宋体" w:cs="宋体"/>
          <w:spacing w:val="5"/>
          <w:sz w:val="24"/>
          <w:szCs w:val="24"/>
        </w:rPr>
        <w:t>国务院令〔2011</w:t>
      </w:r>
      <w:r>
        <w:rPr>
          <w:rFonts w:ascii="宋体" w:hAnsi="宋体" w:eastAsia="宋体" w:cs="宋体"/>
          <w:spacing w:val="-46"/>
          <w:sz w:val="24"/>
          <w:szCs w:val="24"/>
        </w:rPr>
        <w:t xml:space="preserve"> </w:t>
      </w:r>
      <w:r>
        <w:rPr>
          <w:rFonts w:ascii="宋体" w:hAnsi="宋体" w:eastAsia="宋体" w:cs="宋体"/>
          <w:spacing w:val="5"/>
          <w:sz w:val="24"/>
          <w:szCs w:val="24"/>
        </w:rPr>
        <w:t>修订〕</w:t>
      </w:r>
      <w:r>
        <w:rPr>
          <w:rFonts w:ascii="宋体" w:hAnsi="宋体" w:eastAsia="宋体" w:cs="宋体"/>
          <w:spacing w:val="4"/>
          <w:sz w:val="24"/>
          <w:szCs w:val="24"/>
        </w:rPr>
        <w:t>第</w:t>
      </w:r>
      <w:r>
        <w:rPr>
          <w:rFonts w:ascii="宋体" w:hAnsi="宋体" w:eastAsia="宋体" w:cs="宋体"/>
          <w:spacing w:val="-40"/>
          <w:sz w:val="24"/>
          <w:szCs w:val="24"/>
        </w:rPr>
        <w:t xml:space="preserve"> </w:t>
      </w:r>
      <w:r>
        <w:rPr>
          <w:rFonts w:ascii="宋体" w:hAnsi="宋体" w:eastAsia="宋体" w:cs="宋体"/>
          <w:spacing w:val="4"/>
          <w:sz w:val="24"/>
          <w:szCs w:val="24"/>
        </w:rPr>
        <w:t>588</w:t>
      </w:r>
      <w:r>
        <w:rPr>
          <w:rFonts w:ascii="宋体" w:hAnsi="宋体" w:eastAsia="宋体" w:cs="宋体"/>
          <w:spacing w:val="-42"/>
          <w:sz w:val="24"/>
          <w:szCs w:val="24"/>
        </w:rPr>
        <w:t xml:space="preserve"> </w:t>
      </w:r>
      <w:r>
        <w:rPr>
          <w:rFonts w:ascii="宋体" w:hAnsi="宋体" w:eastAsia="宋体" w:cs="宋体"/>
          <w:spacing w:val="4"/>
          <w:sz w:val="24"/>
          <w:szCs w:val="24"/>
        </w:rPr>
        <w:t>号</w:t>
      </w:r>
      <w:r>
        <w:rPr>
          <w:rFonts w:hint="eastAsia" w:ascii="宋体" w:hAnsi="宋体" w:eastAsia="宋体" w:cs="宋体"/>
          <w:spacing w:val="4"/>
          <w:sz w:val="24"/>
          <w:szCs w:val="24"/>
          <w:lang w:eastAsia="zh-CN"/>
        </w:rPr>
        <w:t>）</w:t>
      </w:r>
    </w:p>
    <w:p w14:paraId="02E56855">
      <w:pPr>
        <w:pStyle w:val="2"/>
        <w:spacing w:line="300" w:lineRule="auto"/>
      </w:pPr>
    </w:p>
    <w:p w14:paraId="73CB1B53">
      <w:pPr>
        <w:pStyle w:val="2"/>
        <w:spacing w:line="300" w:lineRule="auto"/>
      </w:pPr>
    </w:p>
    <w:p w14:paraId="5C5F929D">
      <w:pPr>
        <w:pStyle w:val="2"/>
        <w:spacing w:line="301" w:lineRule="auto"/>
      </w:pPr>
    </w:p>
    <w:p w14:paraId="31C51F13">
      <w:pPr>
        <w:spacing w:before="78" w:line="226" w:lineRule="auto"/>
        <w:ind w:left="810"/>
        <w:rPr>
          <w:rFonts w:ascii="宋体" w:hAnsi="宋体" w:eastAsia="宋体" w:cs="宋体"/>
          <w:sz w:val="24"/>
          <w:szCs w:val="24"/>
        </w:rPr>
      </w:pPr>
      <w:r>
        <w:rPr>
          <w:rFonts w:ascii="宋体" w:hAnsi="宋体" w:eastAsia="宋体" w:cs="宋体"/>
          <w:spacing w:val="4"/>
          <w:sz w:val="24"/>
          <w:szCs w:val="24"/>
        </w:rPr>
        <w:t>《娱乐场所管理条例》</w:t>
      </w:r>
      <w:r>
        <w:rPr>
          <w:rFonts w:ascii="宋体" w:hAnsi="宋体" w:eastAsia="宋体" w:cs="宋体"/>
          <w:spacing w:val="27"/>
          <w:sz w:val="24"/>
          <w:szCs w:val="24"/>
        </w:rPr>
        <w:t xml:space="preserve">   </w:t>
      </w:r>
      <w:r>
        <w:rPr>
          <w:rFonts w:hint="eastAsia" w:ascii="宋体" w:hAnsi="宋体" w:eastAsia="宋体" w:cs="宋体"/>
          <w:spacing w:val="27"/>
          <w:sz w:val="24"/>
          <w:szCs w:val="24"/>
          <w:lang w:eastAsia="zh-CN"/>
        </w:rPr>
        <w:t>（</w:t>
      </w:r>
      <w:r>
        <w:rPr>
          <w:rFonts w:ascii="宋体" w:hAnsi="宋体" w:eastAsia="宋体" w:cs="宋体"/>
          <w:spacing w:val="4"/>
          <w:sz w:val="24"/>
          <w:szCs w:val="24"/>
        </w:rPr>
        <w:t>国务院令〔</w:t>
      </w:r>
      <w:r>
        <w:rPr>
          <w:rFonts w:hint="eastAsia" w:ascii="宋体" w:hAnsi="宋体" w:eastAsia="宋体" w:cs="宋体"/>
          <w:spacing w:val="4"/>
          <w:sz w:val="24"/>
          <w:szCs w:val="24"/>
          <w:lang w:eastAsia="zh-CN"/>
        </w:rPr>
        <w:t>2016</w:t>
      </w:r>
      <w:r>
        <w:rPr>
          <w:rFonts w:ascii="宋体" w:hAnsi="宋体" w:eastAsia="宋体" w:cs="宋体"/>
          <w:spacing w:val="4"/>
          <w:sz w:val="24"/>
          <w:szCs w:val="24"/>
        </w:rPr>
        <w:t>〕第</w:t>
      </w:r>
      <w:r>
        <w:rPr>
          <w:rFonts w:ascii="宋体" w:hAnsi="宋体" w:eastAsia="宋体" w:cs="宋体"/>
          <w:spacing w:val="-44"/>
          <w:sz w:val="24"/>
          <w:szCs w:val="24"/>
        </w:rPr>
        <w:t xml:space="preserve"> </w:t>
      </w:r>
      <w:r>
        <w:rPr>
          <w:rFonts w:ascii="宋体" w:hAnsi="宋体" w:eastAsia="宋体" w:cs="宋体"/>
          <w:spacing w:val="4"/>
          <w:sz w:val="24"/>
          <w:szCs w:val="24"/>
        </w:rPr>
        <w:t>666</w:t>
      </w:r>
      <w:r>
        <w:rPr>
          <w:rFonts w:ascii="宋体" w:hAnsi="宋体" w:eastAsia="宋体" w:cs="宋体"/>
          <w:spacing w:val="-42"/>
          <w:sz w:val="24"/>
          <w:szCs w:val="24"/>
        </w:rPr>
        <w:t xml:space="preserve"> </w:t>
      </w:r>
      <w:r>
        <w:rPr>
          <w:rFonts w:ascii="宋体" w:hAnsi="宋体" w:eastAsia="宋体" w:cs="宋体"/>
          <w:spacing w:val="4"/>
          <w:sz w:val="24"/>
          <w:szCs w:val="24"/>
        </w:rPr>
        <w:t>号</w:t>
      </w:r>
      <w:r>
        <w:rPr>
          <w:rFonts w:hint="eastAsia" w:ascii="宋体" w:hAnsi="宋体" w:eastAsia="宋体" w:cs="宋体"/>
          <w:spacing w:val="4"/>
          <w:sz w:val="24"/>
          <w:szCs w:val="24"/>
          <w:lang w:eastAsia="zh-CN"/>
        </w:rPr>
        <w:t>）</w:t>
      </w:r>
      <w:r>
        <w:rPr>
          <w:rFonts w:ascii="宋体" w:hAnsi="宋体" w:eastAsia="宋体" w:cs="宋体"/>
          <w:spacing w:val="4"/>
          <w:sz w:val="24"/>
          <w:szCs w:val="24"/>
        </w:rPr>
        <w:t>；</w:t>
      </w:r>
    </w:p>
    <w:p w14:paraId="255BB058">
      <w:pPr>
        <w:pStyle w:val="2"/>
        <w:spacing w:line="267" w:lineRule="auto"/>
      </w:pPr>
    </w:p>
    <w:p w14:paraId="2D21840C">
      <w:pPr>
        <w:spacing w:before="78" w:line="226" w:lineRule="auto"/>
        <w:ind w:left="810"/>
        <w:rPr>
          <w:rFonts w:ascii="宋体" w:hAnsi="宋体" w:eastAsia="宋体" w:cs="宋体"/>
          <w:sz w:val="24"/>
          <w:szCs w:val="24"/>
        </w:rPr>
      </w:pPr>
      <w:r>
        <w:rPr>
          <w:rFonts w:ascii="宋体" w:hAnsi="宋体" w:eastAsia="宋体" w:cs="宋体"/>
          <w:spacing w:val="4"/>
          <w:sz w:val="24"/>
          <w:szCs w:val="24"/>
        </w:rPr>
        <w:t>《公共场所卫生管理条例》</w:t>
      </w:r>
      <w:r>
        <w:rPr>
          <w:rFonts w:ascii="宋体" w:hAnsi="宋体" w:eastAsia="宋体" w:cs="宋体"/>
          <w:spacing w:val="-44"/>
          <w:sz w:val="24"/>
          <w:szCs w:val="24"/>
        </w:rPr>
        <w:t xml:space="preserve"> </w:t>
      </w:r>
      <w:r>
        <w:rPr>
          <w:rFonts w:hint="eastAsia" w:ascii="宋体" w:hAnsi="宋体" w:eastAsia="宋体" w:cs="宋体"/>
          <w:spacing w:val="-44"/>
          <w:sz w:val="24"/>
          <w:szCs w:val="24"/>
          <w:lang w:eastAsia="zh-CN"/>
        </w:rPr>
        <w:t>（</w:t>
      </w:r>
      <w:r>
        <w:rPr>
          <w:rFonts w:ascii="宋体" w:hAnsi="宋体" w:eastAsia="宋体" w:cs="宋体"/>
          <w:spacing w:val="4"/>
          <w:sz w:val="24"/>
          <w:szCs w:val="24"/>
        </w:rPr>
        <w:t>国务院令〔</w:t>
      </w:r>
      <w:r>
        <w:rPr>
          <w:rFonts w:hint="eastAsia" w:ascii="宋体" w:hAnsi="宋体" w:eastAsia="宋体" w:cs="宋体"/>
          <w:spacing w:val="4"/>
          <w:sz w:val="24"/>
          <w:szCs w:val="24"/>
          <w:lang w:eastAsia="zh-CN"/>
        </w:rPr>
        <w:t>2019</w:t>
      </w:r>
      <w:r>
        <w:rPr>
          <w:rFonts w:ascii="宋体" w:hAnsi="宋体" w:eastAsia="宋体" w:cs="宋体"/>
          <w:spacing w:val="4"/>
          <w:sz w:val="24"/>
          <w:szCs w:val="24"/>
        </w:rPr>
        <w:t>〕第</w:t>
      </w:r>
      <w:r>
        <w:rPr>
          <w:rFonts w:ascii="宋体" w:hAnsi="宋体" w:eastAsia="宋体" w:cs="宋体"/>
          <w:spacing w:val="-40"/>
          <w:sz w:val="24"/>
          <w:szCs w:val="24"/>
        </w:rPr>
        <w:t xml:space="preserve"> </w:t>
      </w:r>
      <w:r>
        <w:rPr>
          <w:rFonts w:ascii="宋体" w:hAnsi="宋体" w:eastAsia="宋体" w:cs="宋体"/>
          <w:spacing w:val="4"/>
          <w:sz w:val="24"/>
          <w:szCs w:val="24"/>
        </w:rPr>
        <w:t>714</w:t>
      </w:r>
      <w:r>
        <w:rPr>
          <w:rFonts w:ascii="宋体" w:hAnsi="宋体" w:eastAsia="宋体" w:cs="宋体"/>
          <w:spacing w:val="-42"/>
          <w:sz w:val="24"/>
          <w:szCs w:val="24"/>
        </w:rPr>
        <w:t xml:space="preserve"> </w:t>
      </w:r>
      <w:r>
        <w:rPr>
          <w:rFonts w:ascii="宋体" w:hAnsi="宋体" w:eastAsia="宋体" w:cs="宋体"/>
          <w:spacing w:val="4"/>
          <w:sz w:val="24"/>
          <w:szCs w:val="24"/>
        </w:rPr>
        <w:t>号</w:t>
      </w:r>
      <w:r>
        <w:rPr>
          <w:rFonts w:hint="eastAsia" w:ascii="宋体" w:hAnsi="宋体" w:eastAsia="宋体" w:cs="宋体"/>
          <w:spacing w:val="4"/>
          <w:sz w:val="24"/>
          <w:szCs w:val="24"/>
          <w:lang w:eastAsia="zh-CN"/>
        </w:rPr>
        <w:t>）</w:t>
      </w:r>
      <w:r>
        <w:rPr>
          <w:rFonts w:ascii="宋体" w:hAnsi="宋体" w:eastAsia="宋体" w:cs="宋体"/>
          <w:spacing w:val="4"/>
          <w:sz w:val="24"/>
          <w:szCs w:val="24"/>
        </w:rPr>
        <w:t>。</w:t>
      </w:r>
    </w:p>
    <w:p w14:paraId="7805AF17">
      <w:pPr>
        <w:pStyle w:val="2"/>
        <w:spacing w:line="267" w:lineRule="auto"/>
      </w:pPr>
    </w:p>
    <w:p w14:paraId="17F800CF">
      <w:pPr>
        <w:spacing w:before="78" w:line="226" w:lineRule="auto"/>
        <w:ind w:left="8"/>
        <w:rPr>
          <w:rFonts w:ascii="宋体" w:hAnsi="宋体" w:eastAsia="宋体" w:cs="宋体"/>
          <w:sz w:val="24"/>
          <w:szCs w:val="24"/>
        </w:rPr>
      </w:pPr>
      <w:r>
        <w:rPr>
          <w:rFonts w:ascii="宋体" w:hAnsi="宋体" w:eastAsia="宋体" w:cs="宋体"/>
          <w:spacing w:val="4"/>
          <w:sz w:val="24"/>
          <w:szCs w:val="24"/>
        </w:rPr>
        <w:t>2.2.3</w:t>
      </w:r>
      <w:r>
        <w:rPr>
          <w:rFonts w:ascii="宋体" w:hAnsi="宋体" w:eastAsia="宋体" w:cs="宋体"/>
          <w:spacing w:val="-45"/>
          <w:sz w:val="24"/>
          <w:szCs w:val="24"/>
        </w:rPr>
        <w:t xml:space="preserve"> </w:t>
      </w:r>
      <w:r>
        <w:rPr>
          <w:rFonts w:ascii="宋体" w:hAnsi="宋体" w:eastAsia="宋体" w:cs="宋体"/>
          <w:spacing w:val="4"/>
          <w:sz w:val="24"/>
          <w:szCs w:val="24"/>
        </w:rPr>
        <w:t>部门规章</w:t>
      </w:r>
    </w:p>
    <w:p w14:paraId="569FABF5">
      <w:pPr>
        <w:pStyle w:val="2"/>
        <w:spacing w:line="264" w:lineRule="auto"/>
      </w:pPr>
    </w:p>
    <w:p w14:paraId="19F54E8C">
      <w:pPr>
        <w:spacing w:before="78" w:line="227" w:lineRule="auto"/>
        <w:ind w:left="810"/>
        <w:rPr>
          <w:rFonts w:ascii="宋体" w:hAnsi="宋体" w:eastAsia="宋体" w:cs="宋体"/>
          <w:sz w:val="24"/>
          <w:szCs w:val="24"/>
        </w:rPr>
      </w:pPr>
      <w:r>
        <w:rPr>
          <w:rFonts w:ascii="宋体" w:hAnsi="宋体" w:eastAsia="宋体" w:cs="宋体"/>
          <w:spacing w:val="4"/>
          <w:sz w:val="24"/>
          <w:szCs w:val="24"/>
        </w:rPr>
        <w:t>《突发事件应急预案管理办法》</w:t>
      </w:r>
      <w:r>
        <w:rPr>
          <w:rFonts w:ascii="宋体" w:hAnsi="宋体" w:eastAsia="宋体" w:cs="宋体"/>
          <w:spacing w:val="31"/>
          <w:sz w:val="24"/>
          <w:szCs w:val="24"/>
        </w:rPr>
        <w:t xml:space="preserve">   </w:t>
      </w:r>
      <w:r>
        <w:rPr>
          <w:rFonts w:hint="eastAsia" w:ascii="宋体" w:hAnsi="宋体" w:eastAsia="宋体" w:cs="宋体"/>
          <w:spacing w:val="31"/>
          <w:sz w:val="24"/>
          <w:szCs w:val="24"/>
          <w:lang w:eastAsia="zh-CN"/>
        </w:rPr>
        <w:t>（</w:t>
      </w:r>
      <w:r>
        <w:rPr>
          <w:rFonts w:ascii="宋体" w:hAnsi="宋体" w:eastAsia="宋体" w:cs="宋体"/>
          <w:spacing w:val="4"/>
          <w:sz w:val="24"/>
          <w:szCs w:val="24"/>
        </w:rPr>
        <w:t>国办发</w:t>
      </w:r>
      <w:r>
        <w:rPr>
          <w:rFonts w:hint="eastAsia" w:ascii="宋体" w:hAnsi="宋体" w:eastAsia="宋体" w:cs="宋体"/>
          <w:spacing w:val="4"/>
          <w:sz w:val="24"/>
          <w:szCs w:val="24"/>
          <w:lang w:eastAsia="zh-CN"/>
        </w:rPr>
        <w:t>〔2013〕</w:t>
      </w:r>
      <w:r>
        <w:rPr>
          <w:rFonts w:ascii="宋体" w:hAnsi="宋体" w:eastAsia="宋体" w:cs="宋体"/>
          <w:spacing w:val="4"/>
          <w:sz w:val="24"/>
          <w:szCs w:val="24"/>
        </w:rPr>
        <w:t>]101</w:t>
      </w:r>
      <w:r>
        <w:rPr>
          <w:rFonts w:ascii="宋体" w:hAnsi="宋体" w:eastAsia="宋体" w:cs="宋体"/>
          <w:spacing w:val="-38"/>
          <w:sz w:val="24"/>
          <w:szCs w:val="24"/>
        </w:rPr>
        <w:t xml:space="preserve"> </w:t>
      </w:r>
      <w:r>
        <w:rPr>
          <w:rFonts w:ascii="宋体" w:hAnsi="宋体" w:eastAsia="宋体" w:cs="宋体"/>
          <w:spacing w:val="4"/>
          <w:sz w:val="24"/>
          <w:szCs w:val="24"/>
        </w:rPr>
        <w:t>号</w:t>
      </w:r>
      <w:r>
        <w:rPr>
          <w:rFonts w:hint="eastAsia" w:ascii="宋体" w:hAnsi="宋体" w:eastAsia="宋体" w:cs="宋体"/>
          <w:spacing w:val="4"/>
          <w:sz w:val="24"/>
          <w:szCs w:val="24"/>
          <w:lang w:eastAsia="zh-CN"/>
        </w:rPr>
        <w:t>）</w:t>
      </w:r>
      <w:r>
        <w:rPr>
          <w:rFonts w:ascii="宋体" w:hAnsi="宋体" w:eastAsia="宋体" w:cs="宋体"/>
          <w:spacing w:val="4"/>
          <w:sz w:val="24"/>
          <w:szCs w:val="24"/>
        </w:rPr>
        <w:t>；</w:t>
      </w:r>
    </w:p>
    <w:p w14:paraId="3462EEA2">
      <w:pPr>
        <w:pStyle w:val="2"/>
        <w:spacing w:line="266" w:lineRule="auto"/>
      </w:pPr>
    </w:p>
    <w:p w14:paraId="0FD2C93C">
      <w:pPr>
        <w:spacing w:before="78" w:line="492" w:lineRule="auto"/>
        <w:ind w:left="8" w:firstLine="802"/>
        <w:rPr>
          <w:rFonts w:ascii="宋体" w:hAnsi="宋体" w:eastAsia="宋体" w:cs="宋体"/>
          <w:sz w:val="24"/>
          <w:szCs w:val="24"/>
        </w:rPr>
      </w:pPr>
      <w:r>
        <w:rPr>
          <w:rFonts w:ascii="宋体" w:hAnsi="宋体" w:eastAsia="宋体" w:cs="宋体"/>
          <w:spacing w:val="19"/>
          <w:sz w:val="24"/>
          <w:szCs w:val="24"/>
        </w:rPr>
        <w:t>《国务院有关部门和单位制定和修订突发公共事件应急预案框架指</w:t>
      </w:r>
      <w:r>
        <w:rPr>
          <w:rFonts w:ascii="宋体" w:hAnsi="宋体" w:eastAsia="宋体" w:cs="宋体"/>
          <w:spacing w:val="1"/>
          <w:sz w:val="24"/>
          <w:szCs w:val="24"/>
        </w:rPr>
        <w:t>南》</w:t>
      </w:r>
      <w:r>
        <w:rPr>
          <w:rFonts w:ascii="宋体" w:hAnsi="宋体" w:eastAsia="宋体" w:cs="宋体"/>
          <w:spacing w:val="41"/>
          <w:sz w:val="24"/>
          <w:szCs w:val="24"/>
        </w:rPr>
        <w:t xml:space="preserve">  </w:t>
      </w:r>
      <w:r>
        <w:rPr>
          <w:rFonts w:hint="eastAsia" w:ascii="宋体" w:hAnsi="宋体" w:eastAsia="宋体" w:cs="宋体"/>
          <w:spacing w:val="41"/>
          <w:sz w:val="24"/>
          <w:szCs w:val="24"/>
          <w:lang w:eastAsia="zh-CN"/>
        </w:rPr>
        <w:t>（</w:t>
      </w:r>
      <w:r>
        <w:rPr>
          <w:rFonts w:ascii="宋体" w:hAnsi="宋体" w:eastAsia="宋体" w:cs="宋体"/>
          <w:spacing w:val="1"/>
          <w:sz w:val="24"/>
          <w:szCs w:val="24"/>
        </w:rPr>
        <w:t>国办函〔2004〕33</w:t>
      </w:r>
      <w:r>
        <w:rPr>
          <w:rFonts w:ascii="宋体" w:hAnsi="宋体" w:eastAsia="宋体" w:cs="宋体"/>
          <w:spacing w:val="-41"/>
          <w:sz w:val="24"/>
          <w:szCs w:val="24"/>
        </w:rPr>
        <w:t xml:space="preserve"> </w:t>
      </w:r>
      <w:r>
        <w:rPr>
          <w:rFonts w:ascii="宋体" w:hAnsi="宋体" w:eastAsia="宋体" w:cs="宋体"/>
          <w:spacing w:val="1"/>
          <w:sz w:val="24"/>
          <w:szCs w:val="24"/>
        </w:rPr>
        <w:t>号</w:t>
      </w:r>
      <w:r>
        <w:rPr>
          <w:rFonts w:hint="eastAsia" w:ascii="宋体" w:hAnsi="宋体" w:eastAsia="宋体" w:cs="宋体"/>
          <w:spacing w:val="1"/>
          <w:sz w:val="24"/>
          <w:szCs w:val="24"/>
          <w:lang w:eastAsia="zh-CN"/>
        </w:rPr>
        <w:t>）</w:t>
      </w:r>
      <w:r>
        <w:rPr>
          <w:rFonts w:ascii="宋体" w:hAnsi="宋体" w:eastAsia="宋体" w:cs="宋体"/>
          <w:spacing w:val="-71"/>
          <w:sz w:val="24"/>
          <w:szCs w:val="24"/>
        </w:rPr>
        <w:t xml:space="preserve"> </w:t>
      </w:r>
      <w:r>
        <w:rPr>
          <w:rFonts w:ascii="宋体" w:hAnsi="宋体" w:eastAsia="宋体" w:cs="宋体"/>
          <w:spacing w:val="1"/>
          <w:sz w:val="24"/>
          <w:szCs w:val="24"/>
        </w:rPr>
        <w:t>;</w:t>
      </w:r>
    </w:p>
    <w:p w14:paraId="3DBC7C19">
      <w:pPr>
        <w:spacing w:before="3" w:line="492" w:lineRule="auto"/>
        <w:ind w:left="22" w:right="38" w:firstLine="788"/>
        <w:rPr>
          <w:rFonts w:ascii="宋体" w:hAnsi="宋体" w:eastAsia="宋体" w:cs="宋体"/>
          <w:sz w:val="24"/>
          <w:szCs w:val="24"/>
        </w:rPr>
      </w:pPr>
      <w:r>
        <w:rPr>
          <w:rFonts w:ascii="宋体" w:hAnsi="宋体" w:eastAsia="宋体" w:cs="宋体"/>
          <w:spacing w:val="11"/>
          <w:sz w:val="24"/>
          <w:szCs w:val="24"/>
        </w:rPr>
        <w:t>《省</w:t>
      </w:r>
      <w:r>
        <w:rPr>
          <w:rFonts w:hint="eastAsia" w:ascii="宋体" w:hAnsi="宋体" w:eastAsia="宋体" w:cs="宋体"/>
          <w:spacing w:val="11"/>
          <w:sz w:val="24"/>
          <w:szCs w:val="24"/>
          <w:lang w:eastAsia="zh-CN"/>
        </w:rPr>
        <w:t>（</w:t>
      </w:r>
      <w:r>
        <w:rPr>
          <w:rFonts w:ascii="宋体" w:hAnsi="宋体" w:eastAsia="宋体" w:cs="宋体"/>
          <w:spacing w:val="11"/>
          <w:sz w:val="24"/>
          <w:szCs w:val="24"/>
        </w:rPr>
        <w:t>区、市</w:t>
      </w:r>
      <w:r>
        <w:rPr>
          <w:rFonts w:hint="eastAsia" w:ascii="宋体" w:hAnsi="宋体" w:eastAsia="宋体" w:cs="宋体"/>
          <w:spacing w:val="11"/>
          <w:sz w:val="24"/>
          <w:szCs w:val="24"/>
          <w:lang w:eastAsia="zh-CN"/>
        </w:rPr>
        <w:t>）</w:t>
      </w:r>
      <w:r>
        <w:rPr>
          <w:rFonts w:ascii="宋体" w:hAnsi="宋体" w:eastAsia="宋体" w:cs="宋体"/>
          <w:spacing w:val="11"/>
          <w:sz w:val="24"/>
          <w:szCs w:val="24"/>
        </w:rPr>
        <w:t>人民政府突发公共事件总体应</w:t>
      </w:r>
      <w:r>
        <w:rPr>
          <w:rFonts w:ascii="宋体" w:hAnsi="宋体" w:eastAsia="宋体" w:cs="宋体"/>
          <w:spacing w:val="10"/>
          <w:sz w:val="24"/>
          <w:szCs w:val="24"/>
        </w:rPr>
        <w:t>急预案框架指南》</w:t>
      </w:r>
      <w:r>
        <w:rPr>
          <w:rFonts w:ascii="宋体" w:hAnsi="宋体" w:eastAsia="宋体" w:cs="宋体"/>
          <w:spacing w:val="-47"/>
          <w:sz w:val="24"/>
          <w:szCs w:val="24"/>
        </w:rPr>
        <w:t xml:space="preserve"> </w:t>
      </w:r>
      <w:r>
        <w:rPr>
          <w:rFonts w:hint="eastAsia" w:ascii="宋体" w:hAnsi="宋体" w:eastAsia="宋体" w:cs="宋体"/>
          <w:spacing w:val="-47"/>
          <w:sz w:val="24"/>
          <w:szCs w:val="24"/>
          <w:lang w:eastAsia="zh-CN"/>
        </w:rPr>
        <w:t>（</w:t>
      </w:r>
      <w:r>
        <w:rPr>
          <w:rFonts w:ascii="宋体" w:hAnsi="宋体" w:eastAsia="宋体" w:cs="宋体"/>
          <w:spacing w:val="10"/>
          <w:sz w:val="24"/>
          <w:szCs w:val="24"/>
        </w:rPr>
        <w:t>国办</w:t>
      </w:r>
      <w:r>
        <w:rPr>
          <w:rFonts w:ascii="宋体" w:hAnsi="宋体" w:eastAsia="宋体" w:cs="宋体"/>
          <w:spacing w:val="2"/>
          <w:sz w:val="24"/>
          <w:szCs w:val="24"/>
        </w:rPr>
        <w:t>函〔2004〕39</w:t>
      </w:r>
      <w:r>
        <w:rPr>
          <w:rFonts w:ascii="宋体" w:hAnsi="宋体" w:eastAsia="宋体" w:cs="宋体"/>
          <w:spacing w:val="-35"/>
          <w:sz w:val="24"/>
          <w:szCs w:val="24"/>
        </w:rPr>
        <w:t xml:space="preserve"> </w:t>
      </w:r>
      <w:r>
        <w:rPr>
          <w:rFonts w:ascii="宋体" w:hAnsi="宋体" w:eastAsia="宋体" w:cs="宋体"/>
          <w:spacing w:val="2"/>
          <w:sz w:val="24"/>
          <w:szCs w:val="24"/>
        </w:rPr>
        <w:t>号</w:t>
      </w:r>
      <w:r>
        <w:rPr>
          <w:rFonts w:hint="eastAsia" w:ascii="宋体" w:hAnsi="宋体" w:eastAsia="宋体" w:cs="宋体"/>
          <w:spacing w:val="2"/>
          <w:sz w:val="24"/>
          <w:szCs w:val="24"/>
          <w:lang w:eastAsia="zh-CN"/>
        </w:rPr>
        <w:t>）</w:t>
      </w:r>
      <w:r>
        <w:rPr>
          <w:rFonts w:ascii="宋体" w:hAnsi="宋体" w:eastAsia="宋体" w:cs="宋体"/>
          <w:spacing w:val="-70"/>
          <w:sz w:val="24"/>
          <w:szCs w:val="24"/>
        </w:rPr>
        <w:t xml:space="preserve"> </w:t>
      </w:r>
      <w:r>
        <w:rPr>
          <w:rFonts w:ascii="宋体" w:hAnsi="宋体" w:eastAsia="宋体" w:cs="宋体"/>
          <w:spacing w:val="2"/>
          <w:sz w:val="24"/>
          <w:szCs w:val="24"/>
        </w:rPr>
        <w:t>;</w:t>
      </w:r>
    </w:p>
    <w:p w14:paraId="6087A10C">
      <w:pPr>
        <w:spacing w:line="227" w:lineRule="auto"/>
        <w:ind w:left="810"/>
        <w:rPr>
          <w:rFonts w:ascii="宋体" w:hAnsi="宋体" w:eastAsia="宋体" w:cs="宋体"/>
          <w:sz w:val="24"/>
          <w:szCs w:val="24"/>
        </w:rPr>
      </w:pPr>
      <w:r>
        <w:rPr>
          <w:rFonts w:ascii="宋体" w:hAnsi="宋体" w:eastAsia="宋体" w:cs="宋体"/>
          <w:spacing w:val="5"/>
          <w:sz w:val="24"/>
          <w:szCs w:val="24"/>
        </w:rPr>
        <w:t>《突发事件应急演练指南》</w:t>
      </w:r>
      <w:r>
        <w:rPr>
          <w:rFonts w:ascii="宋体" w:hAnsi="宋体" w:eastAsia="宋体" w:cs="宋体"/>
          <w:spacing w:val="28"/>
          <w:sz w:val="24"/>
          <w:szCs w:val="24"/>
        </w:rPr>
        <w:t xml:space="preserve">   </w:t>
      </w:r>
      <w:r>
        <w:rPr>
          <w:rFonts w:hint="eastAsia" w:ascii="宋体" w:hAnsi="宋体" w:eastAsia="宋体" w:cs="宋体"/>
          <w:spacing w:val="28"/>
          <w:sz w:val="24"/>
          <w:szCs w:val="24"/>
          <w:lang w:eastAsia="zh-CN"/>
        </w:rPr>
        <w:t>（</w:t>
      </w:r>
      <w:r>
        <w:rPr>
          <w:rFonts w:ascii="宋体" w:hAnsi="宋体" w:eastAsia="宋体" w:cs="宋体"/>
          <w:spacing w:val="5"/>
          <w:sz w:val="24"/>
          <w:szCs w:val="24"/>
        </w:rPr>
        <w:t>国务院应急办函〔2009〕62</w:t>
      </w:r>
      <w:r>
        <w:rPr>
          <w:rFonts w:ascii="宋体" w:hAnsi="宋体" w:eastAsia="宋体" w:cs="宋体"/>
          <w:spacing w:val="-40"/>
          <w:sz w:val="24"/>
          <w:szCs w:val="24"/>
        </w:rPr>
        <w:t xml:space="preserve"> </w:t>
      </w:r>
      <w:r>
        <w:rPr>
          <w:rFonts w:ascii="宋体" w:hAnsi="宋体" w:eastAsia="宋体" w:cs="宋体"/>
          <w:spacing w:val="5"/>
          <w:sz w:val="24"/>
          <w:szCs w:val="24"/>
        </w:rPr>
        <w:t>号</w:t>
      </w:r>
      <w:r>
        <w:rPr>
          <w:rFonts w:hint="eastAsia" w:ascii="宋体" w:hAnsi="宋体" w:eastAsia="宋体" w:cs="宋体"/>
          <w:spacing w:val="5"/>
          <w:sz w:val="24"/>
          <w:szCs w:val="24"/>
          <w:lang w:eastAsia="zh-CN"/>
        </w:rPr>
        <w:t>）</w:t>
      </w:r>
      <w:r>
        <w:rPr>
          <w:rFonts w:ascii="宋体" w:hAnsi="宋体" w:eastAsia="宋体" w:cs="宋体"/>
          <w:spacing w:val="5"/>
          <w:sz w:val="24"/>
          <w:szCs w:val="24"/>
        </w:rPr>
        <w:t>；</w:t>
      </w:r>
    </w:p>
    <w:p w14:paraId="7397EEB6">
      <w:pPr>
        <w:pStyle w:val="2"/>
        <w:spacing w:line="263" w:lineRule="auto"/>
      </w:pPr>
    </w:p>
    <w:p w14:paraId="68FD4E46">
      <w:pPr>
        <w:spacing w:before="78" w:line="493" w:lineRule="auto"/>
        <w:ind w:left="11" w:right="19" w:firstLine="799"/>
        <w:rPr>
          <w:rFonts w:ascii="宋体" w:hAnsi="宋体" w:eastAsia="宋体" w:cs="宋体"/>
          <w:sz w:val="24"/>
          <w:szCs w:val="24"/>
        </w:rPr>
      </w:pPr>
      <w:r>
        <w:rPr>
          <w:rFonts w:ascii="宋体" w:hAnsi="宋体" w:eastAsia="宋体" w:cs="宋体"/>
          <w:spacing w:val="15"/>
          <w:sz w:val="24"/>
          <w:szCs w:val="24"/>
        </w:rPr>
        <w:t>《安全监管部门应急预案框架指南》</w:t>
      </w:r>
      <w:r>
        <w:rPr>
          <w:rFonts w:ascii="宋体" w:hAnsi="宋体" w:eastAsia="宋体" w:cs="宋体"/>
          <w:spacing w:val="6"/>
          <w:sz w:val="24"/>
          <w:szCs w:val="24"/>
        </w:rPr>
        <w:t xml:space="preserve">    </w:t>
      </w:r>
      <w:r>
        <w:rPr>
          <w:rFonts w:hint="eastAsia" w:ascii="宋体" w:hAnsi="宋体" w:eastAsia="宋体" w:cs="宋体"/>
          <w:spacing w:val="6"/>
          <w:sz w:val="24"/>
          <w:szCs w:val="24"/>
          <w:lang w:eastAsia="zh-CN"/>
        </w:rPr>
        <w:t>（</w:t>
      </w:r>
      <w:r>
        <w:rPr>
          <w:rFonts w:ascii="宋体" w:hAnsi="宋体" w:eastAsia="宋体" w:cs="宋体"/>
          <w:spacing w:val="15"/>
          <w:sz w:val="24"/>
          <w:szCs w:val="24"/>
        </w:rPr>
        <w:t>安监厅应急</w:t>
      </w:r>
      <w:r>
        <w:rPr>
          <w:rFonts w:hint="eastAsia" w:ascii="宋体" w:hAnsi="宋体" w:eastAsia="宋体" w:cs="宋体"/>
          <w:spacing w:val="15"/>
          <w:sz w:val="24"/>
          <w:szCs w:val="24"/>
          <w:lang w:eastAsia="zh-CN"/>
        </w:rPr>
        <w:t>〔2011〕222号）</w:t>
      </w:r>
      <w:r>
        <w:rPr>
          <w:rFonts w:ascii="宋体" w:hAnsi="宋体" w:eastAsia="宋体" w:cs="宋体"/>
          <w:spacing w:val="-70"/>
          <w:sz w:val="24"/>
          <w:szCs w:val="24"/>
        </w:rPr>
        <w:t xml:space="preserve"> </w:t>
      </w:r>
      <w:r>
        <w:rPr>
          <w:rFonts w:ascii="宋体" w:hAnsi="宋体" w:eastAsia="宋体" w:cs="宋体"/>
          <w:spacing w:val="-1"/>
          <w:sz w:val="24"/>
          <w:szCs w:val="24"/>
        </w:rPr>
        <w:t>;</w:t>
      </w:r>
    </w:p>
    <w:p w14:paraId="17234D85">
      <w:pPr>
        <w:spacing w:before="3" w:line="491" w:lineRule="auto"/>
        <w:ind w:left="5" w:firstLine="805"/>
        <w:rPr>
          <w:rFonts w:ascii="宋体" w:hAnsi="宋体" w:eastAsia="宋体" w:cs="宋体"/>
          <w:sz w:val="24"/>
          <w:szCs w:val="24"/>
        </w:rPr>
      </w:pPr>
      <w:r>
        <w:rPr>
          <w:rFonts w:ascii="宋体" w:hAnsi="宋体" w:eastAsia="宋体" w:cs="宋体"/>
          <w:spacing w:val="12"/>
          <w:sz w:val="24"/>
          <w:szCs w:val="24"/>
        </w:rPr>
        <w:t>《生产安全事故应急预案管理办法》</w:t>
      </w:r>
      <w:r>
        <w:rPr>
          <w:rFonts w:ascii="宋体" w:hAnsi="宋体" w:eastAsia="宋体" w:cs="宋体"/>
          <w:spacing w:val="-39"/>
          <w:sz w:val="24"/>
          <w:szCs w:val="24"/>
        </w:rPr>
        <w:t xml:space="preserve"> </w:t>
      </w:r>
      <w:r>
        <w:rPr>
          <w:rFonts w:hint="eastAsia" w:ascii="宋体" w:hAnsi="宋体" w:eastAsia="宋体" w:cs="宋体"/>
          <w:spacing w:val="-39"/>
          <w:sz w:val="24"/>
          <w:szCs w:val="24"/>
          <w:lang w:eastAsia="zh-CN"/>
        </w:rPr>
        <w:t>（</w:t>
      </w:r>
      <w:r>
        <w:rPr>
          <w:rFonts w:ascii="宋体" w:hAnsi="宋体" w:eastAsia="宋体" w:cs="宋体"/>
          <w:spacing w:val="12"/>
          <w:sz w:val="24"/>
          <w:szCs w:val="24"/>
        </w:rPr>
        <w:t>国家安全生产监督管理总局令</w:t>
      </w:r>
      <w:r>
        <w:rPr>
          <w:rFonts w:ascii="宋体" w:hAnsi="宋体" w:eastAsia="宋体" w:cs="宋体"/>
          <w:spacing w:val="9"/>
          <w:sz w:val="24"/>
          <w:szCs w:val="24"/>
        </w:rPr>
        <w:t>第</w:t>
      </w:r>
      <w:r>
        <w:rPr>
          <w:rFonts w:ascii="宋体" w:hAnsi="宋体" w:eastAsia="宋体" w:cs="宋体"/>
          <w:spacing w:val="-38"/>
          <w:sz w:val="24"/>
          <w:szCs w:val="24"/>
        </w:rPr>
        <w:t xml:space="preserve"> </w:t>
      </w:r>
      <w:r>
        <w:rPr>
          <w:rFonts w:ascii="宋体" w:hAnsi="宋体" w:eastAsia="宋体" w:cs="宋体"/>
          <w:spacing w:val="9"/>
          <w:sz w:val="24"/>
          <w:szCs w:val="24"/>
        </w:rPr>
        <w:t>88 号公布，应急管理部令第2</w:t>
      </w:r>
      <w:r>
        <w:rPr>
          <w:rFonts w:ascii="宋体" w:hAnsi="宋体" w:eastAsia="宋体" w:cs="宋体"/>
          <w:spacing w:val="-42"/>
          <w:sz w:val="24"/>
          <w:szCs w:val="24"/>
        </w:rPr>
        <w:t xml:space="preserve"> </w:t>
      </w:r>
      <w:r>
        <w:rPr>
          <w:rFonts w:ascii="宋体" w:hAnsi="宋体" w:eastAsia="宋体" w:cs="宋体"/>
          <w:spacing w:val="9"/>
          <w:sz w:val="24"/>
          <w:szCs w:val="24"/>
        </w:rPr>
        <w:t>号修正</w:t>
      </w:r>
      <w:r>
        <w:rPr>
          <w:rFonts w:hint="eastAsia" w:ascii="宋体" w:hAnsi="宋体" w:eastAsia="宋体" w:cs="宋体"/>
          <w:spacing w:val="9"/>
          <w:sz w:val="24"/>
          <w:szCs w:val="24"/>
          <w:lang w:eastAsia="zh-CN"/>
        </w:rPr>
        <w:t>）</w:t>
      </w:r>
      <w:r>
        <w:rPr>
          <w:rFonts w:ascii="宋体" w:hAnsi="宋体" w:eastAsia="宋体" w:cs="宋体"/>
          <w:spacing w:val="9"/>
          <w:sz w:val="24"/>
          <w:szCs w:val="24"/>
        </w:rPr>
        <w:t>；</w:t>
      </w:r>
    </w:p>
    <w:p w14:paraId="615D296F">
      <w:pPr>
        <w:spacing w:line="492" w:lineRule="auto"/>
        <w:ind w:left="6" w:firstLine="804"/>
        <w:rPr>
          <w:rFonts w:ascii="宋体" w:hAnsi="宋体" w:eastAsia="宋体" w:cs="宋体"/>
          <w:sz w:val="24"/>
          <w:szCs w:val="24"/>
        </w:rPr>
      </w:pPr>
      <w:r>
        <w:rPr>
          <w:rFonts w:ascii="宋体" w:hAnsi="宋体" w:eastAsia="宋体" w:cs="宋体"/>
          <w:spacing w:val="12"/>
          <w:sz w:val="24"/>
          <w:szCs w:val="24"/>
        </w:rPr>
        <w:t>《生产安全事故信息报告和处置办法》</w:t>
      </w:r>
      <w:r>
        <w:rPr>
          <w:rFonts w:ascii="宋体" w:hAnsi="宋体" w:eastAsia="宋体" w:cs="宋体"/>
          <w:spacing w:val="-39"/>
          <w:sz w:val="24"/>
          <w:szCs w:val="24"/>
        </w:rPr>
        <w:t xml:space="preserve"> </w:t>
      </w:r>
      <w:r>
        <w:rPr>
          <w:rFonts w:hint="eastAsia" w:ascii="宋体" w:hAnsi="宋体" w:eastAsia="宋体" w:cs="宋体"/>
          <w:spacing w:val="-39"/>
          <w:sz w:val="24"/>
          <w:szCs w:val="24"/>
          <w:lang w:eastAsia="zh-CN"/>
        </w:rPr>
        <w:t>（</w:t>
      </w:r>
      <w:r>
        <w:rPr>
          <w:rFonts w:ascii="宋体" w:hAnsi="宋体" w:eastAsia="宋体" w:cs="宋体"/>
          <w:spacing w:val="12"/>
          <w:sz w:val="24"/>
          <w:szCs w:val="24"/>
        </w:rPr>
        <w:t>国家安全生产监督管理总局</w:t>
      </w:r>
      <w:r>
        <w:rPr>
          <w:rFonts w:ascii="宋体" w:hAnsi="宋体" w:eastAsia="宋体" w:cs="宋体"/>
          <w:spacing w:val="-2"/>
          <w:sz w:val="24"/>
          <w:szCs w:val="24"/>
        </w:rPr>
        <w:t>令</w:t>
      </w:r>
      <w:r>
        <w:rPr>
          <w:rFonts w:ascii="宋体" w:hAnsi="宋体" w:eastAsia="宋体" w:cs="宋体"/>
          <w:spacing w:val="-62"/>
          <w:sz w:val="24"/>
          <w:szCs w:val="24"/>
        </w:rPr>
        <w:t xml:space="preserve"> </w:t>
      </w:r>
      <w:r>
        <w:rPr>
          <w:rFonts w:hint="eastAsia" w:ascii="宋体" w:hAnsi="宋体" w:eastAsia="宋体" w:cs="宋体"/>
          <w:spacing w:val="-62"/>
          <w:sz w:val="24"/>
          <w:szCs w:val="24"/>
          <w:lang w:eastAsia="zh-CN"/>
        </w:rPr>
        <w:t>〔2009〕</w:t>
      </w:r>
      <w:r>
        <w:rPr>
          <w:rFonts w:ascii="宋体" w:hAnsi="宋体" w:eastAsia="宋体" w:cs="宋体"/>
          <w:spacing w:val="-2"/>
          <w:sz w:val="24"/>
          <w:szCs w:val="24"/>
        </w:rPr>
        <w:t>]第</w:t>
      </w:r>
      <w:r>
        <w:rPr>
          <w:rFonts w:ascii="宋体" w:hAnsi="宋体" w:eastAsia="宋体" w:cs="宋体"/>
          <w:spacing w:val="-45"/>
          <w:sz w:val="24"/>
          <w:szCs w:val="24"/>
        </w:rPr>
        <w:t xml:space="preserve"> </w:t>
      </w:r>
      <w:r>
        <w:rPr>
          <w:rFonts w:ascii="宋体" w:hAnsi="宋体" w:eastAsia="宋体" w:cs="宋体"/>
          <w:spacing w:val="-2"/>
          <w:sz w:val="24"/>
          <w:szCs w:val="24"/>
        </w:rPr>
        <w:t>21</w:t>
      </w:r>
      <w:r>
        <w:rPr>
          <w:rFonts w:ascii="宋体" w:hAnsi="宋体" w:eastAsia="宋体" w:cs="宋体"/>
          <w:spacing w:val="-40"/>
          <w:sz w:val="24"/>
          <w:szCs w:val="24"/>
        </w:rPr>
        <w:t xml:space="preserve"> </w:t>
      </w:r>
      <w:r>
        <w:rPr>
          <w:rFonts w:ascii="宋体" w:hAnsi="宋体" w:eastAsia="宋体" w:cs="宋体"/>
          <w:spacing w:val="-2"/>
          <w:sz w:val="24"/>
          <w:szCs w:val="24"/>
        </w:rPr>
        <w:t>号</w:t>
      </w:r>
      <w:r>
        <w:rPr>
          <w:rFonts w:hint="eastAsia" w:ascii="宋体" w:hAnsi="宋体" w:eastAsia="宋体" w:cs="宋体"/>
          <w:spacing w:val="-2"/>
          <w:sz w:val="24"/>
          <w:szCs w:val="24"/>
          <w:lang w:eastAsia="zh-CN"/>
        </w:rPr>
        <w:t>）</w:t>
      </w:r>
      <w:r>
        <w:rPr>
          <w:rFonts w:ascii="宋体" w:hAnsi="宋体" w:eastAsia="宋体" w:cs="宋体"/>
          <w:spacing w:val="54"/>
          <w:sz w:val="24"/>
          <w:szCs w:val="24"/>
        </w:rPr>
        <w:t xml:space="preserve"> </w:t>
      </w:r>
      <w:r>
        <w:rPr>
          <w:rFonts w:ascii="宋体" w:hAnsi="宋体" w:eastAsia="宋体" w:cs="宋体"/>
          <w:spacing w:val="-2"/>
          <w:sz w:val="24"/>
          <w:szCs w:val="24"/>
        </w:rPr>
        <w:t>;</w:t>
      </w:r>
    </w:p>
    <w:p w14:paraId="2E6E00DF">
      <w:pPr>
        <w:spacing w:before="2" w:line="492" w:lineRule="auto"/>
        <w:ind w:left="5" w:firstLine="805"/>
        <w:rPr>
          <w:rFonts w:ascii="宋体" w:hAnsi="宋体" w:eastAsia="宋体" w:cs="宋体"/>
          <w:sz w:val="24"/>
          <w:szCs w:val="24"/>
        </w:rPr>
      </w:pPr>
      <w:r>
        <w:rPr>
          <w:rFonts w:ascii="宋体" w:hAnsi="宋体" w:eastAsia="宋体" w:cs="宋体"/>
          <w:spacing w:val="12"/>
          <w:sz w:val="24"/>
          <w:szCs w:val="24"/>
        </w:rPr>
        <w:t>《生产经营单位生产安全事故应急预案评审指南</w:t>
      </w:r>
      <w:r>
        <w:rPr>
          <w:rFonts w:hint="eastAsia" w:ascii="宋体" w:hAnsi="宋体" w:eastAsia="宋体" w:cs="宋体"/>
          <w:spacing w:val="12"/>
          <w:sz w:val="24"/>
          <w:szCs w:val="24"/>
          <w:lang w:eastAsia="zh-CN"/>
        </w:rPr>
        <w:t>（</w:t>
      </w:r>
      <w:r>
        <w:rPr>
          <w:rFonts w:ascii="宋体" w:hAnsi="宋体" w:eastAsia="宋体" w:cs="宋体"/>
          <w:spacing w:val="12"/>
          <w:sz w:val="24"/>
          <w:szCs w:val="24"/>
        </w:rPr>
        <w:t>试行</w:t>
      </w:r>
      <w:r>
        <w:rPr>
          <w:rFonts w:hint="eastAsia" w:ascii="宋体" w:hAnsi="宋体" w:eastAsia="宋体" w:cs="宋体"/>
          <w:spacing w:val="12"/>
          <w:sz w:val="24"/>
          <w:szCs w:val="24"/>
          <w:lang w:eastAsia="zh-CN"/>
        </w:rPr>
        <w:t>）</w:t>
      </w:r>
      <w:r>
        <w:rPr>
          <w:rFonts w:ascii="宋体" w:hAnsi="宋体" w:eastAsia="宋体" w:cs="宋体"/>
          <w:spacing w:val="11"/>
          <w:sz w:val="24"/>
          <w:szCs w:val="24"/>
        </w:rPr>
        <w:t>》</w:t>
      </w:r>
      <w:r>
        <w:rPr>
          <w:rFonts w:ascii="宋体" w:hAnsi="宋体" w:eastAsia="宋体" w:cs="宋体"/>
          <w:spacing w:val="-44"/>
          <w:sz w:val="24"/>
          <w:szCs w:val="24"/>
        </w:rPr>
        <w:t xml:space="preserve"> </w:t>
      </w:r>
      <w:r>
        <w:rPr>
          <w:rFonts w:hint="eastAsia" w:ascii="宋体" w:hAnsi="宋体" w:eastAsia="宋体" w:cs="宋体"/>
          <w:spacing w:val="-44"/>
          <w:sz w:val="24"/>
          <w:szCs w:val="24"/>
          <w:lang w:eastAsia="zh-CN"/>
        </w:rPr>
        <w:t>（</w:t>
      </w:r>
      <w:r>
        <w:rPr>
          <w:rFonts w:ascii="宋体" w:hAnsi="宋体" w:eastAsia="宋体" w:cs="宋体"/>
          <w:spacing w:val="11"/>
          <w:sz w:val="24"/>
          <w:szCs w:val="24"/>
        </w:rPr>
        <w:t>安监总厅</w:t>
      </w:r>
      <w:r>
        <w:rPr>
          <w:rFonts w:ascii="宋体" w:hAnsi="宋体" w:eastAsia="宋体" w:cs="宋体"/>
          <w:spacing w:val="3"/>
          <w:sz w:val="24"/>
          <w:szCs w:val="24"/>
        </w:rPr>
        <w:t>应急</w:t>
      </w:r>
      <w:r>
        <w:rPr>
          <w:rFonts w:hint="eastAsia" w:ascii="宋体" w:hAnsi="宋体" w:eastAsia="宋体" w:cs="宋体"/>
          <w:spacing w:val="3"/>
          <w:sz w:val="24"/>
          <w:szCs w:val="24"/>
          <w:lang w:eastAsia="zh-CN"/>
        </w:rPr>
        <w:t>〔2009〕</w:t>
      </w:r>
      <w:r>
        <w:rPr>
          <w:rFonts w:ascii="宋体" w:hAnsi="宋体" w:eastAsia="宋体" w:cs="宋体"/>
          <w:spacing w:val="3"/>
          <w:sz w:val="24"/>
          <w:szCs w:val="24"/>
        </w:rPr>
        <w:t>]73</w:t>
      </w:r>
      <w:r>
        <w:rPr>
          <w:rFonts w:ascii="宋体" w:hAnsi="宋体" w:eastAsia="宋体" w:cs="宋体"/>
          <w:spacing w:val="-33"/>
          <w:sz w:val="24"/>
          <w:szCs w:val="24"/>
        </w:rPr>
        <w:t xml:space="preserve"> </w:t>
      </w:r>
      <w:r>
        <w:rPr>
          <w:rFonts w:ascii="宋体" w:hAnsi="宋体" w:eastAsia="宋体" w:cs="宋体"/>
          <w:spacing w:val="3"/>
          <w:sz w:val="24"/>
          <w:szCs w:val="24"/>
        </w:rPr>
        <w:t>号</w:t>
      </w:r>
      <w:r>
        <w:rPr>
          <w:rFonts w:hint="eastAsia" w:ascii="宋体" w:hAnsi="宋体" w:eastAsia="宋体" w:cs="宋体"/>
          <w:spacing w:val="3"/>
          <w:sz w:val="24"/>
          <w:szCs w:val="24"/>
          <w:lang w:eastAsia="zh-CN"/>
        </w:rPr>
        <w:t>）</w:t>
      </w:r>
      <w:r>
        <w:rPr>
          <w:rFonts w:ascii="宋体" w:hAnsi="宋体" w:eastAsia="宋体" w:cs="宋体"/>
          <w:spacing w:val="54"/>
          <w:sz w:val="24"/>
          <w:szCs w:val="24"/>
        </w:rPr>
        <w:t xml:space="preserve"> </w:t>
      </w:r>
      <w:r>
        <w:rPr>
          <w:rFonts w:ascii="宋体" w:hAnsi="宋体" w:eastAsia="宋体" w:cs="宋体"/>
          <w:spacing w:val="3"/>
          <w:sz w:val="24"/>
          <w:szCs w:val="24"/>
        </w:rPr>
        <w:t>;</w:t>
      </w:r>
    </w:p>
    <w:p w14:paraId="202F4DAF">
      <w:pPr>
        <w:spacing w:before="1" w:line="493" w:lineRule="auto"/>
        <w:ind w:left="10" w:right="177" w:firstLine="800"/>
        <w:rPr>
          <w:rFonts w:ascii="宋体" w:hAnsi="宋体" w:eastAsia="宋体" w:cs="宋体"/>
          <w:sz w:val="24"/>
          <w:szCs w:val="24"/>
        </w:rPr>
      </w:pPr>
      <w:r>
        <w:rPr>
          <w:rFonts w:ascii="宋体" w:hAnsi="宋体" w:eastAsia="宋体" w:cs="宋体"/>
          <w:spacing w:val="10"/>
          <w:sz w:val="24"/>
          <w:szCs w:val="24"/>
        </w:rPr>
        <w:t>《生产安全事故应急处置评估暂行办法》</w:t>
      </w:r>
      <w:r>
        <w:rPr>
          <w:rFonts w:ascii="宋体" w:hAnsi="宋体" w:eastAsia="宋体" w:cs="宋体"/>
          <w:spacing w:val="-50"/>
          <w:sz w:val="24"/>
          <w:szCs w:val="24"/>
        </w:rPr>
        <w:t xml:space="preserve"> </w:t>
      </w:r>
      <w:r>
        <w:rPr>
          <w:rFonts w:hint="eastAsia" w:ascii="宋体" w:hAnsi="宋体" w:eastAsia="宋体" w:cs="宋体"/>
          <w:spacing w:val="-50"/>
          <w:sz w:val="24"/>
          <w:szCs w:val="24"/>
          <w:lang w:eastAsia="zh-CN"/>
        </w:rPr>
        <w:t>（</w:t>
      </w:r>
      <w:r>
        <w:rPr>
          <w:rFonts w:ascii="宋体" w:hAnsi="宋体" w:eastAsia="宋体" w:cs="宋体"/>
          <w:spacing w:val="10"/>
          <w:sz w:val="24"/>
          <w:szCs w:val="24"/>
        </w:rPr>
        <w:t>安监总厅应急〔</w:t>
      </w:r>
      <w:r>
        <w:rPr>
          <w:rFonts w:ascii="宋体" w:hAnsi="宋体" w:eastAsia="宋体" w:cs="宋体"/>
          <w:spacing w:val="9"/>
          <w:sz w:val="24"/>
          <w:szCs w:val="24"/>
        </w:rPr>
        <w:t>2014〕</w:t>
      </w:r>
      <w:r>
        <w:rPr>
          <w:rFonts w:hint="eastAsia" w:ascii="宋体" w:hAnsi="宋体" w:eastAsia="宋体" w:cs="宋体"/>
          <w:spacing w:val="9"/>
          <w:sz w:val="24"/>
          <w:szCs w:val="24"/>
          <w:lang w:eastAsia="zh-CN"/>
        </w:rPr>
        <w:t>95</w:t>
      </w:r>
      <w:r>
        <w:rPr>
          <w:rFonts w:ascii="宋体" w:hAnsi="宋体" w:eastAsia="宋体" w:cs="宋体"/>
          <w:spacing w:val="-42"/>
          <w:sz w:val="24"/>
          <w:szCs w:val="24"/>
        </w:rPr>
        <w:t xml:space="preserve"> </w:t>
      </w:r>
      <w:r>
        <w:rPr>
          <w:rFonts w:ascii="宋体" w:hAnsi="宋体" w:eastAsia="宋体" w:cs="宋体"/>
          <w:spacing w:val="-3"/>
          <w:sz w:val="24"/>
          <w:szCs w:val="24"/>
        </w:rPr>
        <w:t>号</w:t>
      </w:r>
      <w:r>
        <w:rPr>
          <w:rFonts w:hint="eastAsia" w:ascii="宋体" w:hAnsi="宋体" w:eastAsia="宋体" w:cs="宋体"/>
          <w:spacing w:val="-3"/>
          <w:sz w:val="24"/>
          <w:szCs w:val="24"/>
          <w:lang w:eastAsia="zh-CN"/>
        </w:rPr>
        <w:t>）</w:t>
      </w:r>
      <w:r>
        <w:rPr>
          <w:rFonts w:ascii="宋体" w:hAnsi="宋体" w:eastAsia="宋体" w:cs="宋体"/>
          <w:spacing w:val="-71"/>
          <w:sz w:val="24"/>
          <w:szCs w:val="24"/>
        </w:rPr>
        <w:t xml:space="preserve"> </w:t>
      </w:r>
      <w:r>
        <w:rPr>
          <w:rFonts w:ascii="宋体" w:hAnsi="宋体" w:eastAsia="宋体" w:cs="宋体"/>
          <w:spacing w:val="-3"/>
          <w:sz w:val="24"/>
          <w:szCs w:val="24"/>
        </w:rPr>
        <w:t>;</w:t>
      </w:r>
    </w:p>
    <w:p w14:paraId="0EF1C526">
      <w:pPr>
        <w:spacing w:line="493" w:lineRule="auto"/>
        <w:rPr>
          <w:rFonts w:ascii="宋体" w:hAnsi="宋体" w:eastAsia="宋体" w:cs="宋体"/>
          <w:sz w:val="24"/>
          <w:szCs w:val="24"/>
        </w:rPr>
        <w:sectPr>
          <w:pgSz w:w="11900" w:h="16820"/>
          <w:pgMar w:top="1429" w:right="1781" w:bottom="400" w:left="1785" w:header="0" w:footer="0" w:gutter="0"/>
          <w:cols w:space="720" w:num="1"/>
        </w:sectPr>
      </w:pPr>
    </w:p>
    <w:p w14:paraId="5BBE84BC">
      <w:pPr>
        <w:pStyle w:val="2"/>
        <w:spacing w:line="264" w:lineRule="auto"/>
      </w:pPr>
    </w:p>
    <w:p w14:paraId="46F804D9">
      <w:pPr>
        <w:spacing w:before="78" w:line="227" w:lineRule="auto"/>
        <w:ind w:left="810"/>
        <w:rPr>
          <w:rFonts w:ascii="宋体" w:hAnsi="宋体" w:eastAsia="宋体" w:cs="宋体"/>
          <w:sz w:val="24"/>
          <w:szCs w:val="24"/>
        </w:rPr>
      </w:pPr>
      <w:r>
        <w:rPr>
          <w:rFonts w:ascii="宋体" w:hAnsi="宋体" w:eastAsia="宋体" w:cs="宋体"/>
          <w:spacing w:val="7"/>
          <w:sz w:val="24"/>
          <w:szCs w:val="24"/>
        </w:rPr>
        <w:t>《危险化学品重大危险源监督管理暂行规定》</w:t>
      </w:r>
      <w:r>
        <w:rPr>
          <w:rFonts w:ascii="宋体" w:hAnsi="宋体" w:eastAsia="宋体" w:cs="宋体"/>
          <w:spacing w:val="-57"/>
          <w:sz w:val="24"/>
          <w:szCs w:val="24"/>
        </w:rPr>
        <w:t xml:space="preserve"> </w:t>
      </w:r>
      <w:r>
        <w:rPr>
          <w:rFonts w:hint="eastAsia" w:ascii="宋体" w:hAnsi="宋体" w:eastAsia="宋体" w:cs="宋体"/>
          <w:spacing w:val="-57"/>
          <w:sz w:val="24"/>
          <w:szCs w:val="24"/>
          <w:lang w:eastAsia="zh-CN"/>
        </w:rPr>
        <w:t>（</w:t>
      </w:r>
      <w:r>
        <w:rPr>
          <w:rFonts w:ascii="宋体" w:hAnsi="宋体" w:eastAsia="宋体" w:cs="宋体"/>
          <w:spacing w:val="7"/>
          <w:sz w:val="24"/>
          <w:szCs w:val="24"/>
        </w:rPr>
        <w:t>国家安全生</w:t>
      </w:r>
      <w:r>
        <w:rPr>
          <w:rFonts w:ascii="宋体" w:hAnsi="宋体" w:eastAsia="宋体" w:cs="宋体"/>
          <w:spacing w:val="6"/>
          <w:sz w:val="24"/>
          <w:szCs w:val="24"/>
        </w:rPr>
        <w:t>产监</w:t>
      </w:r>
    </w:p>
    <w:p w14:paraId="08C9EA87">
      <w:pPr>
        <w:spacing w:line="227" w:lineRule="auto"/>
        <w:rPr>
          <w:rFonts w:ascii="宋体" w:hAnsi="宋体" w:eastAsia="宋体" w:cs="宋体"/>
          <w:sz w:val="24"/>
          <w:szCs w:val="24"/>
        </w:rPr>
        <w:sectPr>
          <w:pgSz w:w="11900" w:h="16820"/>
          <w:pgMar w:top="1429" w:right="1785" w:bottom="400" w:left="1785" w:header="0" w:footer="0" w:gutter="0"/>
          <w:cols w:space="720" w:num="1"/>
        </w:sectPr>
      </w:pPr>
    </w:p>
    <w:p w14:paraId="648247DE">
      <w:pPr>
        <w:pStyle w:val="2"/>
        <w:spacing w:line="364" w:lineRule="auto"/>
      </w:pPr>
    </w:p>
    <w:p w14:paraId="04A79539">
      <w:pPr>
        <w:spacing w:before="78" w:line="226" w:lineRule="auto"/>
        <w:ind w:left="48"/>
        <w:rPr>
          <w:rFonts w:ascii="宋体" w:hAnsi="宋体" w:eastAsia="宋体" w:cs="宋体"/>
          <w:sz w:val="24"/>
          <w:szCs w:val="24"/>
        </w:rPr>
      </w:pPr>
      <w:bookmarkStart w:id="4" w:name="bookmark25"/>
      <w:bookmarkEnd w:id="4"/>
      <w:r>
        <w:rPr>
          <w:rFonts w:ascii="宋体" w:hAnsi="宋体" w:eastAsia="宋体" w:cs="宋体"/>
          <w:spacing w:val="4"/>
          <w:sz w:val="24"/>
          <w:szCs w:val="24"/>
        </w:rPr>
        <w:t>督管理总局令</w:t>
      </w:r>
      <w:r>
        <w:rPr>
          <w:rFonts w:hint="eastAsia" w:ascii="宋体" w:hAnsi="宋体" w:eastAsia="宋体" w:cs="宋体"/>
          <w:spacing w:val="4"/>
          <w:sz w:val="24"/>
          <w:szCs w:val="24"/>
          <w:lang w:eastAsia="zh-CN"/>
        </w:rPr>
        <w:t>〔2015〕</w:t>
      </w:r>
      <w:r>
        <w:rPr>
          <w:rFonts w:ascii="宋体" w:hAnsi="宋体" w:eastAsia="宋体" w:cs="宋体"/>
          <w:spacing w:val="4"/>
          <w:sz w:val="24"/>
          <w:szCs w:val="24"/>
        </w:rPr>
        <w:t>]第</w:t>
      </w:r>
      <w:r>
        <w:rPr>
          <w:rFonts w:ascii="宋体" w:hAnsi="宋体" w:eastAsia="宋体" w:cs="宋体"/>
          <w:spacing w:val="-36"/>
          <w:sz w:val="24"/>
          <w:szCs w:val="24"/>
        </w:rPr>
        <w:t xml:space="preserve"> </w:t>
      </w:r>
      <w:r>
        <w:rPr>
          <w:rFonts w:ascii="宋体" w:hAnsi="宋体" w:eastAsia="宋体" w:cs="宋体"/>
          <w:spacing w:val="4"/>
          <w:sz w:val="24"/>
          <w:szCs w:val="24"/>
        </w:rPr>
        <w:t>79</w:t>
      </w:r>
      <w:r>
        <w:rPr>
          <w:rFonts w:ascii="宋体" w:hAnsi="宋体" w:eastAsia="宋体" w:cs="宋体"/>
          <w:spacing w:val="-42"/>
          <w:sz w:val="24"/>
          <w:szCs w:val="24"/>
        </w:rPr>
        <w:t xml:space="preserve"> </w:t>
      </w:r>
      <w:r>
        <w:rPr>
          <w:rFonts w:ascii="宋体" w:hAnsi="宋体" w:eastAsia="宋体" w:cs="宋体"/>
          <w:spacing w:val="4"/>
          <w:sz w:val="24"/>
          <w:szCs w:val="24"/>
        </w:rPr>
        <w:t>号</w:t>
      </w:r>
      <w:r>
        <w:rPr>
          <w:rFonts w:hint="eastAsia" w:ascii="宋体" w:hAnsi="宋体" w:eastAsia="宋体" w:cs="宋体"/>
          <w:spacing w:val="4"/>
          <w:sz w:val="24"/>
          <w:szCs w:val="24"/>
          <w:lang w:eastAsia="zh-CN"/>
        </w:rPr>
        <w:t>）</w:t>
      </w:r>
      <w:r>
        <w:rPr>
          <w:rFonts w:ascii="宋体" w:hAnsi="宋体" w:eastAsia="宋体" w:cs="宋体"/>
          <w:spacing w:val="56"/>
          <w:sz w:val="24"/>
          <w:szCs w:val="24"/>
        </w:rPr>
        <w:t xml:space="preserve"> </w:t>
      </w:r>
      <w:r>
        <w:rPr>
          <w:rFonts w:ascii="宋体" w:hAnsi="宋体" w:eastAsia="宋体" w:cs="宋体"/>
          <w:spacing w:val="4"/>
          <w:sz w:val="24"/>
          <w:szCs w:val="24"/>
        </w:rPr>
        <w:t>;</w:t>
      </w:r>
    </w:p>
    <w:p w14:paraId="25B9A306">
      <w:pPr>
        <w:pStyle w:val="2"/>
        <w:spacing w:line="246" w:lineRule="auto"/>
      </w:pPr>
    </w:p>
    <w:p w14:paraId="6B9DDB84">
      <w:pPr>
        <w:spacing w:before="78" w:line="477" w:lineRule="auto"/>
        <w:ind w:left="50" w:right="56" w:firstLine="779"/>
        <w:rPr>
          <w:rFonts w:ascii="宋体" w:hAnsi="宋体" w:eastAsia="宋体" w:cs="宋体"/>
          <w:sz w:val="24"/>
          <w:szCs w:val="24"/>
        </w:rPr>
      </w:pPr>
      <w:r>
        <w:rPr>
          <w:rFonts w:ascii="宋体" w:hAnsi="宋体" w:eastAsia="宋体" w:cs="宋体"/>
          <w:spacing w:val="10"/>
          <w:sz w:val="24"/>
          <w:szCs w:val="24"/>
        </w:rPr>
        <w:t>《危险化学品建设项目安全监督管理办法》</w:t>
      </w:r>
      <w:r>
        <w:rPr>
          <w:rFonts w:ascii="宋体" w:hAnsi="宋体" w:eastAsia="宋体" w:cs="宋体"/>
          <w:spacing w:val="-53"/>
          <w:sz w:val="24"/>
          <w:szCs w:val="24"/>
        </w:rPr>
        <w:t xml:space="preserve"> </w:t>
      </w:r>
      <w:r>
        <w:rPr>
          <w:rFonts w:hint="eastAsia" w:ascii="宋体" w:hAnsi="宋体" w:eastAsia="宋体" w:cs="宋体"/>
          <w:spacing w:val="-53"/>
          <w:sz w:val="24"/>
          <w:szCs w:val="24"/>
          <w:lang w:eastAsia="zh-CN"/>
        </w:rPr>
        <w:t>（</w:t>
      </w:r>
      <w:r>
        <w:rPr>
          <w:rFonts w:ascii="宋体" w:hAnsi="宋体" w:eastAsia="宋体" w:cs="宋体"/>
          <w:spacing w:val="10"/>
          <w:sz w:val="24"/>
          <w:szCs w:val="24"/>
        </w:rPr>
        <w:t>国家安全生</w:t>
      </w:r>
      <w:r>
        <w:rPr>
          <w:rFonts w:ascii="宋体" w:hAnsi="宋体" w:eastAsia="宋体" w:cs="宋体"/>
          <w:spacing w:val="9"/>
          <w:sz w:val="24"/>
          <w:szCs w:val="24"/>
        </w:rPr>
        <w:t>产监督管理总局令第45</w:t>
      </w:r>
      <w:r>
        <w:rPr>
          <w:rFonts w:ascii="宋体" w:hAnsi="宋体" w:eastAsia="宋体" w:cs="宋体"/>
          <w:spacing w:val="-42"/>
          <w:sz w:val="24"/>
          <w:szCs w:val="24"/>
        </w:rPr>
        <w:t xml:space="preserve"> </w:t>
      </w:r>
      <w:r>
        <w:rPr>
          <w:rFonts w:ascii="宋体" w:hAnsi="宋体" w:eastAsia="宋体" w:cs="宋体"/>
          <w:spacing w:val="9"/>
          <w:sz w:val="24"/>
          <w:szCs w:val="24"/>
        </w:rPr>
        <w:t>号，国家安全生产监督管理总局</w:t>
      </w:r>
      <w:r>
        <w:rPr>
          <w:rFonts w:ascii="宋体" w:hAnsi="宋体" w:eastAsia="宋体" w:cs="宋体"/>
          <w:spacing w:val="8"/>
          <w:sz w:val="24"/>
          <w:szCs w:val="24"/>
        </w:rPr>
        <w:t>令第</w:t>
      </w:r>
      <w:r>
        <w:rPr>
          <w:rFonts w:ascii="宋体" w:hAnsi="宋体" w:eastAsia="宋体" w:cs="宋体"/>
          <w:spacing w:val="-39"/>
          <w:sz w:val="24"/>
          <w:szCs w:val="24"/>
        </w:rPr>
        <w:t xml:space="preserve"> </w:t>
      </w:r>
      <w:r>
        <w:rPr>
          <w:rFonts w:ascii="宋体" w:hAnsi="宋体" w:eastAsia="宋体" w:cs="宋体"/>
          <w:spacing w:val="8"/>
          <w:sz w:val="24"/>
          <w:szCs w:val="24"/>
        </w:rPr>
        <w:t>79</w:t>
      </w:r>
      <w:r>
        <w:rPr>
          <w:rFonts w:ascii="宋体" w:hAnsi="宋体" w:eastAsia="宋体" w:cs="宋体"/>
          <w:spacing w:val="-42"/>
          <w:sz w:val="24"/>
          <w:szCs w:val="24"/>
        </w:rPr>
        <w:t xml:space="preserve"> </w:t>
      </w:r>
      <w:r>
        <w:rPr>
          <w:rFonts w:ascii="宋体" w:hAnsi="宋体" w:eastAsia="宋体" w:cs="宋体"/>
          <w:spacing w:val="8"/>
          <w:sz w:val="24"/>
          <w:szCs w:val="24"/>
        </w:rPr>
        <w:t>号修正</w:t>
      </w:r>
      <w:r>
        <w:rPr>
          <w:rFonts w:hint="eastAsia" w:ascii="宋体" w:hAnsi="宋体" w:eastAsia="宋体" w:cs="宋体"/>
          <w:spacing w:val="8"/>
          <w:sz w:val="24"/>
          <w:szCs w:val="24"/>
          <w:lang w:eastAsia="zh-CN"/>
        </w:rPr>
        <w:t>）</w:t>
      </w:r>
      <w:r>
        <w:rPr>
          <w:rFonts w:ascii="宋体" w:hAnsi="宋体" w:eastAsia="宋体" w:cs="宋体"/>
          <w:spacing w:val="8"/>
          <w:sz w:val="24"/>
          <w:szCs w:val="24"/>
        </w:rPr>
        <w:t>；</w:t>
      </w:r>
    </w:p>
    <w:p w14:paraId="284D2BC2">
      <w:pPr>
        <w:spacing w:line="476" w:lineRule="auto"/>
        <w:ind w:left="45" w:right="236" w:firstLine="783"/>
        <w:rPr>
          <w:rFonts w:ascii="宋体" w:hAnsi="宋体" w:eastAsia="宋体" w:cs="宋体"/>
          <w:sz w:val="24"/>
          <w:szCs w:val="24"/>
        </w:rPr>
      </w:pPr>
      <w:r>
        <w:rPr>
          <w:rFonts w:ascii="宋体" w:hAnsi="宋体" w:eastAsia="宋体" w:cs="宋体"/>
          <w:spacing w:val="6"/>
          <w:sz w:val="24"/>
          <w:szCs w:val="24"/>
        </w:rPr>
        <w:t>《危险化学品经营许可证管理办法》</w:t>
      </w:r>
      <w:r>
        <w:rPr>
          <w:rFonts w:ascii="宋体" w:hAnsi="宋体" w:eastAsia="宋体" w:cs="宋体"/>
          <w:spacing w:val="-37"/>
          <w:sz w:val="24"/>
          <w:szCs w:val="24"/>
        </w:rPr>
        <w:t xml:space="preserve"> </w:t>
      </w:r>
      <w:r>
        <w:rPr>
          <w:rFonts w:hint="eastAsia" w:ascii="宋体" w:hAnsi="宋体" w:eastAsia="宋体" w:cs="宋体"/>
          <w:spacing w:val="-37"/>
          <w:sz w:val="24"/>
          <w:szCs w:val="24"/>
          <w:lang w:eastAsia="zh-CN"/>
        </w:rPr>
        <w:t>（</w:t>
      </w:r>
      <w:r>
        <w:rPr>
          <w:rFonts w:ascii="宋体" w:hAnsi="宋体" w:eastAsia="宋体" w:cs="宋体"/>
          <w:spacing w:val="6"/>
          <w:sz w:val="24"/>
          <w:szCs w:val="24"/>
        </w:rPr>
        <w:t>安全监管总局令第</w:t>
      </w:r>
      <w:r>
        <w:rPr>
          <w:rFonts w:ascii="宋体" w:hAnsi="宋体" w:eastAsia="宋体" w:cs="宋体"/>
          <w:spacing w:val="-41"/>
          <w:sz w:val="24"/>
          <w:szCs w:val="24"/>
        </w:rPr>
        <w:t xml:space="preserve"> </w:t>
      </w:r>
      <w:r>
        <w:rPr>
          <w:rFonts w:ascii="宋体" w:hAnsi="宋体" w:eastAsia="宋体" w:cs="宋体"/>
          <w:spacing w:val="6"/>
          <w:sz w:val="24"/>
          <w:szCs w:val="24"/>
        </w:rPr>
        <w:t>55</w:t>
      </w:r>
      <w:r>
        <w:rPr>
          <w:rFonts w:ascii="宋体" w:hAnsi="宋体" w:eastAsia="宋体" w:cs="宋体"/>
          <w:spacing w:val="-40"/>
          <w:sz w:val="24"/>
          <w:szCs w:val="24"/>
        </w:rPr>
        <w:t xml:space="preserve"> </w:t>
      </w:r>
      <w:r>
        <w:rPr>
          <w:rFonts w:ascii="宋体" w:hAnsi="宋体" w:eastAsia="宋体" w:cs="宋体"/>
          <w:spacing w:val="6"/>
          <w:sz w:val="24"/>
          <w:szCs w:val="24"/>
        </w:rPr>
        <w:t>号，国家安全生产监督管理总局令第</w:t>
      </w:r>
      <w:r>
        <w:rPr>
          <w:rFonts w:ascii="宋体" w:hAnsi="宋体" w:eastAsia="宋体" w:cs="宋体"/>
          <w:spacing w:val="-33"/>
          <w:sz w:val="24"/>
          <w:szCs w:val="24"/>
        </w:rPr>
        <w:t xml:space="preserve"> </w:t>
      </w:r>
      <w:r>
        <w:rPr>
          <w:rFonts w:ascii="宋体" w:hAnsi="宋体" w:eastAsia="宋体" w:cs="宋体"/>
          <w:spacing w:val="6"/>
          <w:sz w:val="24"/>
          <w:szCs w:val="24"/>
        </w:rPr>
        <w:t>79</w:t>
      </w:r>
      <w:r>
        <w:rPr>
          <w:rFonts w:ascii="宋体" w:hAnsi="宋体" w:eastAsia="宋体" w:cs="宋体"/>
          <w:spacing w:val="-40"/>
          <w:sz w:val="24"/>
          <w:szCs w:val="24"/>
        </w:rPr>
        <w:t xml:space="preserve"> </w:t>
      </w:r>
      <w:r>
        <w:rPr>
          <w:rFonts w:ascii="宋体" w:hAnsi="宋体" w:eastAsia="宋体" w:cs="宋体"/>
          <w:spacing w:val="6"/>
          <w:sz w:val="24"/>
          <w:szCs w:val="24"/>
        </w:rPr>
        <w:t>号修正</w:t>
      </w:r>
      <w:r>
        <w:rPr>
          <w:rFonts w:hint="eastAsia" w:ascii="宋体" w:hAnsi="宋体" w:eastAsia="宋体" w:cs="宋体"/>
          <w:spacing w:val="6"/>
          <w:sz w:val="24"/>
          <w:szCs w:val="24"/>
          <w:lang w:eastAsia="zh-CN"/>
        </w:rPr>
        <w:t>）</w:t>
      </w:r>
      <w:r>
        <w:rPr>
          <w:rFonts w:ascii="宋体" w:hAnsi="宋体" w:eastAsia="宋体" w:cs="宋体"/>
          <w:spacing w:val="6"/>
          <w:sz w:val="24"/>
          <w:szCs w:val="24"/>
        </w:rPr>
        <w:t>；</w:t>
      </w:r>
    </w:p>
    <w:p w14:paraId="48C890AD">
      <w:pPr>
        <w:spacing w:line="477" w:lineRule="auto"/>
        <w:ind w:left="48" w:right="37" w:firstLine="780"/>
        <w:rPr>
          <w:rFonts w:ascii="宋体" w:hAnsi="宋体" w:eastAsia="宋体" w:cs="宋体"/>
          <w:sz w:val="24"/>
          <w:szCs w:val="24"/>
        </w:rPr>
      </w:pPr>
      <w:r>
        <w:rPr>
          <w:rFonts w:ascii="宋体" w:hAnsi="宋体" w:eastAsia="宋体" w:cs="宋体"/>
          <w:spacing w:val="17"/>
          <w:sz w:val="24"/>
          <w:szCs w:val="24"/>
        </w:rPr>
        <w:t>《国家安全监管总局关于公布首批重点监管的危险化学品目录的通</w:t>
      </w:r>
      <w:r>
        <w:rPr>
          <w:rFonts w:ascii="宋体" w:hAnsi="宋体" w:eastAsia="宋体" w:cs="宋体"/>
          <w:spacing w:val="2"/>
          <w:sz w:val="24"/>
          <w:szCs w:val="24"/>
        </w:rPr>
        <w:t>知》</w:t>
      </w:r>
      <w:r>
        <w:rPr>
          <w:rFonts w:ascii="宋体" w:hAnsi="宋体" w:eastAsia="宋体" w:cs="宋体"/>
          <w:spacing w:val="-50"/>
          <w:sz w:val="24"/>
          <w:szCs w:val="24"/>
        </w:rPr>
        <w:t xml:space="preserve"> </w:t>
      </w:r>
      <w:r>
        <w:rPr>
          <w:rFonts w:hint="eastAsia" w:ascii="宋体" w:hAnsi="宋体" w:eastAsia="宋体" w:cs="宋体"/>
          <w:spacing w:val="-50"/>
          <w:sz w:val="24"/>
          <w:szCs w:val="24"/>
          <w:lang w:eastAsia="zh-CN"/>
        </w:rPr>
        <w:t>（</w:t>
      </w:r>
      <w:r>
        <w:rPr>
          <w:rFonts w:ascii="宋体" w:hAnsi="宋体" w:eastAsia="宋体" w:cs="宋体"/>
          <w:spacing w:val="2"/>
          <w:sz w:val="24"/>
          <w:szCs w:val="24"/>
        </w:rPr>
        <w:t>安监总管三〔2011〕95</w:t>
      </w:r>
      <w:r>
        <w:rPr>
          <w:rFonts w:ascii="宋体" w:hAnsi="宋体" w:eastAsia="宋体" w:cs="宋体"/>
          <w:spacing w:val="-42"/>
          <w:sz w:val="24"/>
          <w:szCs w:val="24"/>
        </w:rPr>
        <w:t xml:space="preserve"> </w:t>
      </w:r>
      <w:r>
        <w:rPr>
          <w:rFonts w:ascii="宋体" w:hAnsi="宋体" w:eastAsia="宋体" w:cs="宋体"/>
          <w:spacing w:val="2"/>
          <w:sz w:val="24"/>
          <w:szCs w:val="24"/>
        </w:rPr>
        <w:t>号</w:t>
      </w:r>
      <w:r>
        <w:rPr>
          <w:rFonts w:hint="eastAsia" w:ascii="宋体" w:hAnsi="宋体" w:eastAsia="宋体" w:cs="宋体"/>
          <w:spacing w:val="2"/>
          <w:sz w:val="24"/>
          <w:szCs w:val="24"/>
          <w:lang w:eastAsia="zh-CN"/>
        </w:rPr>
        <w:t>）</w:t>
      </w:r>
      <w:r>
        <w:rPr>
          <w:rFonts w:ascii="宋体" w:hAnsi="宋体" w:eastAsia="宋体" w:cs="宋体"/>
          <w:spacing w:val="-71"/>
          <w:sz w:val="24"/>
          <w:szCs w:val="24"/>
        </w:rPr>
        <w:t xml:space="preserve"> </w:t>
      </w:r>
      <w:r>
        <w:rPr>
          <w:rFonts w:ascii="宋体" w:hAnsi="宋体" w:eastAsia="宋体" w:cs="宋体"/>
          <w:spacing w:val="2"/>
          <w:sz w:val="24"/>
          <w:szCs w:val="24"/>
        </w:rPr>
        <w:t>;</w:t>
      </w:r>
    </w:p>
    <w:p w14:paraId="55B86EC7">
      <w:pPr>
        <w:spacing w:line="477" w:lineRule="auto"/>
        <w:ind w:left="43" w:right="75" w:firstLine="785"/>
        <w:rPr>
          <w:rFonts w:ascii="宋体" w:hAnsi="宋体" w:eastAsia="宋体" w:cs="宋体"/>
          <w:sz w:val="24"/>
          <w:szCs w:val="24"/>
        </w:rPr>
      </w:pPr>
      <w:r>
        <w:rPr>
          <w:rFonts w:ascii="宋体" w:hAnsi="宋体" w:eastAsia="宋体" w:cs="宋体"/>
          <w:spacing w:val="16"/>
          <w:sz w:val="24"/>
          <w:szCs w:val="24"/>
        </w:rPr>
        <w:t>《国家安全监管总局关于公布首批重点监管的危险化工工艺目录的</w:t>
      </w:r>
      <w:r>
        <w:rPr>
          <w:rFonts w:ascii="宋体" w:hAnsi="宋体" w:eastAsia="宋体" w:cs="宋体"/>
          <w:spacing w:val="3"/>
          <w:sz w:val="24"/>
          <w:szCs w:val="24"/>
        </w:rPr>
        <w:t>通知》</w:t>
      </w:r>
      <w:r>
        <w:rPr>
          <w:rFonts w:ascii="宋体" w:hAnsi="宋体" w:eastAsia="宋体" w:cs="宋体"/>
          <w:spacing w:val="38"/>
          <w:sz w:val="24"/>
          <w:szCs w:val="24"/>
        </w:rPr>
        <w:t xml:space="preserve">  </w:t>
      </w:r>
      <w:r>
        <w:rPr>
          <w:rFonts w:hint="eastAsia" w:ascii="宋体" w:hAnsi="宋体" w:eastAsia="宋体" w:cs="宋体"/>
          <w:spacing w:val="38"/>
          <w:sz w:val="24"/>
          <w:szCs w:val="24"/>
          <w:lang w:eastAsia="zh-CN"/>
        </w:rPr>
        <w:t>（</w:t>
      </w:r>
      <w:r>
        <w:rPr>
          <w:rFonts w:ascii="宋体" w:hAnsi="宋体" w:eastAsia="宋体" w:cs="宋体"/>
          <w:spacing w:val="3"/>
          <w:sz w:val="24"/>
          <w:szCs w:val="24"/>
        </w:rPr>
        <w:t>安监总管三〔2009〕116</w:t>
      </w:r>
      <w:r>
        <w:rPr>
          <w:rFonts w:ascii="宋体" w:hAnsi="宋体" w:eastAsia="宋体" w:cs="宋体"/>
          <w:spacing w:val="-42"/>
          <w:sz w:val="24"/>
          <w:szCs w:val="24"/>
        </w:rPr>
        <w:t xml:space="preserve"> </w:t>
      </w:r>
      <w:r>
        <w:rPr>
          <w:rFonts w:ascii="宋体" w:hAnsi="宋体" w:eastAsia="宋体" w:cs="宋体"/>
          <w:spacing w:val="3"/>
          <w:sz w:val="24"/>
          <w:szCs w:val="24"/>
        </w:rPr>
        <w:t>号</w:t>
      </w:r>
      <w:r>
        <w:rPr>
          <w:rFonts w:hint="eastAsia" w:ascii="宋体" w:hAnsi="宋体" w:eastAsia="宋体" w:cs="宋体"/>
          <w:spacing w:val="3"/>
          <w:sz w:val="24"/>
          <w:szCs w:val="24"/>
          <w:lang w:eastAsia="zh-CN"/>
        </w:rPr>
        <w:t>）</w:t>
      </w:r>
      <w:r>
        <w:rPr>
          <w:rFonts w:ascii="宋体" w:hAnsi="宋体" w:eastAsia="宋体" w:cs="宋体"/>
          <w:spacing w:val="54"/>
          <w:sz w:val="24"/>
          <w:szCs w:val="24"/>
        </w:rPr>
        <w:t xml:space="preserve"> </w:t>
      </w:r>
      <w:r>
        <w:rPr>
          <w:rFonts w:ascii="宋体" w:hAnsi="宋体" w:eastAsia="宋体" w:cs="宋体"/>
          <w:spacing w:val="3"/>
          <w:sz w:val="24"/>
          <w:szCs w:val="24"/>
        </w:rPr>
        <w:t>;</w:t>
      </w:r>
    </w:p>
    <w:p w14:paraId="73ED2001">
      <w:pPr>
        <w:spacing w:before="1" w:line="476" w:lineRule="auto"/>
        <w:ind w:left="46" w:right="37" w:firstLine="783"/>
        <w:rPr>
          <w:rFonts w:ascii="宋体" w:hAnsi="宋体" w:eastAsia="宋体" w:cs="宋体"/>
          <w:sz w:val="24"/>
          <w:szCs w:val="24"/>
        </w:rPr>
      </w:pPr>
      <w:r>
        <w:rPr>
          <w:rFonts w:ascii="宋体" w:hAnsi="宋体" w:eastAsia="宋体" w:cs="宋体"/>
          <w:spacing w:val="17"/>
          <w:sz w:val="24"/>
          <w:szCs w:val="24"/>
        </w:rPr>
        <w:t>《第二批重点监管危险化工工艺目录和调整首批重点监管危险化工</w:t>
      </w:r>
      <w:r>
        <w:rPr>
          <w:rFonts w:ascii="宋体" w:hAnsi="宋体" w:eastAsia="宋体" w:cs="宋体"/>
          <w:spacing w:val="5"/>
          <w:sz w:val="24"/>
          <w:szCs w:val="24"/>
        </w:rPr>
        <w:t>工艺中部分典型工艺的通知》</w:t>
      </w:r>
      <w:r>
        <w:rPr>
          <w:rFonts w:ascii="宋体" w:hAnsi="宋体" w:eastAsia="宋体" w:cs="宋体"/>
          <w:spacing w:val="28"/>
          <w:sz w:val="24"/>
          <w:szCs w:val="24"/>
        </w:rPr>
        <w:t xml:space="preserve">   </w:t>
      </w:r>
      <w:r>
        <w:rPr>
          <w:rFonts w:hint="eastAsia" w:ascii="宋体" w:hAnsi="宋体" w:eastAsia="宋体" w:cs="宋体"/>
          <w:spacing w:val="28"/>
          <w:sz w:val="24"/>
          <w:szCs w:val="24"/>
          <w:lang w:eastAsia="zh-CN"/>
        </w:rPr>
        <w:t>（</w:t>
      </w:r>
      <w:r>
        <w:rPr>
          <w:rFonts w:ascii="宋体" w:hAnsi="宋体" w:eastAsia="宋体" w:cs="宋体"/>
          <w:spacing w:val="5"/>
          <w:sz w:val="24"/>
          <w:szCs w:val="24"/>
        </w:rPr>
        <w:t>安监总管三〔2013〕3</w:t>
      </w:r>
      <w:r>
        <w:rPr>
          <w:rFonts w:ascii="宋体" w:hAnsi="宋体" w:eastAsia="宋体" w:cs="宋体"/>
          <w:spacing w:val="-41"/>
          <w:sz w:val="24"/>
          <w:szCs w:val="24"/>
        </w:rPr>
        <w:t xml:space="preserve"> </w:t>
      </w:r>
      <w:r>
        <w:rPr>
          <w:rFonts w:ascii="宋体" w:hAnsi="宋体" w:eastAsia="宋体" w:cs="宋体"/>
          <w:spacing w:val="5"/>
          <w:sz w:val="24"/>
          <w:szCs w:val="24"/>
        </w:rPr>
        <w:t>号</w:t>
      </w:r>
      <w:r>
        <w:rPr>
          <w:rFonts w:hint="eastAsia" w:ascii="宋体" w:hAnsi="宋体" w:eastAsia="宋体" w:cs="宋体"/>
          <w:spacing w:val="5"/>
          <w:sz w:val="24"/>
          <w:szCs w:val="24"/>
          <w:lang w:eastAsia="zh-CN"/>
        </w:rPr>
        <w:t>）</w:t>
      </w:r>
      <w:r>
        <w:rPr>
          <w:rFonts w:ascii="宋体" w:hAnsi="宋体" w:eastAsia="宋体" w:cs="宋体"/>
          <w:spacing w:val="5"/>
          <w:sz w:val="24"/>
          <w:szCs w:val="24"/>
        </w:rPr>
        <w:t>；</w:t>
      </w:r>
    </w:p>
    <w:p w14:paraId="5034ECD8">
      <w:pPr>
        <w:spacing w:before="1" w:line="477" w:lineRule="auto"/>
        <w:ind w:left="48" w:right="56" w:firstLine="641"/>
        <w:rPr>
          <w:rFonts w:ascii="宋体" w:hAnsi="宋体" w:eastAsia="宋体" w:cs="宋体"/>
          <w:sz w:val="24"/>
          <w:szCs w:val="24"/>
        </w:rPr>
      </w:pPr>
      <w:r>
        <w:rPr>
          <w:rFonts w:ascii="宋体" w:hAnsi="宋体" w:eastAsia="宋体" w:cs="宋体"/>
          <w:spacing w:val="8"/>
          <w:sz w:val="24"/>
          <w:szCs w:val="24"/>
        </w:rPr>
        <w:t>《危险化学品目录</w:t>
      </w:r>
      <w:r>
        <w:rPr>
          <w:rFonts w:hint="eastAsia" w:ascii="宋体" w:hAnsi="宋体" w:eastAsia="宋体" w:cs="宋体"/>
          <w:spacing w:val="8"/>
          <w:sz w:val="24"/>
          <w:szCs w:val="24"/>
          <w:lang w:eastAsia="zh-CN"/>
        </w:rPr>
        <w:t>（</w:t>
      </w:r>
      <w:r>
        <w:rPr>
          <w:rFonts w:ascii="宋体" w:hAnsi="宋体" w:eastAsia="宋体" w:cs="宋体"/>
          <w:spacing w:val="8"/>
          <w:sz w:val="24"/>
          <w:szCs w:val="24"/>
        </w:rPr>
        <w:t>2022 调整版</w:t>
      </w:r>
      <w:r>
        <w:rPr>
          <w:rFonts w:hint="eastAsia" w:ascii="宋体" w:hAnsi="宋体" w:eastAsia="宋体" w:cs="宋体"/>
          <w:spacing w:val="8"/>
          <w:sz w:val="24"/>
          <w:szCs w:val="24"/>
          <w:lang w:eastAsia="zh-CN"/>
        </w:rPr>
        <w:t>）</w:t>
      </w:r>
      <w:r>
        <w:rPr>
          <w:rFonts w:ascii="宋体" w:hAnsi="宋体" w:eastAsia="宋体" w:cs="宋体"/>
          <w:spacing w:val="8"/>
          <w:sz w:val="24"/>
          <w:szCs w:val="24"/>
        </w:rPr>
        <w:t>》</w:t>
      </w:r>
      <w:r>
        <w:rPr>
          <w:rFonts w:ascii="宋体" w:hAnsi="宋体" w:eastAsia="宋体" w:cs="宋体"/>
          <w:spacing w:val="36"/>
          <w:sz w:val="24"/>
          <w:szCs w:val="24"/>
        </w:rPr>
        <w:t xml:space="preserve">   </w:t>
      </w:r>
      <w:r>
        <w:rPr>
          <w:rFonts w:hint="eastAsia" w:ascii="宋体" w:hAnsi="宋体" w:eastAsia="宋体" w:cs="宋体"/>
          <w:spacing w:val="36"/>
          <w:sz w:val="24"/>
          <w:szCs w:val="24"/>
          <w:lang w:eastAsia="zh-CN"/>
        </w:rPr>
        <w:t>（</w:t>
      </w:r>
      <w:r>
        <w:rPr>
          <w:rFonts w:ascii="宋体" w:hAnsi="宋体" w:eastAsia="宋体" w:cs="宋体"/>
          <w:spacing w:val="8"/>
          <w:sz w:val="24"/>
          <w:szCs w:val="24"/>
        </w:rPr>
        <w:t>国家安监总局等十部门〔</w:t>
      </w:r>
      <w:r>
        <w:rPr>
          <w:rFonts w:hint="eastAsia" w:ascii="宋体" w:hAnsi="宋体" w:eastAsia="宋体" w:cs="宋体"/>
          <w:spacing w:val="8"/>
          <w:sz w:val="24"/>
          <w:szCs w:val="24"/>
          <w:lang w:eastAsia="zh-CN"/>
        </w:rPr>
        <w:t>2015</w:t>
      </w:r>
      <w:r>
        <w:rPr>
          <w:rFonts w:ascii="宋体" w:hAnsi="宋体" w:eastAsia="宋体" w:cs="宋体"/>
          <w:spacing w:val="6"/>
          <w:sz w:val="24"/>
          <w:szCs w:val="24"/>
        </w:rPr>
        <w:t>〕第</w:t>
      </w:r>
      <w:r>
        <w:rPr>
          <w:rFonts w:ascii="宋体" w:hAnsi="宋体" w:eastAsia="宋体" w:cs="宋体"/>
          <w:spacing w:val="-36"/>
          <w:sz w:val="24"/>
          <w:szCs w:val="24"/>
        </w:rPr>
        <w:t xml:space="preserve"> </w:t>
      </w:r>
      <w:r>
        <w:rPr>
          <w:rFonts w:ascii="宋体" w:hAnsi="宋体" w:eastAsia="宋体" w:cs="宋体"/>
          <w:spacing w:val="6"/>
          <w:sz w:val="24"/>
          <w:szCs w:val="24"/>
        </w:rPr>
        <w:t>5</w:t>
      </w:r>
      <w:r>
        <w:rPr>
          <w:rFonts w:ascii="宋体" w:hAnsi="宋体" w:eastAsia="宋体" w:cs="宋体"/>
          <w:spacing w:val="-42"/>
          <w:sz w:val="24"/>
          <w:szCs w:val="24"/>
        </w:rPr>
        <w:t xml:space="preserve"> </w:t>
      </w:r>
      <w:r>
        <w:rPr>
          <w:rFonts w:ascii="宋体" w:hAnsi="宋体" w:eastAsia="宋体" w:cs="宋体"/>
          <w:spacing w:val="6"/>
          <w:sz w:val="24"/>
          <w:szCs w:val="24"/>
        </w:rPr>
        <w:t>号公告，应急管理部等十部门〔2022〕第</w:t>
      </w:r>
      <w:r>
        <w:rPr>
          <w:rFonts w:ascii="宋体" w:hAnsi="宋体" w:eastAsia="宋体" w:cs="宋体"/>
          <w:spacing w:val="-47"/>
          <w:sz w:val="24"/>
          <w:szCs w:val="24"/>
        </w:rPr>
        <w:t xml:space="preserve"> </w:t>
      </w:r>
      <w:r>
        <w:rPr>
          <w:rFonts w:ascii="宋体" w:hAnsi="宋体" w:eastAsia="宋体" w:cs="宋体"/>
          <w:spacing w:val="6"/>
          <w:sz w:val="24"/>
          <w:szCs w:val="24"/>
        </w:rPr>
        <w:t>8</w:t>
      </w:r>
      <w:r>
        <w:rPr>
          <w:rFonts w:ascii="宋体" w:hAnsi="宋体" w:eastAsia="宋体" w:cs="宋体"/>
          <w:spacing w:val="-42"/>
          <w:sz w:val="24"/>
          <w:szCs w:val="24"/>
        </w:rPr>
        <w:t xml:space="preserve"> </w:t>
      </w:r>
      <w:r>
        <w:rPr>
          <w:rFonts w:ascii="宋体" w:hAnsi="宋体" w:eastAsia="宋体" w:cs="宋体"/>
          <w:spacing w:val="6"/>
          <w:sz w:val="24"/>
          <w:szCs w:val="24"/>
        </w:rPr>
        <w:t>号公告修订</w:t>
      </w:r>
      <w:r>
        <w:rPr>
          <w:rFonts w:hint="eastAsia" w:ascii="宋体" w:hAnsi="宋体" w:eastAsia="宋体" w:cs="宋体"/>
          <w:spacing w:val="6"/>
          <w:sz w:val="24"/>
          <w:szCs w:val="24"/>
          <w:lang w:eastAsia="zh-CN"/>
        </w:rPr>
        <w:t>）</w:t>
      </w:r>
      <w:r>
        <w:rPr>
          <w:rFonts w:ascii="宋体" w:hAnsi="宋体" w:eastAsia="宋体" w:cs="宋体"/>
          <w:spacing w:val="6"/>
          <w:sz w:val="24"/>
          <w:szCs w:val="24"/>
        </w:rPr>
        <w:t>；</w:t>
      </w:r>
    </w:p>
    <w:p w14:paraId="7B4A3558">
      <w:pPr>
        <w:spacing w:line="227" w:lineRule="auto"/>
        <w:ind w:left="690"/>
        <w:rPr>
          <w:rFonts w:ascii="宋体" w:hAnsi="宋体" w:eastAsia="宋体" w:cs="宋体"/>
          <w:sz w:val="24"/>
          <w:szCs w:val="24"/>
        </w:rPr>
      </w:pPr>
      <w:r>
        <w:rPr>
          <w:rFonts w:ascii="宋体" w:hAnsi="宋体" w:eastAsia="宋体" w:cs="宋体"/>
          <w:spacing w:val="3"/>
          <w:sz w:val="24"/>
          <w:szCs w:val="24"/>
        </w:rPr>
        <w:t>《高毒物品名录》</w:t>
      </w:r>
      <w:r>
        <w:rPr>
          <w:rFonts w:ascii="宋体" w:hAnsi="宋体" w:eastAsia="宋体" w:cs="宋体"/>
          <w:spacing w:val="42"/>
          <w:sz w:val="24"/>
          <w:szCs w:val="24"/>
        </w:rPr>
        <w:t xml:space="preserve">  </w:t>
      </w:r>
      <w:r>
        <w:rPr>
          <w:rFonts w:hint="eastAsia" w:ascii="宋体" w:hAnsi="宋体" w:eastAsia="宋体" w:cs="宋体"/>
          <w:spacing w:val="42"/>
          <w:sz w:val="24"/>
          <w:szCs w:val="24"/>
          <w:lang w:eastAsia="zh-CN"/>
        </w:rPr>
        <w:t>（</w:t>
      </w:r>
      <w:r>
        <w:rPr>
          <w:rFonts w:ascii="宋体" w:hAnsi="宋体" w:eastAsia="宋体" w:cs="宋体"/>
          <w:spacing w:val="3"/>
          <w:sz w:val="24"/>
          <w:szCs w:val="24"/>
        </w:rPr>
        <w:t>卫法监发</w:t>
      </w:r>
      <w:r>
        <w:rPr>
          <w:rFonts w:hint="eastAsia" w:ascii="宋体" w:hAnsi="宋体" w:eastAsia="宋体" w:cs="宋体"/>
          <w:spacing w:val="3"/>
          <w:sz w:val="24"/>
          <w:szCs w:val="24"/>
          <w:lang w:eastAsia="zh-CN"/>
        </w:rPr>
        <w:t>〔2003〕</w:t>
      </w:r>
      <w:r>
        <w:rPr>
          <w:rFonts w:ascii="宋体" w:hAnsi="宋体" w:eastAsia="宋体" w:cs="宋体"/>
          <w:spacing w:val="3"/>
          <w:sz w:val="24"/>
          <w:szCs w:val="24"/>
        </w:rPr>
        <w:t>]142</w:t>
      </w:r>
      <w:r>
        <w:rPr>
          <w:rFonts w:ascii="宋体" w:hAnsi="宋体" w:eastAsia="宋体" w:cs="宋体"/>
          <w:spacing w:val="-39"/>
          <w:sz w:val="24"/>
          <w:szCs w:val="24"/>
        </w:rPr>
        <w:t xml:space="preserve"> </w:t>
      </w:r>
      <w:r>
        <w:rPr>
          <w:rFonts w:ascii="宋体" w:hAnsi="宋体" w:eastAsia="宋体" w:cs="宋体"/>
          <w:spacing w:val="3"/>
          <w:sz w:val="24"/>
          <w:szCs w:val="24"/>
        </w:rPr>
        <w:t>号</w:t>
      </w:r>
      <w:r>
        <w:rPr>
          <w:rFonts w:hint="eastAsia" w:ascii="宋体" w:hAnsi="宋体" w:eastAsia="宋体" w:cs="宋体"/>
          <w:spacing w:val="3"/>
          <w:sz w:val="24"/>
          <w:szCs w:val="24"/>
          <w:lang w:eastAsia="zh-CN"/>
        </w:rPr>
        <w:t>）</w:t>
      </w:r>
      <w:r>
        <w:rPr>
          <w:rFonts w:ascii="宋体" w:hAnsi="宋体" w:eastAsia="宋体" w:cs="宋体"/>
          <w:spacing w:val="54"/>
          <w:sz w:val="24"/>
          <w:szCs w:val="24"/>
        </w:rPr>
        <w:t xml:space="preserve"> </w:t>
      </w:r>
      <w:r>
        <w:rPr>
          <w:rFonts w:ascii="宋体" w:hAnsi="宋体" w:eastAsia="宋体" w:cs="宋体"/>
          <w:spacing w:val="3"/>
          <w:sz w:val="24"/>
          <w:szCs w:val="24"/>
        </w:rPr>
        <w:t>;</w:t>
      </w:r>
    </w:p>
    <w:p w14:paraId="4BD9A249">
      <w:pPr>
        <w:pStyle w:val="2"/>
        <w:spacing w:line="244" w:lineRule="auto"/>
      </w:pPr>
    </w:p>
    <w:p w14:paraId="743E44C9">
      <w:pPr>
        <w:spacing w:before="78" w:line="226" w:lineRule="auto"/>
        <w:ind w:left="690"/>
        <w:rPr>
          <w:rFonts w:ascii="宋体" w:hAnsi="宋体" w:eastAsia="宋体" w:cs="宋体"/>
          <w:sz w:val="24"/>
          <w:szCs w:val="24"/>
        </w:rPr>
      </w:pPr>
      <w:r>
        <w:rPr>
          <w:rFonts w:ascii="宋体" w:hAnsi="宋体" w:eastAsia="宋体" w:cs="宋体"/>
          <w:spacing w:val="3"/>
          <w:sz w:val="24"/>
          <w:szCs w:val="24"/>
        </w:rPr>
        <w:t>《易制爆危险化学品名录》</w:t>
      </w:r>
      <w:r>
        <w:rPr>
          <w:rFonts w:ascii="宋体" w:hAnsi="宋体" w:eastAsia="宋体" w:cs="宋体"/>
          <w:spacing w:val="31"/>
          <w:sz w:val="24"/>
          <w:szCs w:val="24"/>
        </w:rPr>
        <w:t xml:space="preserve">   </w:t>
      </w:r>
      <w:r>
        <w:rPr>
          <w:rFonts w:ascii="宋体" w:hAnsi="宋体" w:eastAsia="宋体" w:cs="宋体"/>
          <w:spacing w:val="3"/>
          <w:sz w:val="24"/>
          <w:szCs w:val="24"/>
        </w:rPr>
        <w:t>(2017</w:t>
      </w:r>
      <w:r>
        <w:rPr>
          <w:rFonts w:ascii="宋体" w:hAnsi="宋体" w:eastAsia="宋体" w:cs="宋体"/>
          <w:spacing w:val="-46"/>
          <w:sz w:val="24"/>
          <w:szCs w:val="24"/>
        </w:rPr>
        <w:t xml:space="preserve"> </w:t>
      </w:r>
      <w:r>
        <w:rPr>
          <w:rFonts w:ascii="宋体" w:hAnsi="宋体" w:eastAsia="宋体" w:cs="宋体"/>
          <w:spacing w:val="3"/>
          <w:sz w:val="24"/>
          <w:szCs w:val="24"/>
        </w:rPr>
        <w:t>年版</w:t>
      </w:r>
      <w:r>
        <w:rPr>
          <w:rFonts w:hint="eastAsia" w:ascii="宋体" w:hAnsi="宋体" w:eastAsia="宋体" w:cs="宋体"/>
          <w:spacing w:val="3"/>
          <w:sz w:val="24"/>
          <w:szCs w:val="24"/>
          <w:lang w:eastAsia="zh-CN"/>
        </w:rPr>
        <w:t>）</w:t>
      </w:r>
      <w:r>
        <w:rPr>
          <w:rFonts w:ascii="宋体" w:hAnsi="宋体" w:eastAsia="宋体" w:cs="宋体"/>
          <w:spacing w:val="3"/>
          <w:sz w:val="24"/>
          <w:szCs w:val="24"/>
        </w:rPr>
        <w:t>；</w:t>
      </w:r>
    </w:p>
    <w:p w14:paraId="7B877F47">
      <w:pPr>
        <w:pStyle w:val="2"/>
        <w:spacing w:line="249" w:lineRule="auto"/>
      </w:pPr>
    </w:p>
    <w:p w14:paraId="491B4BBD">
      <w:pPr>
        <w:spacing w:before="78" w:line="476" w:lineRule="auto"/>
        <w:ind w:left="43" w:right="34" w:firstLine="646"/>
        <w:rPr>
          <w:rFonts w:ascii="宋体" w:hAnsi="宋体" w:eastAsia="宋体" w:cs="宋体"/>
          <w:sz w:val="24"/>
          <w:szCs w:val="24"/>
        </w:rPr>
      </w:pPr>
      <w:r>
        <w:rPr>
          <w:rFonts w:ascii="宋体" w:hAnsi="宋体" w:eastAsia="宋体" w:cs="宋体"/>
          <w:spacing w:val="13"/>
          <w:sz w:val="24"/>
          <w:szCs w:val="24"/>
        </w:rPr>
        <w:t>《国家安全监管总局办公厅关于印发首批重点监管的危险化学品安全</w:t>
      </w:r>
      <w:r>
        <w:rPr>
          <w:rFonts w:ascii="宋体" w:hAnsi="宋体" w:eastAsia="宋体" w:cs="宋体"/>
          <w:spacing w:val="5"/>
          <w:sz w:val="24"/>
          <w:szCs w:val="24"/>
        </w:rPr>
        <w:t>措施和应急处置原则的通知》</w:t>
      </w:r>
      <w:r>
        <w:rPr>
          <w:rFonts w:ascii="宋体" w:hAnsi="宋体" w:eastAsia="宋体" w:cs="宋体"/>
          <w:spacing w:val="-47"/>
          <w:sz w:val="24"/>
          <w:szCs w:val="24"/>
        </w:rPr>
        <w:t xml:space="preserve"> </w:t>
      </w:r>
      <w:r>
        <w:rPr>
          <w:rFonts w:hint="eastAsia" w:ascii="宋体" w:hAnsi="宋体" w:eastAsia="宋体" w:cs="宋体"/>
          <w:spacing w:val="-47"/>
          <w:sz w:val="24"/>
          <w:szCs w:val="24"/>
          <w:lang w:eastAsia="zh-CN"/>
        </w:rPr>
        <w:t>（</w:t>
      </w:r>
      <w:r>
        <w:rPr>
          <w:rFonts w:ascii="宋体" w:hAnsi="宋体" w:eastAsia="宋体" w:cs="宋体"/>
          <w:spacing w:val="5"/>
          <w:sz w:val="24"/>
          <w:szCs w:val="24"/>
        </w:rPr>
        <w:t>安监总管三〔2011〕142</w:t>
      </w:r>
      <w:r>
        <w:rPr>
          <w:rFonts w:ascii="宋体" w:hAnsi="宋体" w:eastAsia="宋体" w:cs="宋体"/>
          <w:spacing w:val="-42"/>
          <w:sz w:val="24"/>
          <w:szCs w:val="24"/>
        </w:rPr>
        <w:t xml:space="preserve"> </w:t>
      </w:r>
      <w:r>
        <w:rPr>
          <w:rFonts w:ascii="宋体" w:hAnsi="宋体" w:eastAsia="宋体" w:cs="宋体"/>
          <w:spacing w:val="5"/>
          <w:sz w:val="24"/>
          <w:szCs w:val="24"/>
        </w:rPr>
        <w:t>号</w:t>
      </w:r>
      <w:r>
        <w:rPr>
          <w:rFonts w:hint="eastAsia" w:ascii="宋体" w:hAnsi="宋体" w:eastAsia="宋体" w:cs="宋体"/>
          <w:spacing w:val="5"/>
          <w:sz w:val="24"/>
          <w:szCs w:val="24"/>
          <w:lang w:eastAsia="zh-CN"/>
        </w:rPr>
        <w:t>）</w:t>
      </w:r>
      <w:r>
        <w:rPr>
          <w:rFonts w:ascii="宋体" w:hAnsi="宋体" w:eastAsia="宋体" w:cs="宋体"/>
          <w:spacing w:val="5"/>
          <w:sz w:val="24"/>
          <w:szCs w:val="24"/>
        </w:rPr>
        <w:t>；</w:t>
      </w:r>
    </w:p>
    <w:p w14:paraId="71321E19">
      <w:pPr>
        <w:spacing w:before="1" w:line="477" w:lineRule="auto"/>
        <w:ind w:left="46" w:right="56" w:firstLine="643"/>
        <w:rPr>
          <w:rFonts w:ascii="宋体" w:hAnsi="宋体" w:eastAsia="宋体" w:cs="宋体"/>
          <w:sz w:val="24"/>
          <w:szCs w:val="24"/>
        </w:rPr>
      </w:pPr>
      <w:r>
        <w:rPr>
          <w:rFonts w:ascii="宋体" w:hAnsi="宋体" w:eastAsia="宋体" w:cs="宋体"/>
          <w:spacing w:val="5"/>
          <w:sz w:val="24"/>
          <w:szCs w:val="24"/>
        </w:rPr>
        <w:t>《特别管控危险化学品目录</w:t>
      </w:r>
      <w:r>
        <w:rPr>
          <w:rFonts w:hint="eastAsia" w:ascii="宋体" w:hAnsi="宋体" w:eastAsia="宋体" w:cs="宋体"/>
          <w:spacing w:val="5"/>
          <w:sz w:val="24"/>
          <w:szCs w:val="24"/>
          <w:lang w:eastAsia="zh-CN"/>
        </w:rPr>
        <w:t>（</w:t>
      </w:r>
      <w:r>
        <w:rPr>
          <w:rFonts w:ascii="宋体" w:hAnsi="宋体" w:eastAsia="宋体" w:cs="宋体"/>
          <w:spacing w:val="5"/>
          <w:sz w:val="24"/>
          <w:szCs w:val="24"/>
        </w:rPr>
        <w:t>第一版</w:t>
      </w:r>
      <w:r>
        <w:rPr>
          <w:rFonts w:hint="eastAsia" w:ascii="宋体" w:hAnsi="宋体" w:eastAsia="宋体" w:cs="宋体"/>
          <w:spacing w:val="5"/>
          <w:sz w:val="24"/>
          <w:szCs w:val="24"/>
          <w:lang w:eastAsia="zh-CN"/>
        </w:rPr>
        <w:t>）</w:t>
      </w:r>
      <w:r>
        <w:rPr>
          <w:rFonts w:ascii="宋体" w:hAnsi="宋体" w:eastAsia="宋体" w:cs="宋体"/>
          <w:spacing w:val="5"/>
          <w:sz w:val="24"/>
          <w:szCs w:val="24"/>
        </w:rPr>
        <w:t>》</w:t>
      </w:r>
      <w:r>
        <w:rPr>
          <w:rFonts w:ascii="宋体" w:hAnsi="宋体" w:eastAsia="宋体" w:cs="宋体"/>
          <w:spacing w:val="38"/>
          <w:sz w:val="24"/>
          <w:szCs w:val="24"/>
        </w:rPr>
        <w:t xml:space="preserve">  </w:t>
      </w:r>
      <w:r>
        <w:rPr>
          <w:rFonts w:hint="eastAsia" w:ascii="宋体" w:hAnsi="宋体" w:eastAsia="宋体" w:cs="宋体"/>
          <w:spacing w:val="38"/>
          <w:sz w:val="24"/>
          <w:szCs w:val="24"/>
          <w:lang w:eastAsia="zh-CN"/>
        </w:rPr>
        <w:t>（</w:t>
      </w:r>
      <w:r>
        <w:rPr>
          <w:rFonts w:ascii="宋体" w:hAnsi="宋体" w:eastAsia="宋体" w:cs="宋体"/>
          <w:spacing w:val="5"/>
          <w:sz w:val="24"/>
          <w:szCs w:val="24"/>
        </w:rPr>
        <w:t>应急管理部等</w:t>
      </w:r>
      <w:r>
        <w:rPr>
          <w:rFonts w:ascii="宋体" w:hAnsi="宋体" w:eastAsia="宋体" w:cs="宋体"/>
          <w:spacing w:val="-46"/>
          <w:sz w:val="24"/>
          <w:szCs w:val="24"/>
        </w:rPr>
        <w:t xml:space="preserve"> </w:t>
      </w:r>
      <w:r>
        <w:rPr>
          <w:rFonts w:ascii="宋体" w:hAnsi="宋体" w:eastAsia="宋体" w:cs="宋体"/>
          <w:spacing w:val="5"/>
          <w:sz w:val="24"/>
          <w:szCs w:val="24"/>
        </w:rPr>
        <w:t>4</w:t>
      </w:r>
      <w:r>
        <w:rPr>
          <w:rFonts w:ascii="宋体" w:hAnsi="宋体" w:eastAsia="宋体" w:cs="宋体"/>
          <w:spacing w:val="-42"/>
          <w:sz w:val="24"/>
          <w:szCs w:val="24"/>
        </w:rPr>
        <w:t xml:space="preserve"> </w:t>
      </w:r>
      <w:r>
        <w:rPr>
          <w:rFonts w:ascii="宋体" w:hAnsi="宋体" w:eastAsia="宋体" w:cs="宋体"/>
          <w:spacing w:val="5"/>
          <w:sz w:val="24"/>
          <w:szCs w:val="24"/>
        </w:rPr>
        <w:t>部门公</w:t>
      </w:r>
      <w:r>
        <w:rPr>
          <w:rFonts w:ascii="宋体" w:hAnsi="宋体" w:eastAsia="宋体" w:cs="宋体"/>
          <w:spacing w:val="4"/>
          <w:sz w:val="24"/>
          <w:szCs w:val="24"/>
        </w:rPr>
        <w:t>告，</w:t>
      </w:r>
      <w:r>
        <w:rPr>
          <w:rFonts w:ascii="宋体" w:hAnsi="宋体" w:eastAsia="宋体" w:cs="宋体"/>
          <w:sz w:val="24"/>
          <w:szCs w:val="24"/>
        </w:rPr>
        <w:t xml:space="preserve"> 2020</w:t>
      </w:r>
      <w:r>
        <w:rPr>
          <w:rFonts w:ascii="宋体" w:hAnsi="宋体" w:eastAsia="宋体" w:cs="宋体"/>
          <w:spacing w:val="-44"/>
          <w:sz w:val="24"/>
          <w:szCs w:val="24"/>
        </w:rPr>
        <w:t xml:space="preserve"> </w:t>
      </w:r>
      <w:r>
        <w:rPr>
          <w:rFonts w:ascii="宋体" w:hAnsi="宋体" w:eastAsia="宋体" w:cs="宋体"/>
          <w:sz w:val="24"/>
          <w:szCs w:val="24"/>
        </w:rPr>
        <w:t>年第</w:t>
      </w:r>
      <w:r>
        <w:rPr>
          <w:rFonts w:ascii="宋体" w:hAnsi="宋体" w:eastAsia="宋体" w:cs="宋体"/>
          <w:spacing w:val="-41"/>
          <w:sz w:val="24"/>
          <w:szCs w:val="24"/>
        </w:rPr>
        <w:t xml:space="preserve"> </w:t>
      </w:r>
      <w:r>
        <w:rPr>
          <w:rFonts w:ascii="宋体" w:hAnsi="宋体" w:eastAsia="宋体" w:cs="宋体"/>
          <w:sz w:val="24"/>
          <w:szCs w:val="24"/>
        </w:rPr>
        <w:t>3</w:t>
      </w:r>
      <w:r>
        <w:rPr>
          <w:rFonts w:ascii="宋体" w:hAnsi="宋体" w:eastAsia="宋体" w:cs="宋体"/>
          <w:spacing w:val="-42"/>
          <w:sz w:val="24"/>
          <w:szCs w:val="24"/>
        </w:rPr>
        <w:t xml:space="preserve"> </w:t>
      </w:r>
      <w:r>
        <w:rPr>
          <w:rFonts w:ascii="宋体" w:hAnsi="宋体" w:eastAsia="宋体" w:cs="宋体"/>
          <w:sz w:val="24"/>
          <w:szCs w:val="24"/>
        </w:rPr>
        <w:t>号</w:t>
      </w:r>
      <w:r>
        <w:rPr>
          <w:rFonts w:hint="eastAsia" w:ascii="宋体" w:hAnsi="宋体" w:eastAsia="宋体" w:cs="宋体"/>
          <w:sz w:val="24"/>
          <w:szCs w:val="24"/>
          <w:lang w:eastAsia="zh-CN"/>
        </w:rPr>
        <w:t>）</w:t>
      </w:r>
      <w:r>
        <w:rPr>
          <w:rFonts w:ascii="宋体" w:hAnsi="宋体" w:eastAsia="宋体" w:cs="宋体"/>
          <w:spacing w:val="55"/>
          <w:sz w:val="24"/>
          <w:szCs w:val="24"/>
        </w:rPr>
        <w:t xml:space="preserve"> </w:t>
      </w:r>
      <w:r>
        <w:rPr>
          <w:rFonts w:ascii="宋体" w:hAnsi="宋体" w:eastAsia="宋体" w:cs="宋体"/>
          <w:sz w:val="24"/>
          <w:szCs w:val="24"/>
        </w:rPr>
        <w:t>;</w:t>
      </w:r>
    </w:p>
    <w:p w14:paraId="621A2A82">
      <w:pPr>
        <w:spacing w:before="1" w:line="477" w:lineRule="auto"/>
        <w:ind w:left="49" w:right="234" w:firstLine="640"/>
        <w:rPr>
          <w:rFonts w:ascii="宋体" w:hAnsi="宋体" w:eastAsia="宋体" w:cs="宋体"/>
          <w:sz w:val="24"/>
          <w:szCs w:val="24"/>
        </w:rPr>
      </w:pPr>
      <w:r>
        <w:rPr>
          <w:rFonts w:ascii="宋体" w:hAnsi="宋体" w:eastAsia="宋体" w:cs="宋体"/>
          <w:spacing w:val="8"/>
          <w:sz w:val="24"/>
          <w:szCs w:val="24"/>
        </w:rPr>
        <w:t>《危险化学品企业生产安全事故应急准备指南》</w:t>
      </w:r>
      <w:r>
        <w:rPr>
          <w:rFonts w:ascii="宋体" w:hAnsi="宋体" w:eastAsia="宋体" w:cs="宋体"/>
          <w:spacing w:val="-52"/>
          <w:sz w:val="24"/>
          <w:szCs w:val="24"/>
        </w:rPr>
        <w:t xml:space="preserve"> </w:t>
      </w:r>
      <w:r>
        <w:rPr>
          <w:rFonts w:hint="eastAsia" w:ascii="宋体" w:hAnsi="宋体" w:eastAsia="宋体" w:cs="宋体"/>
          <w:spacing w:val="-52"/>
          <w:sz w:val="24"/>
          <w:szCs w:val="24"/>
          <w:lang w:eastAsia="zh-CN"/>
        </w:rPr>
        <w:t>（</w:t>
      </w:r>
      <w:r>
        <w:rPr>
          <w:rFonts w:ascii="宋体" w:hAnsi="宋体" w:eastAsia="宋体" w:cs="宋体"/>
          <w:spacing w:val="8"/>
          <w:sz w:val="24"/>
          <w:szCs w:val="24"/>
        </w:rPr>
        <w:t>应急厅</w:t>
      </w:r>
      <w:r>
        <w:rPr>
          <w:rFonts w:ascii="宋体" w:hAnsi="宋体" w:eastAsia="宋体" w:cs="宋体"/>
          <w:spacing w:val="7"/>
          <w:sz w:val="24"/>
          <w:szCs w:val="24"/>
        </w:rPr>
        <w:t>〔2019〕62</w:t>
      </w:r>
      <w:r>
        <w:rPr>
          <w:rFonts w:ascii="宋体" w:hAnsi="宋体" w:eastAsia="宋体" w:cs="宋体"/>
          <w:spacing w:val="-1"/>
          <w:sz w:val="24"/>
          <w:szCs w:val="24"/>
        </w:rPr>
        <w:t>号</w:t>
      </w:r>
      <w:r>
        <w:rPr>
          <w:rFonts w:hint="eastAsia" w:ascii="宋体" w:hAnsi="宋体" w:eastAsia="宋体" w:cs="宋体"/>
          <w:spacing w:val="-1"/>
          <w:sz w:val="24"/>
          <w:szCs w:val="24"/>
          <w:lang w:eastAsia="zh-CN"/>
        </w:rPr>
        <w:t>）</w:t>
      </w:r>
      <w:r>
        <w:rPr>
          <w:rFonts w:ascii="宋体" w:hAnsi="宋体" w:eastAsia="宋体" w:cs="宋体"/>
          <w:spacing w:val="9"/>
          <w:sz w:val="24"/>
          <w:szCs w:val="24"/>
        </w:rPr>
        <w:t xml:space="preserve"> </w:t>
      </w:r>
      <w:r>
        <w:rPr>
          <w:rFonts w:ascii="宋体" w:hAnsi="宋体" w:eastAsia="宋体" w:cs="宋体"/>
          <w:spacing w:val="-1"/>
          <w:sz w:val="24"/>
          <w:szCs w:val="24"/>
        </w:rPr>
        <w:t>。</w:t>
      </w:r>
    </w:p>
    <w:p w14:paraId="7B8DBA31">
      <w:pPr>
        <w:spacing w:line="228" w:lineRule="auto"/>
        <w:ind w:left="46"/>
        <w:rPr>
          <w:rFonts w:ascii="宋体" w:hAnsi="宋体" w:eastAsia="宋体" w:cs="宋体"/>
          <w:sz w:val="24"/>
          <w:szCs w:val="24"/>
        </w:rPr>
      </w:pPr>
      <w:r>
        <w:rPr>
          <w:rFonts w:ascii="宋体" w:hAnsi="宋体" w:eastAsia="宋体" w:cs="宋体"/>
          <w:spacing w:val="4"/>
          <w:sz w:val="24"/>
          <w:szCs w:val="24"/>
        </w:rPr>
        <w:t>2.2.4</w:t>
      </w:r>
      <w:r>
        <w:rPr>
          <w:rFonts w:ascii="宋体" w:hAnsi="宋体" w:eastAsia="宋体" w:cs="宋体"/>
          <w:spacing w:val="-43"/>
          <w:sz w:val="24"/>
          <w:szCs w:val="24"/>
        </w:rPr>
        <w:t xml:space="preserve"> </w:t>
      </w:r>
      <w:r>
        <w:rPr>
          <w:rFonts w:hint="eastAsia" w:ascii="宋体" w:hAnsi="宋体" w:eastAsia="宋体" w:cs="宋体"/>
          <w:spacing w:val="-43"/>
          <w:sz w:val="24"/>
          <w:szCs w:val="24"/>
          <w:lang w:eastAsia="zh-CN"/>
        </w:rPr>
        <w:t>地方性法规</w:t>
      </w:r>
    </w:p>
    <w:p w14:paraId="2F45F06E">
      <w:pPr>
        <w:spacing w:line="228" w:lineRule="auto"/>
        <w:rPr>
          <w:rFonts w:ascii="宋体" w:hAnsi="宋体" w:eastAsia="宋体" w:cs="宋体"/>
          <w:sz w:val="24"/>
          <w:szCs w:val="24"/>
        </w:rPr>
        <w:sectPr>
          <w:pgSz w:w="11900" w:h="16820"/>
          <w:pgMar w:top="1429" w:right="1785" w:bottom="400" w:left="1785" w:header="0" w:footer="0" w:gutter="0"/>
          <w:cols w:space="720" w:num="1"/>
        </w:sectPr>
      </w:pPr>
    </w:p>
    <w:p w14:paraId="50B53391">
      <w:pPr>
        <w:pStyle w:val="2"/>
        <w:spacing w:line="255" w:lineRule="auto"/>
      </w:pPr>
    </w:p>
    <w:p w14:paraId="137E3A19">
      <w:pPr>
        <w:spacing w:before="78" w:line="219" w:lineRule="auto"/>
        <w:ind w:left="791"/>
        <w:rPr>
          <w:rFonts w:ascii="宋体" w:hAnsi="宋体" w:eastAsia="宋体" w:cs="宋体"/>
          <w:sz w:val="24"/>
          <w:szCs w:val="24"/>
        </w:rPr>
      </w:pPr>
      <w:r>
        <w:rPr>
          <w:rFonts w:ascii="宋体" w:hAnsi="宋体" w:eastAsia="宋体" w:cs="宋体"/>
          <w:sz w:val="24"/>
          <w:szCs w:val="24"/>
        </w:rPr>
        <w:t xml:space="preserve">《湖北省突发事件应对办法》   </w:t>
      </w:r>
      <w:r>
        <w:rPr>
          <w:rFonts w:hint="eastAsia" w:ascii="宋体" w:hAnsi="宋体" w:eastAsia="宋体" w:cs="宋体"/>
          <w:sz w:val="24"/>
          <w:szCs w:val="24"/>
          <w:lang w:eastAsia="zh-CN"/>
        </w:rPr>
        <w:t>（</w:t>
      </w:r>
      <w:r>
        <w:rPr>
          <w:rFonts w:ascii="宋体" w:hAnsi="宋体" w:eastAsia="宋体" w:cs="宋体"/>
          <w:sz w:val="24"/>
          <w:szCs w:val="24"/>
        </w:rPr>
        <w:t>湖北省人民政府令</w:t>
      </w:r>
      <w:r>
        <w:rPr>
          <w:rFonts w:hint="eastAsia" w:ascii="宋体" w:hAnsi="宋体" w:eastAsia="宋体" w:cs="宋体"/>
          <w:sz w:val="24"/>
          <w:szCs w:val="24"/>
          <w:lang w:eastAsia="zh-CN"/>
        </w:rPr>
        <w:t>〔2014〕</w:t>
      </w:r>
      <w:r>
        <w:rPr>
          <w:rFonts w:ascii="宋体" w:hAnsi="宋体" w:eastAsia="宋体" w:cs="宋体"/>
          <w:sz w:val="24"/>
          <w:szCs w:val="24"/>
        </w:rPr>
        <w:t>]第</w:t>
      </w:r>
      <w:r>
        <w:rPr>
          <w:rFonts w:ascii="宋体" w:hAnsi="宋体" w:eastAsia="宋体" w:cs="宋体"/>
          <w:spacing w:val="-44"/>
          <w:sz w:val="24"/>
          <w:szCs w:val="24"/>
        </w:rPr>
        <w:t xml:space="preserve"> </w:t>
      </w:r>
      <w:r>
        <w:rPr>
          <w:rFonts w:ascii="宋体" w:hAnsi="宋体" w:eastAsia="宋体" w:cs="宋体"/>
          <w:sz w:val="24"/>
          <w:szCs w:val="24"/>
        </w:rPr>
        <w:t>367</w:t>
      </w:r>
      <w:r>
        <w:rPr>
          <w:rFonts w:ascii="宋体" w:hAnsi="宋体" w:eastAsia="宋体" w:cs="宋体"/>
          <w:spacing w:val="-45"/>
          <w:sz w:val="24"/>
          <w:szCs w:val="24"/>
        </w:rPr>
        <w:t xml:space="preserve"> </w:t>
      </w:r>
      <w:r>
        <w:rPr>
          <w:rFonts w:ascii="宋体" w:hAnsi="宋体" w:eastAsia="宋体" w:cs="宋体"/>
          <w:sz w:val="24"/>
          <w:szCs w:val="24"/>
        </w:rPr>
        <w:t>号</w:t>
      </w:r>
      <w:r>
        <w:rPr>
          <w:rFonts w:hint="eastAsia" w:ascii="宋体" w:hAnsi="宋体" w:eastAsia="宋体" w:cs="宋体"/>
          <w:sz w:val="24"/>
          <w:szCs w:val="24"/>
          <w:lang w:eastAsia="zh-CN"/>
        </w:rPr>
        <w:t>）</w:t>
      </w:r>
      <w:r>
        <w:rPr>
          <w:rFonts w:ascii="宋体" w:hAnsi="宋体" w:eastAsia="宋体" w:cs="宋体"/>
          <w:sz w:val="24"/>
          <w:szCs w:val="24"/>
        </w:rPr>
        <w:t>;</w:t>
      </w:r>
    </w:p>
    <w:p w14:paraId="5D1FAA3A">
      <w:pPr>
        <w:pStyle w:val="2"/>
        <w:spacing w:line="255" w:lineRule="auto"/>
      </w:pPr>
    </w:p>
    <w:p w14:paraId="0646435B">
      <w:pPr>
        <w:spacing w:before="78" w:line="477" w:lineRule="auto"/>
        <w:ind w:left="30" w:right="164" w:firstLine="761"/>
        <w:rPr>
          <w:rFonts w:ascii="宋体" w:hAnsi="宋体" w:eastAsia="宋体" w:cs="宋体"/>
          <w:sz w:val="24"/>
          <w:szCs w:val="24"/>
        </w:rPr>
      </w:pPr>
      <w:r>
        <w:rPr>
          <w:rFonts w:ascii="宋体" w:hAnsi="宋体" w:eastAsia="宋体" w:cs="宋体"/>
          <w:spacing w:val="1"/>
          <w:sz w:val="24"/>
          <w:szCs w:val="24"/>
        </w:rPr>
        <w:t>《湖北省安全生产条例》</w:t>
      </w:r>
      <w:r>
        <w:rPr>
          <w:rFonts w:ascii="宋体" w:hAnsi="宋体" w:eastAsia="宋体" w:cs="宋体"/>
          <w:spacing w:val="-58"/>
          <w:sz w:val="24"/>
          <w:szCs w:val="24"/>
        </w:rPr>
        <w:t xml:space="preserve"> </w:t>
      </w:r>
      <w:r>
        <w:rPr>
          <w:rFonts w:hint="eastAsia" w:ascii="宋体" w:hAnsi="宋体" w:eastAsia="宋体" w:cs="宋体"/>
          <w:spacing w:val="-58"/>
          <w:sz w:val="24"/>
          <w:szCs w:val="24"/>
          <w:lang w:eastAsia="zh-CN"/>
        </w:rPr>
        <w:t>（</w:t>
      </w:r>
      <w:r>
        <w:rPr>
          <w:rFonts w:ascii="宋体" w:hAnsi="宋体" w:eastAsia="宋体" w:cs="宋体"/>
          <w:spacing w:val="1"/>
          <w:sz w:val="24"/>
          <w:szCs w:val="24"/>
        </w:rPr>
        <w:t>湖北省人民代表大会常务委员会公告第</w:t>
      </w:r>
      <w:r>
        <w:rPr>
          <w:rFonts w:ascii="宋体" w:hAnsi="宋体" w:eastAsia="宋体" w:cs="宋体"/>
          <w:spacing w:val="-41"/>
          <w:sz w:val="24"/>
          <w:szCs w:val="24"/>
        </w:rPr>
        <w:t xml:space="preserve"> </w:t>
      </w:r>
      <w:r>
        <w:rPr>
          <w:rFonts w:ascii="宋体" w:hAnsi="宋体" w:eastAsia="宋体" w:cs="宋体"/>
          <w:spacing w:val="1"/>
          <w:sz w:val="24"/>
          <w:szCs w:val="24"/>
        </w:rPr>
        <w:t>325</w:t>
      </w:r>
      <w:r>
        <w:rPr>
          <w:rFonts w:ascii="宋体" w:hAnsi="宋体" w:eastAsia="宋体" w:cs="宋体"/>
          <w:spacing w:val="-12"/>
          <w:sz w:val="24"/>
          <w:szCs w:val="24"/>
        </w:rPr>
        <w:t>号</w:t>
      </w:r>
      <w:r>
        <w:rPr>
          <w:rFonts w:hint="eastAsia" w:ascii="宋体" w:hAnsi="宋体" w:eastAsia="宋体" w:cs="宋体"/>
          <w:spacing w:val="-12"/>
          <w:sz w:val="24"/>
          <w:szCs w:val="24"/>
          <w:lang w:eastAsia="zh-CN"/>
        </w:rPr>
        <w:t>，</w:t>
      </w:r>
      <w:r>
        <w:rPr>
          <w:rFonts w:ascii="宋体" w:hAnsi="宋体" w:eastAsia="宋体" w:cs="宋体"/>
          <w:spacing w:val="60"/>
          <w:sz w:val="24"/>
          <w:szCs w:val="24"/>
        </w:rPr>
        <w:t xml:space="preserve"> </w:t>
      </w:r>
      <w:r>
        <w:rPr>
          <w:rFonts w:ascii="宋体" w:hAnsi="宋体" w:eastAsia="宋体" w:cs="宋体"/>
          <w:spacing w:val="-12"/>
          <w:sz w:val="24"/>
          <w:szCs w:val="24"/>
        </w:rPr>
        <w:t>自</w:t>
      </w:r>
      <w:r>
        <w:rPr>
          <w:rFonts w:ascii="宋体" w:hAnsi="宋体" w:eastAsia="宋体" w:cs="宋体"/>
          <w:spacing w:val="-47"/>
          <w:sz w:val="24"/>
          <w:szCs w:val="24"/>
        </w:rPr>
        <w:t xml:space="preserve"> </w:t>
      </w:r>
      <w:r>
        <w:rPr>
          <w:rFonts w:ascii="宋体" w:hAnsi="宋体" w:eastAsia="宋体" w:cs="宋体"/>
          <w:spacing w:val="-12"/>
          <w:sz w:val="24"/>
          <w:szCs w:val="24"/>
        </w:rPr>
        <w:t>2023</w:t>
      </w:r>
      <w:r>
        <w:rPr>
          <w:rFonts w:ascii="宋体" w:hAnsi="宋体" w:eastAsia="宋体" w:cs="宋体"/>
          <w:spacing w:val="-50"/>
          <w:sz w:val="24"/>
          <w:szCs w:val="24"/>
        </w:rPr>
        <w:t xml:space="preserve"> </w:t>
      </w:r>
      <w:r>
        <w:rPr>
          <w:rFonts w:ascii="宋体" w:hAnsi="宋体" w:eastAsia="宋体" w:cs="宋体"/>
          <w:spacing w:val="-12"/>
          <w:sz w:val="24"/>
          <w:szCs w:val="24"/>
        </w:rPr>
        <w:t>年</w:t>
      </w:r>
      <w:r>
        <w:rPr>
          <w:rFonts w:ascii="宋体" w:hAnsi="宋体" w:eastAsia="宋体" w:cs="宋体"/>
          <w:spacing w:val="-46"/>
          <w:sz w:val="24"/>
          <w:szCs w:val="24"/>
        </w:rPr>
        <w:t xml:space="preserve"> </w:t>
      </w:r>
      <w:r>
        <w:rPr>
          <w:rFonts w:ascii="宋体" w:hAnsi="宋体" w:eastAsia="宋体" w:cs="宋体"/>
          <w:spacing w:val="-12"/>
          <w:sz w:val="24"/>
          <w:szCs w:val="24"/>
        </w:rPr>
        <w:t>3</w:t>
      </w:r>
      <w:r>
        <w:rPr>
          <w:rFonts w:ascii="宋体" w:hAnsi="宋体" w:eastAsia="宋体" w:cs="宋体"/>
          <w:spacing w:val="-45"/>
          <w:sz w:val="24"/>
          <w:szCs w:val="24"/>
        </w:rPr>
        <w:t xml:space="preserve"> </w:t>
      </w:r>
      <w:r>
        <w:rPr>
          <w:rFonts w:ascii="宋体" w:hAnsi="宋体" w:eastAsia="宋体" w:cs="宋体"/>
          <w:spacing w:val="-12"/>
          <w:sz w:val="24"/>
          <w:szCs w:val="24"/>
        </w:rPr>
        <w:t>月</w:t>
      </w:r>
      <w:r>
        <w:rPr>
          <w:rFonts w:ascii="宋体" w:hAnsi="宋体" w:eastAsia="宋体" w:cs="宋体"/>
          <w:spacing w:val="-33"/>
          <w:sz w:val="24"/>
          <w:szCs w:val="24"/>
        </w:rPr>
        <w:t xml:space="preserve"> </w:t>
      </w:r>
      <w:r>
        <w:rPr>
          <w:rFonts w:ascii="宋体" w:hAnsi="宋体" w:eastAsia="宋体" w:cs="宋体"/>
          <w:spacing w:val="-12"/>
          <w:sz w:val="24"/>
          <w:szCs w:val="24"/>
        </w:rPr>
        <w:t>1 日起施行</w:t>
      </w:r>
      <w:r>
        <w:rPr>
          <w:rFonts w:hint="eastAsia" w:ascii="宋体" w:hAnsi="宋体" w:eastAsia="宋体" w:cs="宋体"/>
          <w:spacing w:val="-12"/>
          <w:sz w:val="24"/>
          <w:szCs w:val="24"/>
          <w:lang w:eastAsia="zh-CN"/>
        </w:rPr>
        <w:t>）</w:t>
      </w:r>
      <w:r>
        <w:rPr>
          <w:rFonts w:ascii="宋体" w:hAnsi="宋体" w:eastAsia="宋体" w:cs="宋体"/>
          <w:spacing w:val="48"/>
          <w:sz w:val="24"/>
          <w:szCs w:val="24"/>
        </w:rPr>
        <w:t xml:space="preserve"> </w:t>
      </w:r>
      <w:r>
        <w:rPr>
          <w:rFonts w:ascii="宋体" w:hAnsi="宋体" w:eastAsia="宋体" w:cs="宋体"/>
          <w:spacing w:val="-12"/>
          <w:sz w:val="24"/>
          <w:szCs w:val="24"/>
        </w:rPr>
        <w:t>;</w:t>
      </w:r>
    </w:p>
    <w:p w14:paraId="7EBD0906">
      <w:pPr>
        <w:spacing w:before="1" w:line="476" w:lineRule="auto"/>
        <w:ind w:left="169" w:right="35" w:firstLine="521"/>
        <w:rPr>
          <w:rFonts w:ascii="宋体" w:hAnsi="宋体" w:eastAsia="宋体" w:cs="宋体"/>
          <w:sz w:val="24"/>
          <w:szCs w:val="24"/>
        </w:rPr>
      </w:pPr>
      <w:r>
        <w:rPr>
          <w:rFonts w:ascii="宋体" w:hAnsi="宋体" w:eastAsia="宋体" w:cs="宋体"/>
          <w:spacing w:val="-1"/>
          <w:sz w:val="24"/>
          <w:szCs w:val="24"/>
        </w:rPr>
        <w:t xml:space="preserve">《湖北省生产安全事故应急预案管理实施细则》   </w:t>
      </w:r>
      <w:r>
        <w:rPr>
          <w:rFonts w:hint="eastAsia" w:ascii="宋体" w:hAnsi="宋体" w:eastAsia="宋体" w:cs="宋体"/>
          <w:spacing w:val="-1"/>
          <w:sz w:val="24"/>
          <w:szCs w:val="24"/>
          <w:lang w:eastAsia="zh-CN"/>
        </w:rPr>
        <w:t>（</w:t>
      </w:r>
      <w:r>
        <w:rPr>
          <w:rFonts w:ascii="宋体" w:hAnsi="宋体" w:eastAsia="宋体" w:cs="宋体"/>
          <w:spacing w:val="-1"/>
          <w:sz w:val="24"/>
          <w:szCs w:val="24"/>
        </w:rPr>
        <w:t>鄂安监规</w:t>
      </w:r>
      <w:r>
        <w:rPr>
          <w:rFonts w:hint="eastAsia" w:ascii="宋体" w:hAnsi="宋体" w:eastAsia="宋体" w:cs="宋体"/>
          <w:spacing w:val="-1"/>
          <w:sz w:val="24"/>
          <w:szCs w:val="24"/>
          <w:lang w:eastAsia="zh-CN"/>
        </w:rPr>
        <w:t>〔2017〕</w:t>
      </w:r>
      <w:r>
        <w:rPr>
          <w:rFonts w:ascii="宋体" w:hAnsi="宋体" w:eastAsia="宋体" w:cs="宋体"/>
          <w:spacing w:val="-2"/>
          <w:sz w:val="24"/>
          <w:szCs w:val="24"/>
        </w:rPr>
        <w:t>]第</w:t>
      </w:r>
      <w:r>
        <w:rPr>
          <w:rFonts w:ascii="宋体" w:hAnsi="宋体" w:eastAsia="宋体" w:cs="宋体"/>
          <w:spacing w:val="-33"/>
          <w:sz w:val="24"/>
          <w:szCs w:val="24"/>
        </w:rPr>
        <w:t xml:space="preserve"> </w:t>
      </w:r>
      <w:r>
        <w:rPr>
          <w:rFonts w:ascii="宋体" w:hAnsi="宋体" w:eastAsia="宋体" w:cs="宋体"/>
          <w:spacing w:val="-2"/>
          <w:sz w:val="24"/>
          <w:szCs w:val="24"/>
        </w:rPr>
        <w:t>1</w:t>
      </w:r>
      <w:r>
        <w:rPr>
          <w:rFonts w:ascii="宋体" w:hAnsi="宋体" w:eastAsia="宋体" w:cs="宋体"/>
          <w:spacing w:val="10"/>
          <w:sz w:val="24"/>
          <w:szCs w:val="24"/>
        </w:rPr>
        <w:t>号</w:t>
      </w:r>
      <w:r>
        <w:rPr>
          <w:rFonts w:hint="eastAsia" w:ascii="宋体" w:hAnsi="宋体" w:eastAsia="宋体" w:cs="宋体"/>
          <w:spacing w:val="10"/>
          <w:sz w:val="24"/>
          <w:szCs w:val="24"/>
          <w:lang w:eastAsia="zh-CN"/>
        </w:rPr>
        <w:t>）</w:t>
      </w:r>
      <w:r>
        <w:rPr>
          <w:rFonts w:ascii="宋体" w:hAnsi="宋体" w:eastAsia="宋体" w:cs="宋体"/>
          <w:spacing w:val="10"/>
          <w:sz w:val="24"/>
          <w:szCs w:val="24"/>
        </w:rPr>
        <w:t>;</w:t>
      </w:r>
    </w:p>
    <w:p w14:paraId="68E6F261">
      <w:pPr>
        <w:spacing w:line="218" w:lineRule="auto"/>
        <w:ind w:left="690"/>
        <w:rPr>
          <w:rFonts w:ascii="宋体" w:hAnsi="宋体" w:eastAsia="宋体" w:cs="宋体"/>
          <w:sz w:val="24"/>
          <w:szCs w:val="24"/>
        </w:rPr>
      </w:pPr>
      <w:r>
        <w:rPr>
          <w:rFonts w:ascii="宋体" w:hAnsi="宋体" w:eastAsia="宋体" w:cs="宋体"/>
          <w:spacing w:val="-3"/>
          <w:sz w:val="24"/>
          <w:szCs w:val="24"/>
        </w:rPr>
        <w:t>《湖北省生产安全事故应急实施办法》</w:t>
      </w:r>
      <w:r>
        <w:rPr>
          <w:rFonts w:ascii="宋体" w:hAnsi="宋体" w:eastAsia="宋体" w:cs="宋体"/>
          <w:spacing w:val="-53"/>
          <w:sz w:val="24"/>
          <w:szCs w:val="24"/>
        </w:rPr>
        <w:t xml:space="preserve"> </w:t>
      </w:r>
      <w:r>
        <w:rPr>
          <w:rFonts w:hint="eastAsia" w:ascii="宋体" w:hAnsi="宋体" w:eastAsia="宋体" w:cs="宋体"/>
          <w:spacing w:val="-53"/>
          <w:sz w:val="24"/>
          <w:szCs w:val="24"/>
          <w:lang w:eastAsia="zh-CN"/>
        </w:rPr>
        <w:t>（</w:t>
      </w:r>
      <w:r>
        <w:rPr>
          <w:rFonts w:ascii="宋体" w:hAnsi="宋体" w:eastAsia="宋体" w:cs="宋体"/>
          <w:spacing w:val="-3"/>
          <w:sz w:val="24"/>
          <w:szCs w:val="24"/>
        </w:rPr>
        <w:t>鄂政令〔2020〕414</w:t>
      </w:r>
      <w:r>
        <w:rPr>
          <w:rFonts w:ascii="宋体" w:hAnsi="宋体" w:eastAsia="宋体" w:cs="宋体"/>
          <w:spacing w:val="-45"/>
          <w:sz w:val="24"/>
          <w:szCs w:val="24"/>
        </w:rPr>
        <w:t xml:space="preserve"> </w:t>
      </w:r>
      <w:r>
        <w:rPr>
          <w:rFonts w:ascii="宋体" w:hAnsi="宋体" w:eastAsia="宋体" w:cs="宋体"/>
          <w:spacing w:val="-3"/>
          <w:sz w:val="24"/>
          <w:szCs w:val="24"/>
        </w:rPr>
        <w:t>号</w:t>
      </w:r>
      <w:r>
        <w:rPr>
          <w:rFonts w:hint="eastAsia" w:ascii="宋体" w:hAnsi="宋体" w:eastAsia="宋体" w:cs="宋体"/>
          <w:spacing w:val="-3"/>
          <w:sz w:val="24"/>
          <w:szCs w:val="24"/>
          <w:lang w:eastAsia="zh-CN"/>
        </w:rPr>
        <w:t>）</w:t>
      </w:r>
      <w:r>
        <w:rPr>
          <w:rFonts w:ascii="宋体" w:hAnsi="宋体" w:eastAsia="宋体" w:cs="宋体"/>
          <w:spacing w:val="-3"/>
          <w:sz w:val="24"/>
          <w:szCs w:val="24"/>
        </w:rPr>
        <w:t>；</w:t>
      </w:r>
    </w:p>
    <w:p w14:paraId="08927F81">
      <w:pPr>
        <w:pStyle w:val="2"/>
        <w:spacing w:line="258" w:lineRule="auto"/>
      </w:pPr>
    </w:p>
    <w:p w14:paraId="3667748A">
      <w:pPr>
        <w:spacing w:before="78" w:line="476" w:lineRule="auto"/>
        <w:ind w:left="24" w:right="56" w:firstLine="665"/>
        <w:rPr>
          <w:rFonts w:ascii="宋体" w:hAnsi="宋体" w:eastAsia="宋体" w:cs="宋体"/>
          <w:sz w:val="24"/>
          <w:szCs w:val="24"/>
        </w:rPr>
      </w:pPr>
      <w:r>
        <w:rPr>
          <w:rFonts w:ascii="宋体" w:hAnsi="宋体" w:eastAsia="宋体" w:cs="宋体"/>
          <w:spacing w:val="-1"/>
          <w:sz w:val="24"/>
          <w:szCs w:val="24"/>
        </w:rPr>
        <w:t>《湖北省生产安全事故报告和调查处理办法》</w:t>
      </w:r>
      <w:r>
        <w:rPr>
          <w:rFonts w:ascii="宋体" w:hAnsi="宋体" w:eastAsia="宋体" w:cs="宋体"/>
          <w:spacing w:val="-63"/>
          <w:sz w:val="24"/>
          <w:szCs w:val="24"/>
        </w:rPr>
        <w:t xml:space="preserve"> </w:t>
      </w:r>
      <w:r>
        <w:rPr>
          <w:rFonts w:hint="eastAsia" w:ascii="宋体" w:hAnsi="宋体" w:eastAsia="宋体" w:cs="宋体"/>
          <w:spacing w:val="-63"/>
          <w:sz w:val="24"/>
          <w:szCs w:val="24"/>
          <w:lang w:eastAsia="zh-CN"/>
        </w:rPr>
        <w:t>（</w:t>
      </w:r>
      <w:r>
        <w:rPr>
          <w:rFonts w:ascii="宋体" w:hAnsi="宋体" w:eastAsia="宋体" w:cs="宋体"/>
          <w:spacing w:val="-1"/>
          <w:sz w:val="24"/>
          <w:szCs w:val="24"/>
        </w:rPr>
        <w:t>湖北省人民政府令</w:t>
      </w:r>
      <w:r>
        <w:rPr>
          <w:rFonts w:hint="eastAsia" w:ascii="宋体" w:hAnsi="宋体" w:eastAsia="宋体" w:cs="宋体"/>
          <w:spacing w:val="-1"/>
          <w:sz w:val="24"/>
          <w:szCs w:val="24"/>
          <w:lang w:eastAsia="zh-CN"/>
        </w:rPr>
        <w:t>〔2012〕</w:t>
      </w:r>
      <w:r>
        <w:rPr>
          <w:rFonts w:ascii="宋体" w:hAnsi="宋体" w:eastAsia="宋体" w:cs="宋体"/>
          <w:spacing w:val="-1"/>
          <w:sz w:val="24"/>
          <w:szCs w:val="24"/>
        </w:rPr>
        <w:t>]</w:t>
      </w:r>
      <w:r>
        <w:rPr>
          <w:rFonts w:ascii="宋体" w:hAnsi="宋体" w:eastAsia="宋体" w:cs="宋体"/>
          <w:spacing w:val="-6"/>
          <w:sz w:val="24"/>
          <w:szCs w:val="24"/>
        </w:rPr>
        <w:t>第</w:t>
      </w:r>
      <w:r>
        <w:rPr>
          <w:rFonts w:ascii="宋体" w:hAnsi="宋体" w:eastAsia="宋体" w:cs="宋体"/>
          <w:spacing w:val="-44"/>
          <w:sz w:val="24"/>
          <w:szCs w:val="24"/>
        </w:rPr>
        <w:t xml:space="preserve"> </w:t>
      </w:r>
      <w:r>
        <w:rPr>
          <w:rFonts w:ascii="宋体" w:hAnsi="宋体" w:eastAsia="宋体" w:cs="宋体"/>
          <w:spacing w:val="-6"/>
          <w:sz w:val="24"/>
          <w:szCs w:val="24"/>
        </w:rPr>
        <w:t>354</w:t>
      </w:r>
      <w:r>
        <w:rPr>
          <w:rFonts w:ascii="宋体" w:hAnsi="宋体" w:eastAsia="宋体" w:cs="宋体"/>
          <w:spacing w:val="-45"/>
          <w:sz w:val="24"/>
          <w:szCs w:val="24"/>
        </w:rPr>
        <w:t xml:space="preserve"> </w:t>
      </w:r>
      <w:r>
        <w:rPr>
          <w:rFonts w:ascii="宋体" w:hAnsi="宋体" w:eastAsia="宋体" w:cs="宋体"/>
          <w:spacing w:val="-6"/>
          <w:sz w:val="24"/>
          <w:szCs w:val="24"/>
        </w:rPr>
        <w:t>号</w:t>
      </w:r>
      <w:r>
        <w:rPr>
          <w:rFonts w:hint="eastAsia" w:ascii="宋体" w:hAnsi="宋体" w:eastAsia="宋体" w:cs="宋体"/>
          <w:spacing w:val="-6"/>
          <w:sz w:val="24"/>
          <w:szCs w:val="24"/>
          <w:lang w:eastAsia="zh-CN"/>
        </w:rPr>
        <w:t>）</w:t>
      </w:r>
      <w:r>
        <w:rPr>
          <w:rFonts w:ascii="宋体" w:hAnsi="宋体" w:eastAsia="宋体" w:cs="宋体"/>
          <w:spacing w:val="48"/>
          <w:sz w:val="24"/>
          <w:szCs w:val="24"/>
        </w:rPr>
        <w:t xml:space="preserve"> </w:t>
      </w:r>
      <w:r>
        <w:rPr>
          <w:rFonts w:ascii="宋体" w:hAnsi="宋体" w:eastAsia="宋体" w:cs="宋体"/>
          <w:spacing w:val="-6"/>
          <w:sz w:val="24"/>
          <w:szCs w:val="24"/>
        </w:rPr>
        <w:t>;</w:t>
      </w:r>
    </w:p>
    <w:p w14:paraId="0D90712A">
      <w:pPr>
        <w:spacing w:before="1" w:line="477" w:lineRule="auto"/>
        <w:ind w:left="63" w:right="162" w:firstLine="626"/>
        <w:rPr>
          <w:rFonts w:ascii="宋体" w:hAnsi="宋体" w:eastAsia="宋体" w:cs="宋体"/>
          <w:sz w:val="24"/>
          <w:szCs w:val="24"/>
        </w:rPr>
      </w:pPr>
      <w:r>
        <w:rPr>
          <w:rFonts w:ascii="宋体" w:hAnsi="宋体" w:eastAsia="宋体" w:cs="宋体"/>
          <w:spacing w:val="1"/>
          <w:sz w:val="24"/>
          <w:szCs w:val="24"/>
        </w:rPr>
        <w:t>《湖北省危险化学品安全管理办法》</w:t>
      </w:r>
      <w:r>
        <w:rPr>
          <w:rFonts w:ascii="宋体" w:hAnsi="宋体" w:eastAsia="宋体" w:cs="宋体"/>
          <w:spacing w:val="28"/>
          <w:sz w:val="24"/>
          <w:szCs w:val="24"/>
        </w:rPr>
        <w:t xml:space="preserve">   </w:t>
      </w:r>
      <w:r>
        <w:rPr>
          <w:rFonts w:hint="eastAsia" w:ascii="宋体" w:hAnsi="宋体" w:eastAsia="宋体" w:cs="宋体"/>
          <w:spacing w:val="28"/>
          <w:sz w:val="24"/>
          <w:szCs w:val="24"/>
          <w:lang w:eastAsia="zh-CN"/>
        </w:rPr>
        <w:t>（</w:t>
      </w:r>
      <w:r>
        <w:rPr>
          <w:rFonts w:ascii="宋体" w:hAnsi="宋体" w:eastAsia="宋体" w:cs="宋体"/>
          <w:spacing w:val="1"/>
          <w:sz w:val="24"/>
          <w:szCs w:val="24"/>
        </w:rPr>
        <w:t>湖北省人民政府令第</w:t>
      </w:r>
      <w:r>
        <w:rPr>
          <w:rFonts w:ascii="宋体" w:hAnsi="宋体" w:eastAsia="宋体" w:cs="宋体"/>
          <w:spacing w:val="-41"/>
          <w:sz w:val="24"/>
          <w:szCs w:val="24"/>
        </w:rPr>
        <w:t xml:space="preserve"> </w:t>
      </w:r>
      <w:r>
        <w:rPr>
          <w:rFonts w:ascii="宋体" w:hAnsi="宋体" w:eastAsia="宋体" w:cs="宋体"/>
          <w:spacing w:val="1"/>
          <w:sz w:val="24"/>
          <w:szCs w:val="24"/>
        </w:rPr>
        <w:t>364</w:t>
      </w:r>
      <w:r>
        <w:rPr>
          <w:rFonts w:ascii="宋体" w:hAnsi="宋体" w:eastAsia="宋体" w:cs="宋体"/>
          <w:spacing w:val="-38"/>
          <w:sz w:val="24"/>
          <w:szCs w:val="24"/>
        </w:rPr>
        <w:t xml:space="preserve"> </w:t>
      </w:r>
      <w:r>
        <w:rPr>
          <w:rFonts w:ascii="宋体" w:hAnsi="宋体" w:eastAsia="宋体" w:cs="宋体"/>
          <w:spacing w:val="1"/>
          <w:sz w:val="24"/>
          <w:szCs w:val="24"/>
        </w:rPr>
        <w:t>号</w:t>
      </w:r>
      <w:r>
        <w:rPr>
          <w:rFonts w:hint="eastAsia" w:ascii="宋体" w:hAnsi="宋体" w:eastAsia="宋体" w:cs="宋体"/>
          <w:spacing w:val="1"/>
          <w:sz w:val="24"/>
          <w:szCs w:val="24"/>
          <w:lang w:eastAsia="zh-CN"/>
        </w:rPr>
        <w:t>，</w:t>
      </w:r>
      <w:r>
        <w:rPr>
          <w:rFonts w:ascii="宋体" w:hAnsi="宋体" w:eastAsia="宋体" w:cs="宋体"/>
          <w:spacing w:val="-11"/>
          <w:sz w:val="24"/>
          <w:szCs w:val="24"/>
        </w:rPr>
        <w:t>自</w:t>
      </w:r>
      <w:r>
        <w:rPr>
          <w:rFonts w:ascii="宋体" w:hAnsi="宋体" w:eastAsia="宋体" w:cs="宋体"/>
          <w:spacing w:val="-38"/>
          <w:sz w:val="24"/>
          <w:szCs w:val="24"/>
        </w:rPr>
        <w:t xml:space="preserve"> </w:t>
      </w:r>
      <w:r>
        <w:rPr>
          <w:rFonts w:ascii="宋体" w:hAnsi="宋体" w:eastAsia="宋体" w:cs="宋体"/>
          <w:spacing w:val="-11"/>
          <w:sz w:val="24"/>
          <w:szCs w:val="24"/>
        </w:rPr>
        <w:t>2013</w:t>
      </w:r>
      <w:r>
        <w:rPr>
          <w:rFonts w:ascii="宋体" w:hAnsi="宋体" w:eastAsia="宋体" w:cs="宋体"/>
          <w:spacing w:val="-50"/>
          <w:sz w:val="24"/>
          <w:szCs w:val="24"/>
        </w:rPr>
        <w:t xml:space="preserve"> </w:t>
      </w:r>
      <w:r>
        <w:rPr>
          <w:rFonts w:ascii="宋体" w:hAnsi="宋体" w:eastAsia="宋体" w:cs="宋体"/>
          <w:spacing w:val="-11"/>
          <w:sz w:val="24"/>
          <w:szCs w:val="24"/>
        </w:rPr>
        <w:t>年</w:t>
      </w:r>
      <w:r>
        <w:rPr>
          <w:rFonts w:ascii="宋体" w:hAnsi="宋体" w:eastAsia="宋体" w:cs="宋体"/>
          <w:spacing w:val="-33"/>
          <w:sz w:val="24"/>
          <w:szCs w:val="24"/>
        </w:rPr>
        <w:t xml:space="preserve"> </w:t>
      </w:r>
      <w:r>
        <w:rPr>
          <w:rFonts w:ascii="宋体" w:hAnsi="宋体" w:eastAsia="宋体" w:cs="宋体"/>
          <w:spacing w:val="-11"/>
          <w:sz w:val="24"/>
          <w:szCs w:val="24"/>
        </w:rPr>
        <w:t>11 月</w:t>
      </w:r>
      <w:r>
        <w:rPr>
          <w:rFonts w:ascii="宋体" w:hAnsi="宋体" w:eastAsia="宋体" w:cs="宋体"/>
          <w:spacing w:val="27"/>
          <w:sz w:val="24"/>
          <w:szCs w:val="24"/>
        </w:rPr>
        <w:t xml:space="preserve"> </w:t>
      </w:r>
      <w:r>
        <w:rPr>
          <w:rFonts w:ascii="宋体" w:hAnsi="宋体" w:eastAsia="宋体" w:cs="宋体"/>
          <w:spacing w:val="-11"/>
          <w:sz w:val="24"/>
          <w:szCs w:val="24"/>
        </w:rPr>
        <w:t>1</w:t>
      </w:r>
      <w:r>
        <w:rPr>
          <w:rFonts w:ascii="宋体" w:hAnsi="宋体" w:eastAsia="宋体" w:cs="宋体"/>
          <w:spacing w:val="51"/>
          <w:sz w:val="24"/>
          <w:szCs w:val="24"/>
        </w:rPr>
        <w:t xml:space="preserve"> </w:t>
      </w:r>
      <w:r>
        <w:rPr>
          <w:rFonts w:ascii="宋体" w:hAnsi="宋体" w:eastAsia="宋体" w:cs="宋体"/>
          <w:spacing w:val="-11"/>
          <w:sz w:val="24"/>
          <w:szCs w:val="24"/>
        </w:rPr>
        <w:t>日起施行</w:t>
      </w:r>
      <w:r>
        <w:rPr>
          <w:rFonts w:hint="eastAsia" w:ascii="宋体" w:hAnsi="宋体" w:eastAsia="宋体" w:cs="宋体"/>
          <w:spacing w:val="-11"/>
          <w:sz w:val="24"/>
          <w:szCs w:val="24"/>
          <w:lang w:eastAsia="zh-CN"/>
        </w:rPr>
        <w:t>）</w:t>
      </w:r>
      <w:r>
        <w:rPr>
          <w:rFonts w:ascii="宋体" w:hAnsi="宋体" w:eastAsia="宋体" w:cs="宋体"/>
          <w:spacing w:val="48"/>
          <w:sz w:val="24"/>
          <w:szCs w:val="24"/>
        </w:rPr>
        <w:t xml:space="preserve"> </w:t>
      </w:r>
      <w:r>
        <w:rPr>
          <w:rFonts w:ascii="宋体" w:hAnsi="宋体" w:eastAsia="宋体" w:cs="宋体"/>
          <w:spacing w:val="-11"/>
          <w:sz w:val="24"/>
          <w:szCs w:val="24"/>
        </w:rPr>
        <w:t>;</w:t>
      </w:r>
    </w:p>
    <w:p w14:paraId="684E6414">
      <w:pPr>
        <w:spacing w:line="477" w:lineRule="auto"/>
        <w:ind w:left="25" w:right="176" w:firstLine="665"/>
        <w:rPr>
          <w:rFonts w:ascii="宋体" w:hAnsi="宋体" w:eastAsia="宋体" w:cs="宋体"/>
          <w:sz w:val="24"/>
          <w:szCs w:val="24"/>
        </w:rPr>
      </w:pPr>
      <w:r>
        <w:rPr>
          <w:rFonts w:ascii="宋体" w:hAnsi="宋体" w:eastAsia="宋体" w:cs="宋体"/>
          <w:spacing w:val="2"/>
          <w:sz w:val="24"/>
          <w:szCs w:val="24"/>
        </w:rPr>
        <w:t>《湖北省化工和危险化学品建设项目安全监督管理工作细则》</w:t>
      </w:r>
      <w:r>
        <w:rPr>
          <w:rFonts w:ascii="宋体" w:hAnsi="宋体" w:eastAsia="宋体" w:cs="宋体"/>
          <w:spacing w:val="-40"/>
          <w:sz w:val="24"/>
          <w:szCs w:val="24"/>
        </w:rPr>
        <w:t xml:space="preserve"> </w:t>
      </w:r>
      <w:r>
        <w:rPr>
          <w:rFonts w:hint="eastAsia" w:ascii="宋体" w:hAnsi="宋体" w:eastAsia="宋体" w:cs="宋体"/>
          <w:spacing w:val="-40"/>
          <w:sz w:val="24"/>
          <w:szCs w:val="24"/>
          <w:lang w:eastAsia="zh-CN"/>
        </w:rPr>
        <w:t>（</w:t>
      </w:r>
      <w:r>
        <w:rPr>
          <w:rFonts w:ascii="宋体" w:hAnsi="宋体" w:eastAsia="宋体" w:cs="宋体"/>
          <w:spacing w:val="2"/>
          <w:sz w:val="24"/>
          <w:szCs w:val="24"/>
        </w:rPr>
        <w:t>鄂应急规〔2021〕2</w:t>
      </w:r>
      <w:r>
        <w:rPr>
          <w:rFonts w:ascii="宋体" w:hAnsi="宋体" w:eastAsia="宋体" w:cs="宋体"/>
          <w:spacing w:val="-45"/>
          <w:sz w:val="24"/>
          <w:szCs w:val="24"/>
        </w:rPr>
        <w:t xml:space="preserve"> </w:t>
      </w:r>
      <w:r>
        <w:rPr>
          <w:rFonts w:ascii="宋体" w:hAnsi="宋体" w:eastAsia="宋体" w:cs="宋体"/>
          <w:spacing w:val="2"/>
          <w:sz w:val="24"/>
          <w:szCs w:val="24"/>
        </w:rPr>
        <w:t>号</w:t>
      </w:r>
      <w:r>
        <w:rPr>
          <w:rFonts w:hint="eastAsia" w:ascii="宋体" w:hAnsi="宋体" w:eastAsia="宋体" w:cs="宋体"/>
          <w:spacing w:val="2"/>
          <w:sz w:val="24"/>
          <w:szCs w:val="24"/>
          <w:lang w:eastAsia="zh-CN"/>
        </w:rPr>
        <w:t>）</w:t>
      </w:r>
      <w:r>
        <w:rPr>
          <w:rFonts w:ascii="宋体" w:hAnsi="宋体" w:eastAsia="宋体" w:cs="宋体"/>
          <w:spacing w:val="2"/>
          <w:sz w:val="24"/>
          <w:szCs w:val="24"/>
        </w:rPr>
        <w:t>;</w:t>
      </w:r>
    </w:p>
    <w:p w14:paraId="6FF25953">
      <w:pPr>
        <w:spacing w:before="1" w:line="476" w:lineRule="auto"/>
        <w:ind w:left="30" w:right="35" w:firstLine="660"/>
        <w:rPr>
          <w:rFonts w:ascii="宋体" w:hAnsi="宋体" w:eastAsia="宋体" w:cs="宋体"/>
          <w:sz w:val="24"/>
          <w:szCs w:val="24"/>
        </w:rPr>
      </w:pPr>
      <w:r>
        <w:rPr>
          <w:rFonts w:ascii="宋体" w:hAnsi="宋体" w:eastAsia="宋体" w:cs="宋体"/>
          <w:spacing w:val="1"/>
          <w:sz w:val="24"/>
          <w:szCs w:val="24"/>
        </w:rPr>
        <w:t xml:space="preserve">《湖北省危险化学品重大危险源监督管理办法》   </w:t>
      </w:r>
      <w:r>
        <w:rPr>
          <w:rFonts w:hint="eastAsia" w:ascii="宋体" w:hAnsi="宋体" w:eastAsia="宋体" w:cs="宋体"/>
          <w:spacing w:val="1"/>
          <w:sz w:val="24"/>
          <w:szCs w:val="24"/>
          <w:lang w:eastAsia="zh-CN"/>
        </w:rPr>
        <w:t>（</w:t>
      </w:r>
      <w:r>
        <w:rPr>
          <w:rFonts w:ascii="宋体" w:hAnsi="宋体" w:eastAsia="宋体" w:cs="宋体"/>
          <w:spacing w:val="1"/>
          <w:sz w:val="24"/>
          <w:szCs w:val="24"/>
        </w:rPr>
        <w:t>鄂应急规〔2021〕4</w:t>
      </w:r>
      <w:r>
        <w:rPr>
          <w:rFonts w:ascii="宋体" w:hAnsi="宋体" w:eastAsia="宋体" w:cs="宋体"/>
          <w:spacing w:val="-6"/>
          <w:sz w:val="24"/>
          <w:szCs w:val="24"/>
        </w:rPr>
        <w:t>号</w:t>
      </w:r>
      <w:r>
        <w:rPr>
          <w:rFonts w:hint="eastAsia" w:ascii="宋体" w:hAnsi="宋体" w:eastAsia="宋体" w:cs="宋体"/>
          <w:spacing w:val="-6"/>
          <w:sz w:val="24"/>
          <w:szCs w:val="24"/>
          <w:lang w:eastAsia="zh-CN"/>
        </w:rPr>
        <w:t>）</w:t>
      </w:r>
      <w:r>
        <w:rPr>
          <w:rFonts w:ascii="宋体" w:hAnsi="宋体" w:eastAsia="宋体" w:cs="宋体"/>
          <w:spacing w:val="-6"/>
          <w:sz w:val="24"/>
          <w:szCs w:val="24"/>
        </w:rPr>
        <w:t>。</w:t>
      </w:r>
    </w:p>
    <w:p w14:paraId="13CDCFC8">
      <w:pPr>
        <w:spacing w:line="220" w:lineRule="auto"/>
        <w:ind w:left="27"/>
        <w:rPr>
          <w:rFonts w:ascii="宋体" w:hAnsi="宋体" w:eastAsia="宋体" w:cs="宋体"/>
          <w:sz w:val="24"/>
          <w:szCs w:val="24"/>
        </w:rPr>
      </w:pPr>
      <w:r>
        <w:rPr>
          <w:rFonts w:ascii="宋体" w:hAnsi="宋体" w:eastAsia="宋体" w:cs="宋体"/>
          <w:spacing w:val="-3"/>
          <w:sz w:val="24"/>
          <w:szCs w:val="24"/>
        </w:rPr>
        <w:t>2.2.5</w:t>
      </w:r>
      <w:r>
        <w:rPr>
          <w:rFonts w:ascii="宋体" w:hAnsi="宋体" w:eastAsia="宋体" w:cs="宋体"/>
          <w:spacing w:val="-47"/>
          <w:sz w:val="24"/>
          <w:szCs w:val="24"/>
        </w:rPr>
        <w:t xml:space="preserve"> </w:t>
      </w:r>
      <w:r>
        <w:rPr>
          <w:rFonts w:ascii="宋体" w:hAnsi="宋体" w:eastAsia="宋体" w:cs="宋体"/>
          <w:spacing w:val="-3"/>
          <w:sz w:val="24"/>
          <w:szCs w:val="24"/>
        </w:rPr>
        <w:t>标准规范</w:t>
      </w:r>
    </w:p>
    <w:p w14:paraId="1337BCBA">
      <w:pPr>
        <w:pStyle w:val="2"/>
        <w:spacing w:line="256" w:lineRule="auto"/>
      </w:pPr>
    </w:p>
    <w:p w14:paraId="0826EBF3">
      <w:pPr>
        <w:spacing w:before="79" w:line="219" w:lineRule="auto"/>
        <w:ind w:left="829"/>
        <w:rPr>
          <w:rFonts w:ascii="宋体" w:hAnsi="宋体" w:eastAsia="宋体" w:cs="宋体"/>
          <w:sz w:val="24"/>
          <w:szCs w:val="24"/>
        </w:rPr>
      </w:pPr>
      <w:r>
        <w:rPr>
          <w:rFonts w:ascii="宋体" w:hAnsi="宋体" w:eastAsia="宋体" w:cs="宋体"/>
          <w:spacing w:val="-3"/>
          <w:sz w:val="24"/>
          <w:szCs w:val="24"/>
        </w:rPr>
        <w:t>《国家安全发展示范城市建设指导手册》</w:t>
      </w:r>
      <w:r>
        <w:rPr>
          <w:rFonts w:ascii="宋体" w:hAnsi="宋体" w:eastAsia="宋体" w:cs="宋体"/>
          <w:spacing w:val="-53"/>
          <w:sz w:val="24"/>
          <w:szCs w:val="24"/>
        </w:rPr>
        <w:t xml:space="preserve"> </w:t>
      </w:r>
      <w:r>
        <w:rPr>
          <w:rFonts w:hint="eastAsia" w:ascii="宋体" w:hAnsi="宋体" w:eastAsia="宋体" w:cs="宋体"/>
          <w:spacing w:val="-53"/>
          <w:sz w:val="24"/>
          <w:szCs w:val="24"/>
          <w:lang w:eastAsia="zh-CN"/>
        </w:rPr>
        <w:t>（</w:t>
      </w:r>
      <w:r>
        <w:rPr>
          <w:rFonts w:ascii="宋体" w:hAnsi="宋体" w:eastAsia="宋体" w:cs="宋体"/>
          <w:spacing w:val="-3"/>
          <w:sz w:val="24"/>
          <w:szCs w:val="24"/>
        </w:rPr>
        <w:t>安委办函〔2020〕56</w:t>
      </w:r>
      <w:r>
        <w:rPr>
          <w:rFonts w:ascii="宋体" w:hAnsi="宋体" w:eastAsia="宋体" w:cs="宋体"/>
          <w:spacing w:val="-45"/>
          <w:sz w:val="24"/>
          <w:szCs w:val="24"/>
        </w:rPr>
        <w:t xml:space="preserve"> </w:t>
      </w:r>
      <w:r>
        <w:rPr>
          <w:rFonts w:ascii="宋体" w:hAnsi="宋体" w:eastAsia="宋体" w:cs="宋体"/>
          <w:spacing w:val="-3"/>
          <w:sz w:val="24"/>
          <w:szCs w:val="24"/>
        </w:rPr>
        <w:t>号</w:t>
      </w:r>
      <w:r>
        <w:rPr>
          <w:rFonts w:hint="eastAsia" w:ascii="宋体" w:hAnsi="宋体" w:eastAsia="宋体" w:cs="宋体"/>
          <w:spacing w:val="-3"/>
          <w:sz w:val="24"/>
          <w:szCs w:val="24"/>
          <w:lang w:eastAsia="zh-CN"/>
        </w:rPr>
        <w:t>）</w:t>
      </w:r>
    </w:p>
    <w:p w14:paraId="074DD1B8">
      <w:pPr>
        <w:pStyle w:val="2"/>
        <w:spacing w:line="289" w:lineRule="auto"/>
      </w:pPr>
    </w:p>
    <w:p w14:paraId="06073A4B">
      <w:pPr>
        <w:pStyle w:val="2"/>
        <w:spacing w:line="290" w:lineRule="auto"/>
      </w:pPr>
    </w:p>
    <w:p w14:paraId="1D8D187F">
      <w:pPr>
        <w:pStyle w:val="2"/>
        <w:spacing w:line="290" w:lineRule="auto"/>
      </w:pPr>
    </w:p>
    <w:p w14:paraId="4A4E5CAC">
      <w:pPr>
        <w:spacing w:before="78" w:line="218" w:lineRule="auto"/>
        <w:ind w:left="829"/>
        <w:rPr>
          <w:rFonts w:ascii="宋体" w:hAnsi="宋体" w:eastAsia="宋体" w:cs="宋体"/>
          <w:sz w:val="24"/>
          <w:szCs w:val="24"/>
        </w:rPr>
      </w:pPr>
      <w:r>
        <w:rPr>
          <w:rFonts w:ascii="宋体" w:hAnsi="宋体" w:eastAsia="宋体" w:cs="宋体"/>
          <w:spacing w:val="-3"/>
          <w:sz w:val="24"/>
          <w:szCs w:val="24"/>
        </w:rPr>
        <w:t>《国家安全发展示范城市评价与管理办法》</w:t>
      </w:r>
      <w:r>
        <w:rPr>
          <w:rFonts w:ascii="宋体" w:hAnsi="宋体" w:eastAsia="宋体" w:cs="宋体"/>
          <w:spacing w:val="-56"/>
          <w:sz w:val="24"/>
          <w:szCs w:val="24"/>
        </w:rPr>
        <w:t xml:space="preserve"> </w:t>
      </w:r>
      <w:r>
        <w:rPr>
          <w:rFonts w:hint="eastAsia" w:ascii="宋体" w:hAnsi="宋体" w:eastAsia="宋体" w:cs="宋体"/>
          <w:spacing w:val="-56"/>
          <w:sz w:val="24"/>
          <w:szCs w:val="24"/>
          <w:lang w:eastAsia="zh-CN"/>
        </w:rPr>
        <w:t>（</w:t>
      </w:r>
      <w:r>
        <w:rPr>
          <w:rFonts w:ascii="宋体" w:hAnsi="宋体" w:eastAsia="宋体" w:cs="宋体"/>
          <w:spacing w:val="-3"/>
          <w:sz w:val="24"/>
          <w:szCs w:val="24"/>
        </w:rPr>
        <w:t>安委〔2019〕5</w:t>
      </w:r>
      <w:r>
        <w:rPr>
          <w:rFonts w:ascii="宋体" w:hAnsi="宋体" w:eastAsia="宋体" w:cs="宋体"/>
          <w:spacing w:val="-45"/>
          <w:sz w:val="24"/>
          <w:szCs w:val="24"/>
        </w:rPr>
        <w:t xml:space="preserve"> </w:t>
      </w:r>
      <w:r>
        <w:rPr>
          <w:rFonts w:ascii="宋体" w:hAnsi="宋体" w:eastAsia="宋体" w:cs="宋体"/>
          <w:spacing w:val="-3"/>
          <w:sz w:val="24"/>
          <w:szCs w:val="24"/>
        </w:rPr>
        <w:t>号</w:t>
      </w:r>
      <w:r>
        <w:rPr>
          <w:rFonts w:hint="eastAsia" w:ascii="宋体" w:hAnsi="宋体" w:eastAsia="宋体" w:cs="宋体"/>
          <w:spacing w:val="-3"/>
          <w:sz w:val="24"/>
          <w:szCs w:val="24"/>
          <w:lang w:eastAsia="zh-CN"/>
        </w:rPr>
        <w:t>）</w:t>
      </w:r>
      <w:r>
        <w:rPr>
          <w:rFonts w:ascii="宋体" w:hAnsi="宋体" w:eastAsia="宋体" w:cs="宋体"/>
          <w:spacing w:val="-3"/>
          <w:sz w:val="24"/>
          <w:szCs w:val="24"/>
        </w:rPr>
        <w:t>；</w:t>
      </w:r>
    </w:p>
    <w:p w14:paraId="58A6FBBD">
      <w:pPr>
        <w:pStyle w:val="2"/>
        <w:spacing w:line="259" w:lineRule="auto"/>
      </w:pPr>
    </w:p>
    <w:p w14:paraId="0ECB87BB">
      <w:pPr>
        <w:spacing w:before="79" w:line="476" w:lineRule="auto"/>
        <w:ind w:left="181" w:right="39" w:firstLine="648"/>
        <w:rPr>
          <w:rFonts w:ascii="宋体" w:hAnsi="宋体" w:eastAsia="宋体" w:cs="宋体"/>
          <w:sz w:val="24"/>
          <w:szCs w:val="24"/>
        </w:rPr>
      </w:pPr>
      <w:r>
        <w:rPr>
          <w:rFonts w:ascii="宋体" w:hAnsi="宋体" w:eastAsia="宋体" w:cs="宋体"/>
          <w:spacing w:val="6"/>
          <w:sz w:val="24"/>
          <w:szCs w:val="24"/>
        </w:rPr>
        <w:t>《城市安全风险综合监测预警平台建设指南</w:t>
      </w:r>
      <w:r>
        <w:rPr>
          <w:rFonts w:hint="eastAsia" w:ascii="宋体" w:hAnsi="宋体" w:eastAsia="宋体" w:cs="宋体"/>
          <w:spacing w:val="6"/>
          <w:sz w:val="24"/>
          <w:szCs w:val="24"/>
          <w:lang w:eastAsia="zh-CN"/>
        </w:rPr>
        <w:t>（</w:t>
      </w:r>
      <w:r>
        <w:rPr>
          <w:rFonts w:ascii="宋体" w:hAnsi="宋体" w:eastAsia="宋体" w:cs="宋体"/>
          <w:spacing w:val="6"/>
          <w:sz w:val="24"/>
          <w:szCs w:val="24"/>
        </w:rPr>
        <w:t>试行</w:t>
      </w:r>
      <w:r>
        <w:rPr>
          <w:rFonts w:hint="eastAsia" w:ascii="宋体" w:hAnsi="宋体" w:eastAsia="宋体" w:cs="宋体"/>
          <w:spacing w:val="6"/>
          <w:sz w:val="24"/>
          <w:szCs w:val="24"/>
          <w:lang w:eastAsia="zh-CN"/>
        </w:rPr>
        <w:t>）</w:t>
      </w:r>
      <w:r>
        <w:rPr>
          <w:rFonts w:ascii="宋体" w:hAnsi="宋体" w:eastAsia="宋体" w:cs="宋体"/>
          <w:spacing w:val="5"/>
          <w:sz w:val="24"/>
          <w:szCs w:val="24"/>
        </w:rPr>
        <w:t>》</w:t>
      </w:r>
      <w:r>
        <w:rPr>
          <w:rFonts w:ascii="宋体" w:hAnsi="宋体" w:eastAsia="宋体" w:cs="宋体"/>
          <w:spacing w:val="-49"/>
          <w:sz w:val="24"/>
          <w:szCs w:val="24"/>
        </w:rPr>
        <w:t xml:space="preserve"> </w:t>
      </w:r>
      <w:r>
        <w:rPr>
          <w:rFonts w:hint="eastAsia" w:ascii="宋体" w:hAnsi="宋体" w:eastAsia="宋体" w:cs="宋体"/>
          <w:spacing w:val="-49"/>
          <w:sz w:val="24"/>
          <w:szCs w:val="24"/>
          <w:lang w:eastAsia="zh-CN"/>
        </w:rPr>
        <w:t>（</w:t>
      </w:r>
      <w:r>
        <w:rPr>
          <w:rFonts w:ascii="宋体" w:hAnsi="宋体" w:eastAsia="宋体" w:cs="宋体"/>
          <w:spacing w:val="5"/>
          <w:sz w:val="24"/>
          <w:szCs w:val="24"/>
        </w:rPr>
        <w:t>安委办函〔</w:t>
      </w:r>
      <w:r>
        <w:rPr>
          <w:rFonts w:hint="eastAsia" w:ascii="宋体" w:hAnsi="宋体" w:eastAsia="宋体" w:cs="宋体"/>
          <w:spacing w:val="5"/>
          <w:sz w:val="24"/>
          <w:szCs w:val="24"/>
          <w:lang w:eastAsia="zh-CN"/>
        </w:rPr>
        <w:t>2021</w:t>
      </w:r>
      <w:r>
        <w:rPr>
          <w:rFonts w:ascii="宋体" w:hAnsi="宋体" w:eastAsia="宋体" w:cs="宋体"/>
          <w:sz w:val="24"/>
          <w:szCs w:val="24"/>
        </w:rPr>
        <w:t>〕45</w:t>
      </w:r>
      <w:r>
        <w:rPr>
          <w:rFonts w:ascii="宋体" w:hAnsi="宋体" w:eastAsia="宋体" w:cs="宋体"/>
          <w:spacing w:val="-41"/>
          <w:sz w:val="24"/>
          <w:szCs w:val="24"/>
        </w:rPr>
        <w:t xml:space="preserve"> </w:t>
      </w:r>
      <w:r>
        <w:rPr>
          <w:rFonts w:ascii="宋体" w:hAnsi="宋体" w:eastAsia="宋体" w:cs="宋体"/>
          <w:sz w:val="24"/>
          <w:szCs w:val="24"/>
        </w:rPr>
        <w:t>号</w:t>
      </w:r>
      <w:r>
        <w:rPr>
          <w:rFonts w:hint="eastAsia" w:ascii="宋体" w:hAnsi="宋体" w:eastAsia="宋体" w:cs="宋体"/>
          <w:sz w:val="24"/>
          <w:szCs w:val="24"/>
          <w:lang w:eastAsia="zh-CN"/>
        </w:rPr>
        <w:t>）</w:t>
      </w:r>
      <w:r>
        <w:rPr>
          <w:rFonts w:ascii="宋体" w:hAnsi="宋体" w:eastAsia="宋体" w:cs="宋体"/>
          <w:sz w:val="24"/>
          <w:szCs w:val="24"/>
        </w:rPr>
        <w:t>;</w:t>
      </w:r>
    </w:p>
    <w:p w14:paraId="0A85517D">
      <w:pPr>
        <w:spacing w:line="219" w:lineRule="auto"/>
        <w:ind w:left="829"/>
        <w:rPr>
          <w:rFonts w:ascii="宋体" w:hAnsi="宋体" w:eastAsia="宋体" w:cs="宋体"/>
          <w:sz w:val="24"/>
          <w:szCs w:val="24"/>
        </w:rPr>
      </w:pPr>
      <w:r>
        <w:rPr>
          <w:rFonts w:ascii="宋体" w:hAnsi="宋体" w:eastAsia="宋体" w:cs="宋体"/>
          <w:spacing w:val="-1"/>
          <w:sz w:val="24"/>
          <w:szCs w:val="24"/>
        </w:rPr>
        <w:t>《生产经营单位生产安全事故应急预案编制导则》   (GB/T</w:t>
      </w:r>
    </w:p>
    <w:p w14:paraId="48916E41">
      <w:pPr>
        <w:spacing w:line="219" w:lineRule="auto"/>
        <w:rPr>
          <w:rFonts w:ascii="宋体" w:hAnsi="宋体" w:eastAsia="宋体" w:cs="宋体"/>
          <w:sz w:val="24"/>
          <w:szCs w:val="24"/>
        </w:rPr>
        <w:sectPr>
          <w:footerReference r:id="rId7" w:type="default"/>
          <w:pgSz w:w="11900" w:h="16820"/>
          <w:pgMar w:top="1429" w:right="1785" w:bottom="1943" w:left="1785" w:header="0" w:footer="1830" w:gutter="0"/>
          <w:cols w:space="720" w:num="1"/>
        </w:sectPr>
      </w:pPr>
    </w:p>
    <w:p w14:paraId="74188E20">
      <w:pPr>
        <w:spacing w:before="314" w:line="221" w:lineRule="auto"/>
        <w:ind w:left="8"/>
        <w:rPr>
          <w:rFonts w:ascii="宋体" w:hAnsi="宋体" w:eastAsia="宋体" w:cs="宋体"/>
          <w:sz w:val="24"/>
          <w:szCs w:val="24"/>
        </w:rPr>
      </w:pPr>
      <w:bookmarkStart w:id="5" w:name="bookmark31"/>
      <w:bookmarkEnd w:id="5"/>
      <w:r>
        <w:rPr>
          <w:rFonts w:ascii="宋体" w:hAnsi="宋体" w:eastAsia="宋体" w:cs="宋体"/>
          <w:spacing w:val="-2"/>
          <w:sz w:val="24"/>
          <w:szCs w:val="24"/>
        </w:rPr>
        <w:t>29639-2020)</w:t>
      </w:r>
      <w:r>
        <w:rPr>
          <w:rFonts w:ascii="宋体" w:hAnsi="宋体" w:eastAsia="宋体" w:cs="宋体"/>
          <w:spacing w:val="58"/>
          <w:sz w:val="24"/>
          <w:szCs w:val="24"/>
        </w:rPr>
        <w:t xml:space="preserve"> </w:t>
      </w:r>
      <w:r>
        <w:rPr>
          <w:rFonts w:ascii="宋体" w:hAnsi="宋体" w:eastAsia="宋体" w:cs="宋体"/>
          <w:spacing w:val="-2"/>
          <w:sz w:val="24"/>
          <w:szCs w:val="24"/>
        </w:rPr>
        <w:t>;</w:t>
      </w:r>
    </w:p>
    <w:p w14:paraId="35317EB3">
      <w:pPr>
        <w:spacing w:before="310" w:line="462" w:lineRule="auto"/>
        <w:ind w:left="7" w:firstLine="822"/>
        <w:rPr>
          <w:rFonts w:ascii="仿宋" w:hAnsi="仿宋" w:eastAsia="仿宋" w:cs="仿宋"/>
          <w:sz w:val="24"/>
          <w:szCs w:val="24"/>
        </w:rPr>
      </w:pPr>
      <w:r>
        <w:rPr>
          <w:rFonts w:ascii="宋体" w:hAnsi="宋体" w:eastAsia="宋体" w:cs="宋体"/>
          <w:spacing w:val="2"/>
          <w:sz w:val="24"/>
          <w:szCs w:val="24"/>
        </w:rPr>
        <w:t xml:space="preserve">《社会单位灭火和应急救援疏散预案编制及实施导则》  </w:t>
      </w:r>
      <w:r>
        <w:rPr>
          <w:rFonts w:ascii="宋体" w:hAnsi="宋体" w:eastAsia="宋体" w:cs="宋体"/>
          <w:spacing w:val="1"/>
          <w:sz w:val="24"/>
          <w:szCs w:val="24"/>
        </w:rPr>
        <w:t xml:space="preserve"> (</w:t>
      </w:r>
      <w:r>
        <w:rPr>
          <w:rFonts w:ascii="宋体" w:hAnsi="宋体" w:eastAsia="宋体" w:cs="宋体"/>
          <w:sz w:val="24"/>
          <w:szCs w:val="24"/>
        </w:rPr>
        <w:t>GB</w:t>
      </w:r>
      <w:r>
        <w:rPr>
          <w:rFonts w:ascii="宋体" w:hAnsi="宋体" w:eastAsia="宋体" w:cs="宋体"/>
          <w:spacing w:val="1"/>
          <w:sz w:val="24"/>
          <w:szCs w:val="24"/>
        </w:rPr>
        <w:t>/T</w:t>
      </w:r>
      <w:r>
        <w:rPr>
          <w:rFonts w:ascii="仿宋" w:hAnsi="仿宋" w:eastAsia="仿宋" w:cs="仿宋"/>
          <w:spacing w:val="1"/>
          <w:sz w:val="24"/>
          <w:szCs w:val="24"/>
        </w:rPr>
        <w:t>38315-</w:t>
      </w:r>
      <w:r>
        <w:rPr>
          <w:rFonts w:ascii="仿宋" w:hAnsi="仿宋" w:eastAsia="仿宋" w:cs="仿宋"/>
          <w:sz w:val="24"/>
          <w:szCs w:val="24"/>
        </w:rPr>
        <w:t xml:space="preserve"> </w:t>
      </w:r>
      <w:r>
        <w:rPr>
          <w:rFonts w:ascii="仿宋" w:hAnsi="仿宋" w:eastAsia="仿宋" w:cs="仿宋"/>
          <w:spacing w:val="-2"/>
          <w:sz w:val="24"/>
          <w:szCs w:val="24"/>
        </w:rPr>
        <w:t>2019)</w:t>
      </w:r>
      <w:r>
        <w:rPr>
          <w:rFonts w:ascii="仿宋" w:hAnsi="仿宋" w:eastAsia="仿宋" w:cs="仿宋"/>
          <w:spacing w:val="32"/>
          <w:sz w:val="24"/>
          <w:szCs w:val="24"/>
        </w:rPr>
        <w:t xml:space="preserve"> </w:t>
      </w:r>
      <w:r>
        <w:rPr>
          <w:rFonts w:ascii="仿宋" w:hAnsi="仿宋" w:eastAsia="仿宋" w:cs="仿宋"/>
          <w:spacing w:val="-2"/>
          <w:sz w:val="24"/>
          <w:szCs w:val="24"/>
        </w:rPr>
        <w:t>;</w:t>
      </w:r>
    </w:p>
    <w:p w14:paraId="50F1D045">
      <w:pPr>
        <w:spacing w:line="223" w:lineRule="auto"/>
        <w:ind w:left="829"/>
        <w:rPr>
          <w:rFonts w:ascii="仿宋" w:hAnsi="仿宋" w:eastAsia="仿宋" w:cs="仿宋"/>
          <w:sz w:val="24"/>
          <w:szCs w:val="24"/>
        </w:rPr>
      </w:pPr>
      <w:r>
        <w:rPr>
          <w:rFonts w:ascii="仿宋" w:hAnsi="仿宋" w:eastAsia="仿宋" w:cs="仿宋"/>
          <w:spacing w:val="-2"/>
          <w:sz w:val="24"/>
          <w:szCs w:val="24"/>
        </w:rPr>
        <w:t>《公共安全 应急管理 公共预警指南》</w:t>
      </w:r>
      <w:r>
        <w:rPr>
          <w:rFonts w:ascii="仿宋" w:hAnsi="仿宋" w:eastAsia="仿宋" w:cs="仿宋"/>
          <w:spacing w:val="55"/>
          <w:sz w:val="24"/>
          <w:szCs w:val="24"/>
        </w:rPr>
        <w:t xml:space="preserve"> </w:t>
      </w:r>
      <w:r>
        <w:rPr>
          <w:rFonts w:ascii="仿宋" w:hAnsi="仿宋" w:eastAsia="仿宋" w:cs="仿宋"/>
          <w:spacing w:val="-2"/>
          <w:sz w:val="24"/>
          <w:szCs w:val="24"/>
        </w:rPr>
        <w:t>(GB/T 40054-2021)</w:t>
      </w:r>
      <w:r>
        <w:rPr>
          <w:rFonts w:ascii="仿宋" w:hAnsi="仿宋" w:eastAsia="仿宋" w:cs="仿宋"/>
          <w:spacing w:val="33"/>
          <w:sz w:val="24"/>
          <w:szCs w:val="24"/>
        </w:rPr>
        <w:t xml:space="preserve"> </w:t>
      </w:r>
      <w:r>
        <w:rPr>
          <w:rFonts w:ascii="仿宋" w:hAnsi="仿宋" w:eastAsia="仿宋" w:cs="仿宋"/>
          <w:spacing w:val="-2"/>
          <w:sz w:val="24"/>
          <w:szCs w:val="24"/>
        </w:rPr>
        <w:t>;</w:t>
      </w:r>
    </w:p>
    <w:p w14:paraId="2893D9EF">
      <w:pPr>
        <w:spacing w:before="309" w:line="218" w:lineRule="auto"/>
        <w:ind w:right="21"/>
        <w:jc w:val="right"/>
        <w:rPr>
          <w:rFonts w:ascii="宋体" w:hAnsi="宋体" w:eastAsia="宋体" w:cs="宋体"/>
          <w:sz w:val="24"/>
          <w:szCs w:val="24"/>
        </w:rPr>
      </w:pPr>
      <w:r>
        <w:rPr>
          <w:rFonts w:ascii="宋体" w:hAnsi="宋体" w:eastAsia="宋体" w:cs="宋体"/>
          <w:spacing w:val="1"/>
          <w:sz w:val="24"/>
          <w:szCs w:val="24"/>
        </w:rPr>
        <w:t>《生产经营单位生产安全事故应急预案评估指南》   (</w:t>
      </w:r>
      <w:r>
        <w:rPr>
          <w:rFonts w:ascii="宋体" w:hAnsi="宋体" w:eastAsia="宋体" w:cs="宋体"/>
          <w:sz w:val="24"/>
          <w:szCs w:val="24"/>
        </w:rPr>
        <w:t>AQ</w:t>
      </w:r>
      <w:r>
        <w:rPr>
          <w:rFonts w:ascii="宋体" w:hAnsi="宋体" w:eastAsia="宋体" w:cs="宋体"/>
          <w:spacing w:val="1"/>
          <w:sz w:val="24"/>
          <w:szCs w:val="24"/>
        </w:rPr>
        <w:t>/T9011-2019)</w:t>
      </w:r>
    </w:p>
    <w:p w14:paraId="0333577D">
      <w:pPr>
        <w:pStyle w:val="2"/>
        <w:spacing w:line="330" w:lineRule="auto"/>
      </w:pPr>
    </w:p>
    <w:p w14:paraId="06D1B550">
      <w:pPr>
        <w:spacing w:before="78" w:line="182" w:lineRule="exact"/>
        <w:ind w:left="163"/>
        <w:rPr>
          <w:rFonts w:ascii="宋体" w:hAnsi="宋体" w:eastAsia="宋体" w:cs="宋体"/>
          <w:sz w:val="24"/>
          <w:szCs w:val="24"/>
        </w:rPr>
      </w:pPr>
      <w:r>
        <w:rPr>
          <w:rFonts w:ascii="宋体" w:hAnsi="宋体" w:eastAsia="宋体" w:cs="宋体"/>
          <w:position w:val="1"/>
          <w:sz w:val="24"/>
          <w:szCs w:val="24"/>
        </w:rPr>
        <w:t>;</w:t>
      </w:r>
    </w:p>
    <w:p w14:paraId="7A907D68">
      <w:pPr>
        <w:pStyle w:val="2"/>
        <w:spacing w:line="244" w:lineRule="auto"/>
      </w:pPr>
    </w:p>
    <w:p w14:paraId="0340793F">
      <w:pPr>
        <w:spacing w:before="79" w:line="219" w:lineRule="auto"/>
        <w:ind w:left="829"/>
        <w:rPr>
          <w:rFonts w:ascii="宋体" w:hAnsi="宋体" w:eastAsia="宋体" w:cs="宋体"/>
          <w:sz w:val="24"/>
          <w:szCs w:val="24"/>
        </w:rPr>
      </w:pPr>
      <w:r>
        <w:rPr>
          <w:rFonts w:ascii="宋体" w:hAnsi="宋体" w:eastAsia="宋体" w:cs="宋体"/>
          <w:spacing w:val="-2"/>
          <w:sz w:val="24"/>
          <w:szCs w:val="24"/>
        </w:rPr>
        <w:t>《生产安全事故应急演练基本规范》</w:t>
      </w:r>
      <w:r>
        <w:rPr>
          <w:rFonts w:ascii="宋体" w:hAnsi="宋体" w:eastAsia="宋体" w:cs="宋体"/>
          <w:spacing w:val="25"/>
          <w:sz w:val="24"/>
          <w:szCs w:val="24"/>
        </w:rPr>
        <w:t xml:space="preserve">  </w:t>
      </w:r>
      <w:r>
        <w:rPr>
          <w:rFonts w:ascii="宋体" w:hAnsi="宋体" w:eastAsia="宋体" w:cs="宋体"/>
          <w:spacing w:val="-2"/>
          <w:sz w:val="24"/>
          <w:szCs w:val="24"/>
        </w:rPr>
        <w:t>(AQ/T 9007-2019</w:t>
      </w:r>
      <w:r>
        <w:rPr>
          <w:rFonts w:ascii="宋体" w:hAnsi="宋体" w:eastAsia="宋体" w:cs="宋体"/>
          <w:spacing w:val="-3"/>
          <w:sz w:val="24"/>
          <w:szCs w:val="24"/>
        </w:rPr>
        <w:t>)</w:t>
      </w:r>
      <w:r>
        <w:rPr>
          <w:rFonts w:ascii="宋体" w:hAnsi="宋体" w:eastAsia="宋体" w:cs="宋体"/>
          <w:spacing w:val="49"/>
          <w:sz w:val="24"/>
          <w:szCs w:val="24"/>
        </w:rPr>
        <w:t xml:space="preserve"> </w:t>
      </w:r>
      <w:r>
        <w:rPr>
          <w:rFonts w:ascii="宋体" w:hAnsi="宋体" w:eastAsia="宋体" w:cs="宋体"/>
          <w:spacing w:val="-3"/>
          <w:sz w:val="24"/>
          <w:szCs w:val="24"/>
        </w:rPr>
        <w:t>;</w:t>
      </w:r>
    </w:p>
    <w:p w14:paraId="73C0D71B">
      <w:pPr>
        <w:spacing w:before="315" w:line="218" w:lineRule="auto"/>
        <w:ind w:left="829"/>
        <w:rPr>
          <w:rFonts w:ascii="宋体" w:hAnsi="宋体" w:eastAsia="宋体" w:cs="宋体"/>
          <w:sz w:val="24"/>
          <w:szCs w:val="24"/>
        </w:rPr>
      </w:pPr>
      <w:r>
        <w:rPr>
          <w:rFonts w:ascii="宋体" w:hAnsi="宋体" w:eastAsia="宋体" w:cs="宋体"/>
          <w:spacing w:val="-2"/>
          <w:sz w:val="24"/>
          <w:szCs w:val="24"/>
        </w:rPr>
        <w:t>《生产安全事故应急演练评估规范》</w:t>
      </w:r>
      <w:r>
        <w:rPr>
          <w:rFonts w:ascii="宋体" w:hAnsi="宋体" w:eastAsia="宋体" w:cs="宋体"/>
          <w:spacing w:val="25"/>
          <w:sz w:val="24"/>
          <w:szCs w:val="24"/>
        </w:rPr>
        <w:t xml:space="preserve">  </w:t>
      </w:r>
      <w:r>
        <w:rPr>
          <w:rFonts w:ascii="宋体" w:hAnsi="宋体" w:eastAsia="宋体" w:cs="宋体"/>
          <w:spacing w:val="-2"/>
          <w:sz w:val="24"/>
          <w:szCs w:val="24"/>
        </w:rPr>
        <w:t>(AQ/T 9009-2015</w:t>
      </w:r>
      <w:r>
        <w:rPr>
          <w:rFonts w:ascii="宋体" w:hAnsi="宋体" w:eastAsia="宋体" w:cs="宋体"/>
          <w:spacing w:val="-3"/>
          <w:sz w:val="24"/>
          <w:szCs w:val="24"/>
        </w:rPr>
        <w:t>)</w:t>
      </w:r>
      <w:r>
        <w:rPr>
          <w:rFonts w:ascii="宋体" w:hAnsi="宋体" w:eastAsia="宋体" w:cs="宋体"/>
          <w:spacing w:val="49"/>
          <w:sz w:val="24"/>
          <w:szCs w:val="24"/>
        </w:rPr>
        <w:t xml:space="preserve"> </w:t>
      </w:r>
      <w:r>
        <w:rPr>
          <w:rFonts w:ascii="宋体" w:hAnsi="宋体" w:eastAsia="宋体" w:cs="宋体"/>
          <w:spacing w:val="-3"/>
          <w:sz w:val="24"/>
          <w:szCs w:val="24"/>
        </w:rPr>
        <w:t>;</w:t>
      </w:r>
    </w:p>
    <w:p w14:paraId="2345F9D6">
      <w:pPr>
        <w:spacing w:before="317" w:line="222" w:lineRule="auto"/>
        <w:ind w:left="829"/>
        <w:rPr>
          <w:rFonts w:ascii="仿宋" w:hAnsi="仿宋" w:eastAsia="仿宋" w:cs="仿宋"/>
          <w:sz w:val="24"/>
          <w:szCs w:val="24"/>
        </w:rPr>
      </w:pPr>
      <w:r>
        <w:rPr>
          <w:rFonts w:ascii="仿宋" w:hAnsi="仿宋" w:eastAsia="仿宋" w:cs="仿宋"/>
          <w:spacing w:val="-3"/>
          <w:sz w:val="24"/>
          <w:szCs w:val="24"/>
        </w:rPr>
        <w:t>《建筑灭火器配置设计规范》</w:t>
      </w:r>
      <w:r>
        <w:rPr>
          <w:rFonts w:ascii="仿宋" w:hAnsi="仿宋" w:eastAsia="仿宋" w:cs="仿宋"/>
          <w:spacing w:val="67"/>
          <w:sz w:val="24"/>
          <w:szCs w:val="24"/>
        </w:rPr>
        <w:t xml:space="preserve"> </w:t>
      </w:r>
      <w:r>
        <w:rPr>
          <w:rFonts w:ascii="仿宋" w:hAnsi="仿宋" w:eastAsia="仿宋" w:cs="仿宋"/>
          <w:spacing w:val="-3"/>
          <w:sz w:val="24"/>
          <w:szCs w:val="24"/>
        </w:rPr>
        <w:t>(GB50140-2005)</w:t>
      </w:r>
      <w:r>
        <w:rPr>
          <w:rFonts w:ascii="仿宋" w:hAnsi="仿宋" w:eastAsia="仿宋" w:cs="仿宋"/>
          <w:spacing w:val="33"/>
          <w:sz w:val="24"/>
          <w:szCs w:val="24"/>
        </w:rPr>
        <w:t xml:space="preserve"> </w:t>
      </w:r>
      <w:r>
        <w:rPr>
          <w:rFonts w:ascii="仿宋" w:hAnsi="仿宋" w:eastAsia="仿宋" w:cs="仿宋"/>
          <w:spacing w:val="-3"/>
          <w:sz w:val="24"/>
          <w:szCs w:val="24"/>
        </w:rPr>
        <w:t>;</w:t>
      </w:r>
    </w:p>
    <w:p w14:paraId="771A8CA1">
      <w:pPr>
        <w:spacing w:before="312" w:line="219" w:lineRule="auto"/>
        <w:ind w:left="829"/>
        <w:rPr>
          <w:rFonts w:ascii="宋体" w:hAnsi="宋体" w:eastAsia="宋体" w:cs="宋体"/>
          <w:sz w:val="24"/>
          <w:szCs w:val="24"/>
        </w:rPr>
      </w:pPr>
      <w:r>
        <w:rPr>
          <w:rFonts w:ascii="宋体" w:hAnsi="宋体" w:eastAsia="宋体" w:cs="宋体"/>
          <w:spacing w:val="-4"/>
          <w:sz w:val="24"/>
          <w:szCs w:val="24"/>
        </w:rPr>
        <w:t>《建筑设计防火规范</w:t>
      </w:r>
      <w:r>
        <w:rPr>
          <w:rFonts w:ascii="宋体" w:hAnsi="宋体" w:eastAsia="宋体" w:cs="宋体"/>
          <w:spacing w:val="53"/>
          <w:sz w:val="24"/>
          <w:szCs w:val="24"/>
        </w:rPr>
        <w:t xml:space="preserve"> </w:t>
      </w:r>
      <w:r>
        <w:rPr>
          <w:rFonts w:ascii="宋体" w:hAnsi="宋体" w:eastAsia="宋体" w:cs="宋体"/>
          <w:spacing w:val="-4"/>
          <w:sz w:val="24"/>
          <w:szCs w:val="24"/>
        </w:rPr>
        <w:t>(2018</w:t>
      </w:r>
      <w:r>
        <w:rPr>
          <w:rFonts w:ascii="宋体" w:hAnsi="宋体" w:eastAsia="宋体" w:cs="宋体"/>
          <w:spacing w:val="-49"/>
          <w:sz w:val="24"/>
          <w:szCs w:val="24"/>
        </w:rPr>
        <w:t xml:space="preserve"> </w:t>
      </w:r>
      <w:r>
        <w:rPr>
          <w:rFonts w:ascii="宋体" w:hAnsi="宋体" w:eastAsia="宋体" w:cs="宋体"/>
          <w:spacing w:val="-4"/>
          <w:sz w:val="24"/>
          <w:szCs w:val="24"/>
        </w:rPr>
        <w:t>版</w:t>
      </w:r>
      <w:r>
        <w:rPr>
          <w:rFonts w:hint="eastAsia" w:ascii="宋体" w:hAnsi="宋体" w:eastAsia="宋体" w:cs="宋体"/>
          <w:spacing w:val="-4"/>
          <w:sz w:val="24"/>
          <w:szCs w:val="24"/>
          <w:lang w:eastAsia="zh-CN"/>
        </w:rPr>
        <w:t>）</w:t>
      </w:r>
      <w:r>
        <w:rPr>
          <w:rFonts w:ascii="宋体" w:hAnsi="宋体" w:eastAsia="宋体" w:cs="宋体"/>
          <w:spacing w:val="-4"/>
          <w:sz w:val="24"/>
          <w:szCs w:val="24"/>
        </w:rPr>
        <w:t xml:space="preserve"> 》</w:t>
      </w:r>
      <w:r>
        <w:rPr>
          <w:rFonts w:ascii="宋体" w:hAnsi="宋体" w:eastAsia="宋体" w:cs="宋体"/>
          <w:spacing w:val="25"/>
          <w:sz w:val="24"/>
          <w:szCs w:val="24"/>
        </w:rPr>
        <w:t xml:space="preserve">  </w:t>
      </w:r>
      <w:r>
        <w:rPr>
          <w:rFonts w:ascii="宋体" w:hAnsi="宋体" w:eastAsia="宋体" w:cs="宋体"/>
          <w:spacing w:val="-4"/>
          <w:sz w:val="24"/>
          <w:szCs w:val="24"/>
        </w:rPr>
        <w:t>(GB50016-2014)</w:t>
      </w:r>
      <w:r>
        <w:rPr>
          <w:rFonts w:ascii="宋体" w:hAnsi="宋体" w:eastAsia="宋体" w:cs="宋体"/>
          <w:spacing w:val="49"/>
          <w:sz w:val="24"/>
          <w:szCs w:val="24"/>
        </w:rPr>
        <w:t xml:space="preserve"> </w:t>
      </w:r>
      <w:r>
        <w:rPr>
          <w:rFonts w:ascii="宋体" w:hAnsi="宋体" w:eastAsia="宋体" w:cs="宋体"/>
          <w:spacing w:val="-4"/>
          <w:sz w:val="24"/>
          <w:szCs w:val="24"/>
        </w:rPr>
        <w:t>;</w:t>
      </w:r>
    </w:p>
    <w:p w14:paraId="003346C8">
      <w:pPr>
        <w:spacing w:before="315" w:line="222" w:lineRule="auto"/>
        <w:ind w:left="829"/>
        <w:rPr>
          <w:rFonts w:ascii="仿宋" w:hAnsi="仿宋" w:eastAsia="仿宋" w:cs="仿宋"/>
          <w:sz w:val="24"/>
          <w:szCs w:val="24"/>
        </w:rPr>
      </w:pPr>
      <w:r>
        <w:rPr>
          <w:rFonts w:ascii="仿宋" w:hAnsi="仿宋" w:eastAsia="仿宋" w:cs="仿宋"/>
          <w:spacing w:val="-2"/>
          <w:sz w:val="24"/>
          <w:szCs w:val="24"/>
        </w:rPr>
        <w:t>《危险化学品重大危险源辨识》</w:t>
      </w:r>
      <w:r>
        <w:rPr>
          <w:rFonts w:ascii="仿宋" w:hAnsi="仿宋" w:eastAsia="仿宋" w:cs="仿宋"/>
          <w:spacing w:val="25"/>
          <w:sz w:val="24"/>
          <w:szCs w:val="24"/>
        </w:rPr>
        <w:t xml:space="preserve">  </w:t>
      </w:r>
      <w:r>
        <w:rPr>
          <w:rFonts w:ascii="仿宋" w:hAnsi="仿宋" w:eastAsia="仿宋" w:cs="仿宋"/>
          <w:spacing w:val="-2"/>
          <w:sz w:val="24"/>
          <w:szCs w:val="24"/>
        </w:rPr>
        <w:t>(GB182</w:t>
      </w:r>
      <w:r>
        <w:rPr>
          <w:rFonts w:ascii="仿宋" w:hAnsi="仿宋" w:eastAsia="仿宋" w:cs="仿宋"/>
          <w:spacing w:val="-3"/>
          <w:sz w:val="24"/>
          <w:szCs w:val="24"/>
        </w:rPr>
        <w:t>18-2018)</w:t>
      </w:r>
      <w:r>
        <w:rPr>
          <w:rFonts w:ascii="仿宋" w:hAnsi="仿宋" w:eastAsia="仿宋" w:cs="仿宋"/>
          <w:spacing w:val="33"/>
          <w:sz w:val="24"/>
          <w:szCs w:val="24"/>
        </w:rPr>
        <w:t xml:space="preserve"> </w:t>
      </w:r>
      <w:r>
        <w:rPr>
          <w:rFonts w:ascii="仿宋" w:hAnsi="仿宋" w:eastAsia="仿宋" w:cs="仿宋"/>
          <w:spacing w:val="-3"/>
          <w:sz w:val="24"/>
          <w:szCs w:val="24"/>
        </w:rPr>
        <w:t>;</w:t>
      </w:r>
    </w:p>
    <w:p w14:paraId="22722265">
      <w:pPr>
        <w:spacing w:before="311" w:line="221" w:lineRule="auto"/>
        <w:ind w:left="829"/>
        <w:rPr>
          <w:rFonts w:ascii="仿宋" w:hAnsi="仿宋" w:eastAsia="仿宋" w:cs="仿宋"/>
          <w:sz w:val="24"/>
          <w:szCs w:val="24"/>
        </w:rPr>
      </w:pPr>
      <w:r>
        <w:rPr>
          <w:rFonts w:ascii="仿宋" w:hAnsi="仿宋" w:eastAsia="仿宋" w:cs="仿宋"/>
          <w:spacing w:val="-3"/>
          <w:sz w:val="24"/>
          <w:szCs w:val="24"/>
        </w:rPr>
        <w:t>《危险货物品名表》</w:t>
      </w:r>
      <w:r>
        <w:rPr>
          <w:rFonts w:ascii="仿宋" w:hAnsi="仿宋" w:eastAsia="仿宋" w:cs="仿宋"/>
          <w:spacing w:val="55"/>
          <w:sz w:val="24"/>
          <w:szCs w:val="24"/>
        </w:rPr>
        <w:t xml:space="preserve"> </w:t>
      </w:r>
      <w:r>
        <w:rPr>
          <w:rFonts w:ascii="仿宋" w:hAnsi="仿宋" w:eastAsia="仿宋" w:cs="仿宋"/>
          <w:spacing w:val="-3"/>
          <w:sz w:val="24"/>
          <w:szCs w:val="24"/>
        </w:rPr>
        <w:t>(GB12268-2012)</w:t>
      </w:r>
      <w:r>
        <w:rPr>
          <w:rFonts w:ascii="仿宋" w:hAnsi="仿宋" w:eastAsia="仿宋" w:cs="仿宋"/>
          <w:spacing w:val="33"/>
          <w:sz w:val="24"/>
          <w:szCs w:val="24"/>
        </w:rPr>
        <w:t xml:space="preserve"> </w:t>
      </w:r>
      <w:r>
        <w:rPr>
          <w:rFonts w:ascii="仿宋" w:hAnsi="仿宋" w:eastAsia="仿宋" w:cs="仿宋"/>
          <w:spacing w:val="-3"/>
          <w:sz w:val="24"/>
          <w:szCs w:val="24"/>
        </w:rPr>
        <w:t>;</w:t>
      </w:r>
    </w:p>
    <w:p w14:paraId="07A81276">
      <w:pPr>
        <w:spacing w:before="312" w:line="462" w:lineRule="auto"/>
        <w:ind w:left="201" w:right="199" w:firstLine="627"/>
        <w:rPr>
          <w:rFonts w:ascii="仿宋" w:hAnsi="仿宋" w:eastAsia="仿宋" w:cs="仿宋"/>
          <w:sz w:val="24"/>
          <w:szCs w:val="24"/>
        </w:rPr>
      </w:pPr>
      <w:r>
        <w:rPr>
          <w:rFonts w:ascii="宋体" w:hAnsi="宋体" w:eastAsia="宋体" w:cs="宋体"/>
          <w:spacing w:val="-2"/>
          <w:sz w:val="24"/>
          <w:szCs w:val="24"/>
        </w:rPr>
        <w:t>《工作场所有害因素职业接触限值 第 1 部分</w:t>
      </w:r>
      <w:r>
        <w:rPr>
          <w:rFonts w:ascii="宋体" w:hAnsi="宋体" w:eastAsia="宋体" w:cs="宋体"/>
          <w:spacing w:val="11"/>
          <w:sz w:val="24"/>
          <w:szCs w:val="24"/>
        </w:rPr>
        <w:t xml:space="preserve"> </w:t>
      </w:r>
      <w:r>
        <w:rPr>
          <w:rFonts w:ascii="宋体" w:hAnsi="宋体" w:eastAsia="宋体" w:cs="宋体"/>
          <w:spacing w:val="-2"/>
          <w:sz w:val="24"/>
          <w:szCs w:val="24"/>
        </w:rPr>
        <w:t>化学有害因</w:t>
      </w:r>
      <w:r>
        <w:rPr>
          <w:rFonts w:ascii="宋体" w:hAnsi="宋体" w:eastAsia="宋体" w:cs="宋体"/>
          <w:spacing w:val="-3"/>
          <w:sz w:val="24"/>
          <w:szCs w:val="24"/>
        </w:rPr>
        <w:t>素》</w:t>
      </w:r>
      <w:r>
        <w:rPr>
          <w:rFonts w:ascii="宋体" w:hAnsi="宋体" w:eastAsia="宋体" w:cs="宋体"/>
          <w:spacing w:val="-70"/>
          <w:sz w:val="24"/>
          <w:szCs w:val="24"/>
        </w:rPr>
        <w:t xml:space="preserve"> </w:t>
      </w:r>
      <w:r>
        <w:rPr>
          <w:rFonts w:ascii="仿宋" w:hAnsi="仿宋" w:eastAsia="仿宋" w:cs="仿宋"/>
          <w:spacing w:val="-3"/>
          <w:sz w:val="24"/>
          <w:szCs w:val="24"/>
        </w:rPr>
        <w:t>(GBZ2.</w:t>
      </w:r>
      <w:r>
        <w:rPr>
          <w:rFonts w:ascii="仿宋" w:hAnsi="仿宋" w:eastAsia="仿宋" w:cs="仿宋"/>
          <w:sz w:val="24"/>
          <w:szCs w:val="24"/>
        </w:rPr>
        <w:t xml:space="preserve"> </w:t>
      </w:r>
      <w:r>
        <w:rPr>
          <w:rFonts w:ascii="仿宋" w:hAnsi="仿宋" w:eastAsia="仿宋" w:cs="仿宋"/>
          <w:spacing w:val="-4"/>
          <w:sz w:val="24"/>
          <w:szCs w:val="24"/>
        </w:rPr>
        <w:t>1-2019)</w:t>
      </w:r>
      <w:r>
        <w:rPr>
          <w:rFonts w:ascii="仿宋" w:hAnsi="仿宋" w:eastAsia="仿宋" w:cs="仿宋"/>
          <w:spacing w:val="37"/>
          <w:sz w:val="24"/>
          <w:szCs w:val="24"/>
        </w:rPr>
        <w:t xml:space="preserve"> </w:t>
      </w:r>
      <w:r>
        <w:rPr>
          <w:rFonts w:ascii="仿宋" w:hAnsi="仿宋" w:eastAsia="仿宋" w:cs="仿宋"/>
          <w:spacing w:val="-4"/>
          <w:sz w:val="24"/>
          <w:szCs w:val="24"/>
        </w:rPr>
        <w:t>;</w:t>
      </w:r>
    </w:p>
    <w:p w14:paraId="617A3CCB">
      <w:pPr>
        <w:spacing w:before="1" w:line="461" w:lineRule="auto"/>
        <w:ind w:left="189" w:right="100" w:firstLine="639"/>
        <w:rPr>
          <w:rFonts w:ascii="仿宋" w:hAnsi="仿宋" w:eastAsia="仿宋" w:cs="仿宋"/>
          <w:sz w:val="24"/>
          <w:szCs w:val="24"/>
        </w:rPr>
      </w:pPr>
      <w:r>
        <w:rPr>
          <w:rFonts w:ascii="宋体" w:hAnsi="宋体" w:eastAsia="宋体" w:cs="宋体"/>
          <w:spacing w:val="-1"/>
          <w:sz w:val="24"/>
          <w:szCs w:val="24"/>
        </w:rPr>
        <w:t>《工作场所有害因素职业接触限值 第</w:t>
      </w:r>
      <w:r>
        <w:rPr>
          <w:rFonts w:ascii="宋体" w:hAnsi="宋体" w:eastAsia="宋体" w:cs="宋体"/>
          <w:spacing w:val="-45"/>
          <w:sz w:val="24"/>
          <w:szCs w:val="24"/>
        </w:rPr>
        <w:t xml:space="preserve"> </w:t>
      </w:r>
      <w:r>
        <w:rPr>
          <w:rFonts w:ascii="宋体" w:hAnsi="宋体" w:eastAsia="宋体" w:cs="宋体"/>
          <w:spacing w:val="-1"/>
          <w:sz w:val="24"/>
          <w:szCs w:val="24"/>
        </w:rPr>
        <w:t>2 部分 物理因素》</w:t>
      </w:r>
      <w:r>
        <w:rPr>
          <w:rFonts w:ascii="宋体" w:hAnsi="宋体" w:eastAsia="宋体" w:cs="宋体"/>
          <w:spacing w:val="-66"/>
          <w:sz w:val="24"/>
          <w:szCs w:val="24"/>
        </w:rPr>
        <w:t xml:space="preserve"> </w:t>
      </w:r>
      <w:r>
        <w:rPr>
          <w:rFonts w:ascii="宋体" w:hAnsi="宋体" w:eastAsia="宋体" w:cs="宋体"/>
          <w:spacing w:val="-1"/>
          <w:sz w:val="24"/>
          <w:szCs w:val="24"/>
        </w:rPr>
        <w:t>(G</w:t>
      </w:r>
      <w:r>
        <w:rPr>
          <w:rFonts w:ascii="宋体" w:hAnsi="宋体" w:eastAsia="宋体" w:cs="宋体"/>
          <w:spacing w:val="-2"/>
          <w:sz w:val="24"/>
          <w:szCs w:val="24"/>
        </w:rPr>
        <w:t>BZ</w:t>
      </w:r>
      <w:r>
        <w:rPr>
          <w:rFonts w:ascii="仿宋" w:hAnsi="仿宋" w:eastAsia="仿宋" w:cs="仿宋"/>
          <w:spacing w:val="-2"/>
          <w:sz w:val="24"/>
          <w:szCs w:val="24"/>
        </w:rPr>
        <w:t>2.2-200</w:t>
      </w:r>
      <w:r>
        <w:rPr>
          <w:rFonts w:ascii="仿宋" w:hAnsi="仿宋" w:eastAsia="仿宋" w:cs="仿宋"/>
          <w:sz w:val="24"/>
          <w:szCs w:val="24"/>
        </w:rPr>
        <w:t xml:space="preserve"> </w:t>
      </w:r>
      <w:r>
        <w:rPr>
          <w:rFonts w:ascii="仿宋" w:hAnsi="仿宋" w:eastAsia="仿宋" w:cs="仿宋"/>
          <w:spacing w:val="-5"/>
          <w:sz w:val="24"/>
          <w:szCs w:val="24"/>
        </w:rPr>
        <w:t>7)</w:t>
      </w:r>
      <w:r>
        <w:rPr>
          <w:rFonts w:ascii="仿宋" w:hAnsi="仿宋" w:eastAsia="仿宋" w:cs="仿宋"/>
          <w:spacing w:val="32"/>
          <w:sz w:val="24"/>
          <w:szCs w:val="24"/>
        </w:rPr>
        <w:t xml:space="preserve"> </w:t>
      </w:r>
      <w:r>
        <w:rPr>
          <w:rFonts w:ascii="仿宋" w:hAnsi="仿宋" w:eastAsia="仿宋" w:cs="仿宋"/>
          <w:spacing w:val="-5"/>
          <w:sz w:val="24"/>
          <w:szCs w:val="24"/>
        </w:rPr>
        <w:t>;</w:t>
      </w:r>
    </w:p>
    <w:p w14:paraId="55A4314D">
      <w:pPr>
        <w:spacing w:line="219" w:lineRule="auto"/>
        <w:ind w:left="829"/>
        <w:rPr>
          <w:rFonts w:ascii="宋体" w:hAnsi="宋体" w:eastAsia="宋体" w:cs="宋体"/>
          <w:sz w:val="24"/>
          <w:szCs w:val="24"/>
        </w:rPr>
      </w:pPr>
      <w:r>
        <w:rPr>
          <w:rFonts w:ascii="宋体" w:hAnsi="宋体" w:eastAsia="宋体" w:cs="宋体"/>
          <w:spacing w:val="-3"/>
          <w:sz w:val="24"/>
          <w:szCs w:val="24"/>
        </w:rPr>
        <w:t>《企业员工伤亡事故分类标准》</w:t>
      </w:r>
      <w:r>
        <w:rPr>
          <w:rFonts w:ascii="宋体" w:hAnsi="宋体" w:eastAsia="宋体" w:cs="宋体"/>
          <w:spacing w:val="33"/>
          <w:sz w:val="24"/>
          <w:szCs w:val="24"/>
        </w:rPr>
        <w:t xml:space="preserve">  </w:t>
      </w:r>
      <w:r>
        <w:rPr>
          <w:rFonts w:ascii="宋体" w:hAnsi="宋体" w:eastAsia="宋体" w:cs="宋体"/>
          <w:spacing w:val="-3"/>
          <w:sz w:val="24"/>
          <w:szCs w:val="24"/>
        </w:rPr>
        <w:t>(GB6441-1986)</w:t>
      </w:r>
      <w:r>
        <w:rPr>
          <w:rFonts w:ascii="宋体" w:hAnsi="宋体" w:eastAsia="宋体" w:cs="宋体"/>
          <w:spacing w:val="49"/>
          <w:sz w:val="24"/>
          <w:szCs w:val="24"/>
        </w:rPr>
        <w:t xml:space="preserve"> </w:t>
      </w:r>
      <w:r>
        <w:rPr>
          <w:rFonts w:ascii="宋体" w:hAnsi="宋体" w:eastAsia="宋体" w:cs="宋体"/>
          <w:spacing w:val="-3"/>
          <w:sz w:val="24"/>
          <w:szCs w:val="24"/>
        </w:rPr>
        <w:t>;</w:t>
      </w:r>
    </w:p>
    <w:p w14:paraId="4ECBF45D">
      <w:pPr>
        <w:spacing w:before="316" w:line="219" w:lineRule="auto"/>
        <w:ind w:left="829"/>
        <w:rPr>
          <w:rFonts w:ascii="宋体" w:hAnsi="宋体" w:eastAsia="宋体" w:cs="宋体"/>
          <w:sz w:val="24"/>
          <w:szCs w:val="24"/>
        </w:rPr>
      </w:pPr>
      <w:r>
        <w:rPr>
          <w:rFonts w:ascii="宋体" w:hAnsi="宋体" w:eastAsia="宋体" w:cs="宋体"/>
          <w:spacing w:val="-1"/>
          <w:sz w:val="24"/>
          <w:szCs w:val="24"/>
        </w:rPr>
        <w:t>《生产过程危险和有害因素分类与代码》</w:t>
      </w:r>
      <w:r>
        <w:rPr>
          <w:rFonts w:ascii="宋体" w:hAnsi="宋体" w:eastAsia="宋体" w:cs="宋体"/>
          <w:spacing w:val="-56"/>
          <w:sz w:val="24"/>
          <w:szCs w:val="24"/>
        </w:rPr>
        <w:t xml:space="preserve"> </w:t>
      </w:r>
      <w:r>
        <w:rPr>
          <w:rFonts w:ascii="宋体" w:hAnsi="宋体" w:eastAsia="宋体" w:cs="宋体"/>
          <w:spacing w:val="-1"/>
          <w:sz w:val="24"/>
          <w:szCs w:val="24"/>
        </w:rPr>
        <w:t>(GB13861-2022);</w:t>
      </w:r>
    </w:p>
    <w:p w14:paraId="556FC795">
      <w:pPr>
        <w:spacing w:before="315" w:line="222" w:lineRule="auto"/>
        <w:ind w:left="829"/>
        <w:rPr>
          <w:rFonts w:ascii="仿宋" w:hAnsi="仿宋" w:eastAsia="仿宋" w:cs="仿宋"/>
          <w:sz w:val="24"/>
          <w:szCs w:val="24"/>
        </w:rPr>
      </w:pPr>
      <w:r>
        <w:rPr>
          <w:rFonts w:ascii="仿宋" w:hAnsi="仿宋" w:eastAsia="仿宋" w:cs="仿宋"/>
          <w:spacing w:val="-3"/>
          <w:sz w:val="24"/>
          <w:szCs w:val="24"/>
        </w:rPr>
        <w:t>《供配电系统设计规范》</w:t>
      </w:r>
      <w:r>
        <w:rPr>
          <w:rFonts w:ascii="仿宋" w:hAnsi="仿宋" w:eastAsia="仿宋" w:cs="仿宋"/>
          <w:spacing w:val="30"/>
          <w:sz w:val="24"/>
          <w:szCs w:val="24"/>
        </w:rPr>
        <w:t xml:space="preserve">  </w:t>
      </w:r>
      <w:r>
        <w:rPr>
          <w:rFonts w:ascii="仿宋" w:hAnsi="仿宋" w:eastAsia="仿宋" w:cs="仿宋"/>
          <w:spacing w:val="-3"/>
          <w:sz w:val="24"/>
          <w:szCs w:val="24"/>
        </w:rPr>
        <w:t>(GB50052-2009)</w:t>
      </w:r>
      <w:r>
        <w:rPr>
          <w:rFonts w:ascii="仿宋" w:hAnsi="仿宋" w:eastAsia="仿宋" w:cs="仿宋"/>
          <w:spacing w:val="34"/>
          <w:sz w:val="24"/>
          <w:szCs w:val="24"/>
        </w:rPr>
        <w:t xml:space="preserve"> </w:t>
      </w:r>
      <w:r>
        <w:rPr>
          <w:rFonts w:ascii="仿宋" w:hAnsi="仿宋" w:eastAsia="仿宋" w:cs="仿宋"/>
          <w:spacing w:val="-3"/>
          <w:sz w:val="24"/>
          <w:szCs w:val="24"/>
        </w:rPr>
        <w:t>;</w:t>
      </w:r>
    </w:p>
    <w:p w14:paraId="4BB1C0BB">
      <w:pPr>
        <w:spacing w:before="311" w:line="224" w:lineRule="auto"/>
        <w:ind w:left="829"/>
        <w:rPr>
          <w:rFonts w:ascii="仿宋" w:hAnsi="仿宋" w:eastAsia="仿宋" w:cs="仿宋"/>
          <w:sz w:val="24"/>
          <w:szCs w:val="24"/>
        </w:rPr>
      </w:pPr>
      <w:r>
        <w:rPr>
          <w:rFonts w:ascii="仿宋" w:hAnsi="仿宋" w:eastAsia="仿宋" w:cs="仿宋"/>
          <w:spacing w:val="-3"/>
          <w:sz w:val="24"/>
          <w:szCs w:val="24"/>
        </w:rPr>
        <w:t>《用电安全导则》</w:t>
      </w:r>
      <w:r>
        <w:rPr>
          <w:rFonts w:ascii="仿宋" w:hAnsi="仿宋" w:eastAsia="仿宋" w:cs="仿宋"/>
          <w:spacing w:val="58"/>
          <w:sz w:val="24"/>
          <w:szCs w:val="24"/>
        </w:rPr>
        <w:t xml:space="preserve"> </w:t>
      </w:r>
      <w:r>
        <w:rPr>
          <w:rFonts w:ascii="仿宋" w:hAnsi="仿宋" w:eastAsia="仿宋" w:cs="仿宋"/>
          <w:spacing w:val="-3"/>
          <w:sz w:val="24"/>
          <w:szCs w:val="24"/>
        </w:rPr>
        <w:t>(GB/T13869-2017)</w:t>
      </w:r>
      <w:r>
        <w:rPr>
          <w:rFonts w:ascii="仿宋" w:hAnsi="仿宋" w:eastAsia="仿宋" w:cs="仿宋"/>
          <w:spacing w:val="33"/>
          <w:sz w:val="24"/>
          <w:szCs w:val="24"/>
        </w:rPr>
        <w:t xml:space="preserve"> </w:t>
      </w:r>
      <w:r>
        <w:rPr>
          <w:rFonts w:ascii="仿宋" w:hAnsi="仿宋" w:eastAsia="仿宋" w:cs="仿宋"/>
          <w:spacing w:val="-3"/>
          <w:sz w:val="24"/>
          <w:szCs w:val="24"/>
        </w:rPr>
        <w:t>;</w:t>
      </w:r>
    </w:p>
    <w:p w14:paraId="416775CF">
      <w:pPr>
        <w:spacing w:before="309" w:line="219" w:lineRule="auto"/>
        <w:ind w:left="829"/>
        <w:rPr>
          <w:rFonts w:ascii="宋体" w:hAnsi="宋体" w:eastAsia="宋体" w:cs="宋体"/>
          <w:sz w:val="24"/>
          <w:szCs w:val="24"/>
        </w:rPr>
      </w:pPr>
      <w:r>
        <w:rPr>
          <w:rFonts w:ascii="宋体" w:hAnsi="宋体" w:eastAsia="宋体" w:cs="宋体"/>
          <w:spacing w:val="-2"/>
          <w:sz w:val="24"/>
          <w:szCs w:val="24"/>
        </w:rPr>
        <w:t>《压力管道安全技术监督规程-工业管道》</w:t>
      </w:r>
      <w:r>
        <w:rPr>
          <w:rFonts w:ascii="宋体" w:hAnsi="宋体" w:eastAsia="宋体" w:cs="宋体"/>
          <w:spacing w:val="53"/>
          <w:sz w:val="24"/>
          <w:szCs w:val="24"/>
        </w:rPr>
        <w:t xml:space="preserve"> </w:t>
      </w:r>
      <w:r>
        <w:rPr>
          <w:rFonts w:ascii="宋体" w:hAnsi="宋体" w:eastAsia="宋体" w:cs="宋体"/>
          <w:spacing w:val="-2"/>
          <w:sz w:val="24"/>
          <w:szCs w:val="24"/>
        </w:rPr>
        <w:t>(TSGD0001-2009)</w:t>
      </w:r>
      <w:r>
        <w:rPr>
          <w:rFonts w:ascii="宋体" w:hAnsi="宋体" w:eastAsia="宋体" w:cs="宋体"/>
          <w:spacing w:val="48"/>
          <w:sz w:val="24"/>
          <w:szCs w:val="24"/>
        </w:rPr>
        <w:t xml:space="preserve"> </w:t>
      </w:r>
      <w:r>
        <w:rPr>
          <w:rFonts w:ascii="宋体" w:hAnsi="宋体" w:eastAsia="宋体" w:cs="宋体"/>
          <w:spacing w:val="-2"/>
          <w:sz w:val="24"/>
          <w:szCs w:val="24"/>
        </w:rPr>
        <w:t>;</w:t>
      </w:r>
    </w:p>
    <w:p w14:paraId="2C2E7B19">
      <w:pPr>
        <w:spacing w:before="316" w:line="219" w:lineRule="auto"/>
        <w:ind w:left="829"/>
        <w:rPr>
          <w:rFonts w:ascii="宋体" w:hAnsi="宋体" w:eastAsia="宋体" w:cs="宋体"/>
          <w:sz w:val="24"/>
          <w:szCs w:val="24"/>
        </w:rPr>
      </w:pPr>
      <w:r>
        <w:rPr>
          <w:rFonts w:ascii="宋体" w:hAnsi="宋体" w:eastAsia="宋体" w:cs="宋体"/>
          <w:spacing w:val="-2"/>
          <w:sz w:val="24"/>
          <w:szCs w:val="24"/>
        </w:rPr>
        <w:t>《固定式压力容器安全技术监察规程》</w:t>
      </w:r>
      <w:r>
        <w:rPr>
          <w:rFonts w:ascii="宋体" w:hAnsi="宋体" w:eastAsia="宋体" w:cs="宋体"/>
          <w:spacing w:val="17"/>
          <w:sz w:val="24"/>
          <w:szCs w:val="24"/>
        </w:rPr>
        <w:t xml:space="preserve">   </w:t>
      </w:r>
      <w:r>
        <w:rPr>
          <w:rFonts w:ascii="宋体" w:hAnsi="宋体" w:eastAsia="宋体" w:cs="宋体"/>
          <w:spacing w:val="-2"/>
          <w:sz w:val="24"/>
          <w:szCs w:val="24"/>
        </w:rPr>
        <w:t>(TSG2</w:t>
      </w:r>
      <w:r>
        <w:rPr>
          <w:rFonts w:ascii="宋体" w:hAnsi="宋体" w:eastAsia="宋体" w:cs="宋体"/>
          <w:spacing w:val="-3"/>
          <w:sz w:val="24"/>
          <w:szCs w:val="24"/>
        </w:rPr>
        <w:t>1-2016</w:t>
      </w:r>
      <w:r>
        <w:rPr>
          <w:rFonts w:hint="eastAsia" w:ascii="宋体" w:hAnsi="宋体" w:eastAsia="宋体" w:cs="宋体"/>
          <w:spacing w:val="-3"/>
          <w:sz w:val="24"/>
          <w:szCs w:val="24"/>
          <w:lang w:eastAsia="zh-CN"/>
        </w:rPr>
        <w:t>）</w:t>
      </w:r>
      <w:r>
        <w:rPr>
          <w:rFonts w:ascii="宋体" w:hAnsi="宋体" w:eastAsia="宋体" w:cs="宋体"/>
          <w:spacing w:val="-3"/>
          <w:sz w:val="24"/>
          <w:szCs w:val="24"/>
        </w:rPr>
        <w:t>；</w:t>
      </w:r>
    </w:p>
    <w:p w14:paraId="036805F1">
      <w:pPr>
        <w:spacing w:line="219" w:lineRule="auto"/>
        <w:rPr>
          <w:rFonts w:ascii="宋体" w:hAnsi="宋体" w:eastAsia="宋体" w:cs="宋体"/>
          <w:sz w:val="24"/>
          <w:szCs w:val="24"/>
        </w:rPr>
        <w:sectPr>
          <w:footerReference r:id="rId8" w:type="default"/>
          <w:pgSz w:w="11900" w:h="16820"/>
          <w:pgMar w:top="1429" w:right="1781" w:bottom="400" w:left="1785" w:header="0" w:footer="0" w:gutter="0"/>
          <w:cols w:space="720" w:num="1"/>
        </w:sectPr>
      </w:pPr>
    </w:p>
    <w:p w14:paraId="09E829C5">
      <w:pPr>
        <w:pStyle w:val="2"/>
        <w:spacing w:line="313" w:lineRule="auto"/>
      </w:pPr>
    </w:p>
    <w:p w14:paraId="3653AF2D">
      <w:pPr>
        <w:spacing w:before="72" w:line="228" w:lineRule="auto"/>
        <w:ind w:left="850"/>
        <w:rPr>
          <w:rFonts w:ascii="宋体" w:hAnsi="宋体" w:eastAsia="宋体" w:cs="宋体"/>
          <w:sz w:val="22"/>
          <w:szCs w:val="22"/>
        </w:rPr>
      </w:pPr>
      <w:r>
        <w:rPr>
          <w:rFonts w:ascii="宋体" w:hAnsi="宋体" w:eastAsia="宋体" w:cs="宋体"/>
          <w:spacing w:val="6"/>
          <w:sz w:val="22"/>
          <w:szCs w:val="22"/>
        </w:rPr>
        <w:t>《突发中毒事件卫生应急处置技术规范 总则》</w:t>
      </w:r>
      <w:r>
        <w:rPr>
          <w:rFonts w:ascii="宋体" w:hAnsi="宋体" w:eastAsia="宋体" w:cs="宋体"/>
          <w:spacing w:val="-52"/>
          <w:sz w:val="22"/>
          <w:szCs w:val="22"/>
        </w:rPr>
        <w:t xml:space="preserve"> </w:t>
      </w:r>
      <w:r>
        <w:rPr>
          <w:rFonts w:ascii="宋体" w:hAnsi="宋体" w:eastAsia="宋体" w:cs="宋体"/>
          <w:spacing w:val="6"/>
          <w:sz w:val="22"/>
          <w:szCs w:val="22"/>
        </w:rPr>
        <w:t>(</w:t>
      </w:r>
      <w:r>
        <w:rPr>
          <w:rFonts w:ascii="宋体" w:hAnsi="宋体" w:eastAsia="宋体" w:cs="宋体"/>
          <w:sz w:val="22"/>
          <w:szCs w:val="22"/>
        </w:rPr>
        <w:t>WS</w:t>
      </w:r>
      <w:r>
        <w:rPr>
          <w:rFonts w:ascii="宋体" w:hAnsi="宋体" w:eastAsia="宋体" w:cs="宋体"/>
          <w:spacing w:val="6"/>
          <w:sz w:val="22"/>
          <w:szCs w:val="22"/>
        </w:rPr>
        <w:t>/T679-2</w:t>
      </w:r>
      <w:r>
        <w:rPr>
          <w:rFonts w:ascii="宋体" w:hAnsi="宋体" w:eastAsia="宋体" w:cs="宋体"/>
          <w:spacing w:val="5"/>
          <w:sz w:val="22"/>
          <w:szCs w:val="22"/>
        </w:rPr>
        <w:t>020</w:t>
      </w:r>
      <w:r>
        <w:rPr>
          <w:rFonts w:hint="eastAsia" w:ascii="宋体" w:hAnsi="宋体" w:eastAsia="宋体" w:cs="宋体"/>
          <w:spacing w:val="5"/>
          <w:sz w:val="22"/>
          <w:szCs w:val="22"/>
          <w:lang w:eastAsia="zh-CN"/>
        </w:rPr>
        <w:t>）</w:t>
      </w:r>
      <w:r>
        <w:rPr>
          <w:rFonts w:ascii="宋体" w:hAnsi="宋体" w:eastAsia="宋体" w:cs="宋体"/>
          <w:spacing w:val="5"/>
          <w:sz w:val="22"/>
          <w:szCs w:val="22"/>
        </w:rPr>
        <w:t>；</w:t>
      </w:r>
    </w:p>
    <w:p w14:paraId="604E76A5">
      <w:pPr>
        <w:pStyle w:val="2"/>
        <w:spacing w:line="314" w:lineRule="auto"/>
      </w:pPr>
    </w:p>
    <w:p w14:paraId="6A8147C2">
      <w:pPr>
        <w:spacing w:before="72" w:line="228" w:lineRule="auto"/>
        <w:ind w:left="850"/>
        <w:rPr>
          <w:rFonts w:ascii="宋体" w:hAnsi="宋体" w:eastAsia="宋体" w:cs="宋体"/>
          <w:sz w:val="22"/>
          <w:szCs w:val="22"/>
        </w:rPr>
      </w:pPr>
      <w:r>
        <w:rPr>
          <w:rFonts w:ascii="宋体" w:hAnsi="宋体" w:eastAsia="宋体" w:cs="宋体"/>
          <w:spacing w:val="6"/>
          <w:sz w:val="22"/>
          <w:szCs w:val="22"/>
        </w:rPr>
        <w:t>《突发中毒事件卫生应急处置人员防护 导则》</w:t>
      </w:r>
      <w:r>
        <w:rPr>
          <w:rFonts w:ascii="宋体" w:hAnsi="宋体" w:eastAsia="宋体" w:cs="宋体"/>
          <w:spacing w:val="-52"/>
          <w:sz w:val="22"/>
          <w:szCs w:val="22"/>
        </w:rPr>
        <w:t xml:space="preserve"> </w:t>
      </w:r>
      <w:r>
        <w:rPr>
          <w:rFonts w:ascii="宋体" w:hAnsi="宋体" w:eastAsia="宋体" w:cs="宋体"/>
          <w:spacing w:val="6"/>
          <w:sz w:val="22"/>
          <w:szCs w:val="22"/>
        </w:rPr>
        <w:t>(</w:t>
      </w:r>
      <w:r>
        <w:rPr>
          <w:rFonts w:ascii="宋体" w:hAnsi="宋体" w:eastAsia="宋体" w:cs="宋体"/>
          <w:sz w:val="22"/>
          <w:szCs w:val="22"/>
        </w:rPr>
        <w:t>WS</w:t>
      </w:r>
      <w:r>
        <w:rPr>
          <w:rFonts w:ascii="宋体" w:hAnsi="宋体" w:eastAsia="宋体" w:cs="宋体"/>
          <w:spacing w:val="6"/>
          <w:sz w:val="22"/>
          <w:szCs w:val="22"/>
        </w:rPr>
        <w:t>/T680-2</w:t>
      </w:r>
      <w:r>
        <w:rPr>
          <w:rFonts w:ascii="宋体" w:hAnsi="宋体" w:eastAsia="宋体" w:cs="宋体"/>
          <w:spacing w:val="5"/>
          <w:sz w:val="22"/>
          <w:szCs w:val="22"/>
        </w:rPr>
        <w:t>020</w:t>
      </w:r>
      <w:r>
        <w:rPr>
          <w:rFonts w:hint="eastAsia" w:ascii="宋体" w:hAnsi="宋体" w:eastAsia="宋体" w:cs="宋体"/>
          <w:spacing w:val="5"/>
          <w:sz w:val="22"/>
          <w:szCs w:val="22"/>
          <w:lang w:eastAsia="zh-CN"/>
        </w:rPr>
        <w:t>）</w:t>
      </w:r>
      <w:r>
        <w:rPr>
          <w:rFonts w:ascii="宋体" w:hAnsi="宋体" w:eastAsia="宋体" w:cs="宋体"/>
          <w:spacing w:val="5"/>
          <w:sz w:val="22"/>
          <w:szCs w:val="22"/>
        </w:rPr>
        <w:t>；</w:t>
      </w:r>
    </w:p>
    <w:p w14:paraId="1406415A">
      <w:pPr>
        <w:pStyle w:val="2"/>
        <w:spacing w:line="315" w:lineRule="auto"/>
      </w:pPr>
    </w:p>
    <w:p w14:paraId="5253BF9E">
      <w:pPr>
        <w:spacing w:before="71" w:line="227" w:lineRule="auto"/>
        <w:ind w:left="850"/>
        <w:rPr>
          <w:rFonts w:ascii="宋体" w:hAnsi="宋体" w:eastAsia="宋体" w:cs="宋体"/>
          <w:sz w:val="22"/>
          <w:szCs w:val="22"/>
        </w:rPr>
      </w:pPr>
      <w:r>
        <w:rPr>
          <w:rFonts w:ascii="宋体" w:hAnsi="宋体" w:eastAsia="宋体" w:cs="宋体"/>
          <w:spacing w:val="6"/>
          <w:sz w:val="22"/>
          <w:szCs w:val="22"/>
        </w:rPr>
        <w:t>《机械工程建设项目职业安全卫生设计规范》</w:t>
      </w:r>
      <w:r>
        <w:rPr>
          <w:rFonts w:ascii="宋体" w:hAnsi="宋体" w:eastAsia="宋体" w:cs="宋体"/>
          <w:spacing w:val="-52"/>
          <w:sz w:val="22"/>
          <w:szCs w:val="22"/>
        </w:rPr>
        <w:t xml:space="preserve"> </w:t>
      </w:r>
      <w:r>
        <w:rPr>
          <w:rFonts w:ascii="宋体" w:hAnsi="宋体" w:eastAsia="宋体" w:cs="宋体"/>
          <w:spacing w:val="6"/>
          <w:sz w:val="22"/>
          <w:szCs w:val="22"/>
        </w:rPr>
        <w:t>(</w:t>
      </w:r>
      <w:r>
        <w:rPr>
          <w:rFonts w:ascii="宋体" w:hAnsi="宋体" w:eastAsia="宋体" w:cs="宋体"/>
          <w:sz w:val="22"/>
          <w:szCs w:val="22"/>
        </w:rPr>
        <w:t>GB</w:t>
      </w:r>
      <w:r>
        <w:rPr>
          <w:rFonts w:ascii="宋体" w:hAnsi="宋体" w:eastAsia="宋体" w:cs="宋体"/>
          <w:spacing w:val="6"/>
          <w:sz w:val="22"/>
          <w:szCs w:val="22"/>
        </w:rPr>
        <w:t>51155-20</w:t>
      </w:r>
      <w:r>
        <w:rPr>
          <w:rFonts w:ascii="宋体" w:hAnsi="宋体" w:eastAsia="宋体" w:cs="宋体"/>
          <w:spacing w:val="5"/>
          <w:sz w:val="22"/>
          <w:szCs w:val="22"/>
        </w:rPr>
        <w:t>16</w:t>
      </w:r>
      <w:r>
        <w:rPr>
          <w:rFonts w:hint="eastAsia" w:ascii="宋体" w:hAnsi="宋体" w:eastAsia="宋体" w:cs="宋体"/>
          <w:spacing w:val="5"/>
          <w:sz w:val="22"/>
          <w:szCs w:val="22"/>
          <w:lang w:eastAsia="zh-CN"/>
        </w:rPr>
        <w:t>）</w:t>
      </w:r>
      <w:r>
        <w:rPr>
          <w:rFonts w:ascii="宋体" w:hAnsi="宋体" w:eastAsia="宋体" w:cs="宋体"/>
          <w:spacing w:val="5"/>
          <w:sz w:val="22"/>
          <w:szCs w:val="22"/>
        </w:rPr>
        <w:t>；</w:t>
      </w:r>
    </w:p>
    <w:p w14:paraId="640DDAFC">
      <w:pPr>
        <w:pStyle w:val="2"/>
        <w:spacing w:line="316" w:lineRule="auto"/>
      </w:pPr>
    </w:p>
    <w:p w14:paraId="678313B2">
      <w:pPr>
        <w:spacing w:before="71" w:line="227" w:lineRule="auto"/>
        <w:ind w:left="850"/>
        <w:rPr>
          <w:rFonts w:ascii="宋体" w:hAnsi="宋体" w:eastAsia="宋体" w:cs="宋体"/>
          <w:sz w:val="22"/>
          <w:szCs w:val="22"/>
        </w:rPr>
      </w:pPr>
      <w:r>
        <w:rPr>
          <w:rFonts w:ascii="宋体" w:hAnsi="宋体" w:eastAsia="宋体" w:cs="宋体"/>
          <w:spacing w:val="5"/>
          <w:sz w:val="22"/>
          <w:szCs w:val="22"/>
        </w:rPr>
        <w:t>《机械安全生产设备安全通则》</w:t>
      </w:r>
      <w:r>
        <w:rPr>
          <w:rFonts w:ascii="宋体" w:hAnsi="宋体" w:eastAsia="宋体" w:cs="宋体"/>
          <w:spacing w:val="63"/>
          <w:sz w:val="22"/>
          <w:szCs w:val="22"/>
        </w:rPr>
        <w:t xml:space="preserve"> </w:t>
      </w:r>
      <w:r>
        <w:rPr>
          <w:rFonts w:ascii="宋体" w:hAnsi="宋体" w:eastAsia="宋体" w:cs="宋体"/>
          <w:spacing w:val="5"/>
          <w:sz w:val="22"/>
          <w:szCs w:val="22"/>
        </w:rPr>
        <w:t>(</w:t>
      </w:r>
      <w:r>
        <w:rPr>
          <w:rFonts w:ascii="宋体" w:hAnsi="宋体" w:eastAsia="宋体" w:cs="宋体"/>
          <w:sz w:val="22"/>
          <w:szCs w:val="22"/>
        </w:rPr>
        <w:t>GB</w:t>
      </w:r>
      <w:r>
        <w:rPr>
          <w:rFonts w:ascii="宋体" w:hAnsi="宋体" w:eastAsia="宋体" w:cs="宋体"/>
          <w:spacing w:val="5"/>
          <w:sz w:val="22"/>
          <w:szCs w:val="22"/>
        </w:rPr>
        <w:t>/T35076-2018)</w:t>
      </w:r>
      <w:r>
        <w:rPr>
          <w:rFonts w:ascii="宋体" w:hAnsi="宋体" w:eastAsia="宋体" w:cs="宋体"/>
          <w:spacing w:val="51"/>
          <w:sz w:val="22"/>
          <w:szCs w:val="22"/>
        </w:rPr>
        <w:t xml:space="preserve"> </w:t>
      </w:r>
      <w:r>
        <w:rPr>
          <w:rFonts w:ascii="宋体" w:hAnsi="宋体" w:eastAsia="宋体" w:cs="宋体"/>
          <w:spacing w:val="5"/>
          <w:sz w:val="22"/>
          <w:szCs w:val="22"/>
        </w:rPr>
        <w:t>;</w:t>
      </w:r>
    </w:p>
    <w:p w14:paraId="116E03AD">
      <w:pPr>
        <w:pStyle w:val="2"/>
        <w:spacing w:line="315" w:lineRule="auto"/>
      </w:pPr>
    </w:p>
    <w:p w14:paraId="6DE4AC18">
      <w:pPr>
        <w:spacing w:before="72" w:line="554" w:lineRule="auto"/>
        <w:ind w:left="201" w:right="121" w:firstLine="649"/>
        <w:rPr>
          <w:rFonts w:ascii="宋体" w:hAnsi="宋体" w:eastAsia="宋体" w:cs="宋体"/>
          <w:sz w:val="22"/>
          <w:szCs w:val="22"/>
        </w:rPr>
      </w:pPr>
      <w:r>
        <w:rPr>
          <w:rFonts w:ascii="宋体" w:hAnsi="宋体" w:eastAsia="宋体" w:cs="宋体"/>
          <w:spacing w:val="8"/>
          <w:sz w:val="22"/>
          <w:szCs w:val="22"/>
        </w:rPr>
        <w:t>《机械安全防护装置固定式和移动式防护装置设计与制造一般要求》</w:t>
      </w:r>
      <w:r>
        <w:rPr>
          <w:rFonts w:ascii="宋体" w:hAnsi="宋体" w:eastAsia="宋体" w:cs="宋体"/>
          <w:spacing w:val="-45"/>
          <w:sz w:val="22"/>
          <w:szCs w:val="22"/>
        </w:rPr>
        <w:t xml:space="preserve"> </w:t>
      </w:r>
      <w:r>
        <w:rPr>
          <w:rFonts w:ascii="宋体" w:hAnsi="宋体" w:eastAsia="宋体" w:cs="宋体"/>
          <w:spacing w:val="8"/>
          <w:sz w:val="22"/>
          <w:szCs w:val="22"/>
        </w:rPr>
        <w:t>(</w:t>
      </w:r>
      <w:r>
        <w:rPr>
          <w:rFonts w:ascii="宋体" w:hAnsi="宋体" w:eastAsia="宋体" w:cs="宋体"/>
          <w:sz w:val="22"/>
          <w:szCs w:val="22"/>
        </w:rPr>
        <w:t>GB</w:t>
      </w:r>
      <w:r>
        <w:rPr>
          <w:rFonts w:ascii="宋体" w:hAnsi="宋体" w:eastAsia="宋体" w:cs="宋体"/>
          <w:spacing w:val="8"/>
          <w:sz w:val="22"/>
          <w:szCs w:val="22"/>
        </w:rPr>
        <w:t>/</w:t>
      </w:r>
      <w:r>
        <w:rPr>
          <w:rFonts w:hint="eastAsia" w:ascii="宋体" w:hAnsi="宋体" w:eastAsia="宋体" w:cs="宋体"/>
          <w:spacing w:val="8"/>
          <w:sz w:val="22"/>
          <w:szCs w:val="22"/>
          <w:lang w:eastAsia="zh-CN"/>
        </w:rPr>
        <w:t>T 8196</w:t>
      </w:r>
      <w:r>
        <w:rPr>
          <w:rFonts w:ascii="宋体" w:hAnsi="宋体" w:eastAsia="宋体" w:cs="宋体"/>
          <w:spacing w:val="4"/>
          <w:sz w:val="22"/>
          <w:szCs w:val="22"/>
        </w:rPr>
        <w:t>-2018)</w:t>
      </w:r>
      <w:r>
        <w:rPr>
          <w:rFonts w:ascii="宋体" w:hAnsi="宋体" w:eastAsia="宋体" w:cs="宋体"/>
          <w:spacing w:val="-63"/>
          <w:sz w:val="22"/>
          <w:szCs w:val="22"/>
        </w:rPr>
        <w:t xml:space="preserve"> </w:t>
      </w:r>
      <w:r>
        <w:rPr>
          <w:rFonts w:ascii="宋体" w:hAnsi="宋体" w:eastAsia="宋体" w:cs="宋体"/>
          <w:spacing w:val="4"/>
          <w:sz w:val="22"/>
          <w:szCs w:val="22"/>
        </w:rPr>
        <w:t>;</w:t>
      </w:r>
    </w:p>
    <w:p w14:paraId="6F5E39A4">
      <w:pPr>
        <w:spacing w:line="227" w:lineRule="auto"/>
        <w:ind w:left="850"/>
        <w:rPr>
          <w:rFonts w:ascii="宋体" w:hAnsi="宋体" w:eastAsia="宋体" w:cs="宋体"/>
          <w:sz w:val="22"/>
          <w:szCs w:val="22"/>
        </w:rPr>
      </w:pPr>
      <w:r>
        <w:rPr>
          <w:rFonts w:ascii="宋体" w:hAnsi="宋体" w:eastAsia="宋体" w:cs="宋体"/>
          <w:spacing w:val="4"/>
          <w:sz w:val="22"/>
          <w:szCs w:val="22"/>
        </w:rPr>
        <w:t>《重大火灾隐患判定方法》</w:t>
      </w:r>
      <w:r>
        <w:rPr>
          <w:rFonts w:ascii="宋体" w:hAnsi="宋体" w:eastAsia="宋体" w:cs="宋体"/>
          <w:spacing w:val="79"/>
          <w:sz w:val="22"/>
          <w:szCs w:val="22"/>
        </w:rPr>
        <w:t xml:space="preserve"> </w:t>
      </w:r>
      <w:r>
        <w:rPr>
          <w:rFonts w:ascii="宋体" w:hAnsi="宋体" w:eastAsia="宋体" w:cs="宋体"/>
          <w:spacing w:val="4"/>
          <w:sz w:val="22"/>
          <w:szCs w:val="22"/>
        </w:rPr>
        <w:t>(</w:t>
      </w:r>
      <w:r>
        <w:rPr>
          <w:rFonts w:ascii="宋体" w:hAnsi="宋体" w:eastAsia="宋体" w:cs="宋体"/>
          <w:sz w:val="22"/>
          <w:szCs w:val="22"/>
        </w:rPr>
        <w:t>GB</w:t>
      </w:r>
      <w:r>
        <w:rPr>
          <w:rFonts w:ascii="宋体" w:hAnsi="宋体" w:eastAsia="宋体" w:cs="宋体"/>
          <w:spacing w:val="4"/>
          <w:sz w:val="22"/>
          <w:szCs w:val="22"/>
        </w:rPr>
        <w:t>35181-2017)</w:t>
      </w:r>
      <w:r>
        <w:rPr>
          <w:rFonts w:ascii="宋体" w:hAnsi="宋体" w:eastAsia="宋体" w:cs="宋体"/>
          <w:spacing w:val="49"/>
          <w:sz w:val="22"/>
          <w:szCs w:val="22"/>
        </w:rPr>
        <w:t xml:space="preserve"> </w:t>
      </w:r>
      <w:r>
        <w:rPr>
          <w:rFonts w:ascii="宋体" w:hAnsi="宋体" w:eastAsia="宋体" w:cs="宋体"/>
          <w:spacing w:val="4"/>
          <w:sz w:val="22"/>
          <w:szCs w:val="22"/>
        </w:rPr>
        <w:t>;</w:t>
      </w:r>
    </w:p>
    <w:p w14:paraId="65A83F76">
      <w:pPr>
        <w:pStyle w:val="2"/>
        <w:spacing w:line="314" w:lineRule="auto"/>
      </w:pPr>
    </w:p>
    <w:p w14:paraId="4FF96A5E">
      <w:pPr>
        <w:spacing w:before="73" w:line="228" w:lineRule="auto"/>
        <w:ind w:left="850"/>
        <w:rPr>
          <w:rFonts w:ascii="宋体" w:hAnsi="宋体" w:eastAsia="宋体" w:cs="宋体"/>
          <w:sz w:val="22"/>
          <w:szCs w:val="22"/>
        </w:rPr>
      </w:pPr>
      <w:r>
        <w:rPr>
          <w:rFonts w:ascii="宋体" w:hAnsi="宋体" w:eastAsia="宋体" w:cs="宋体"/>
          <w:spacing w:val="4"/>
          <w:sz w:val="22"/>
          <w:szCs w:val="22"/>
        </w:rPr>
        <w:t>《城镇燃气设计规范</w:t>
      </w:r>
      <w:r>
        <w:rPr>
          <w:rFonts w:hint="eastAsia" w:ascii="宋体" w:hAnsi="宋体" w:eastAsia="宋体" w:cs="宋体"/>
          <w:spacing w:val="4"/>
          <w:sz w:val="22"/>
          <w:szCs w:val="22"/>
          <w:lang w:eastAsia="zh-CN"/>
        </w:rPr>
        <w:t>（</w:t>
      </w:r>
      <w:r>
        <w:rPr>
          <w:rFonts w:ascii="宋体" w:hAnsi="宋体" w:eastAsia="宋体" w:cs="宋体"/>
          <w:spacing w:val="4"/>
          <w:sz w:val="22"/>
          <w:szCs w:val="22"/>
        </w:rPr>
        <w:t>2020</w:t>
      </w:r>
      <w:r>
        <w:rPr>
          <w:rFonts w:ascii="宋体" w:hAnsi="宋体" w:eastAsia="宋体" w:cs="宋体"/>
          <w:spacing w:val="-28"/>
          <w:sz w:val="22"/>
          <w:szCs w:val="22"/>
        </w:rPr>
        <w:t xml:space="preserve"> </w:t>
      </w:r>
      <w:r>
        <w:rPr>
          <w:rFonts w:ascii="宋体" w:hAnsi="宋体" w:eastAsia="宋体" w:cs="宋体"/>
          <w:spacing w:val="4"/>
          <w:sz w:val="22"/>
          <w:szCs w:val="22"/>
        </w:rPr>
        <w:t>年版</w:t>
      </w:r>
      <w:r>
        <w:rPr>
          <w:rFonts w:hint="eastAsia" w:ascii="宋体" w:hAnsi="宋体" w:eastAsia="宋体" w:cs="宋体"/>
          <w:spacing w:val="4"/>
          <w:sz w:val="22"/>
          <w:szCs w:val="22"/>
          <w:lang w:eastAsia="zh-CN"/>
        </w:rPr>
        <w:t>）</w:t>
      </w:r>
      <w:r>
        <w:rPr>
          <w:rFonts w:ascii="宋体" w:hAnsi="宋体" w:eastAsia="宋体" w:cs="宋体"/>
          <w:spacing w:val="4"/>
          <w:sz w:val="22"/>
          <w:szCs w:val="22"/>
        </w:rPr>
        <w:t xml:space="preserve"> 》</w:t>
      </w:r>
      <w:r>
        <w:rPr>
          <w:rFonts w:ascii="宋体" w:hAnsi="宋体" w:eastAsia="宋体" w:cs="宋体"/>
          <w:spacing w:val="33"/>
          <w:sz w:val="22"/>
          <w:szCs w:val="22"/>
        </w:rPr>
        <w:t xml:space="preserve">  </w:t>
      </w:r>
      <w:r>
        <w:rPr>
          <w:rFonts w:ascii="宋体" w:hAnsi="宋体" w:eastAsia="宋体" w:cs="宋体"/>
          <w:spacing w:val="4"/>
          <w:sz w:val="22"/>
          <w:szCs w:val="22"/>
        </w:rPr>
        <w:t>(</w:t>
      </w:r>
      <w:r>
        <w:rPr>
          <w:rFonts w:ascii="宋体" w:hAnsi="宋体" w:eastAsia="宋体" w:cs="宋体"/>
          <w:sz w:val="22"/>
          <w:szCs w:val="22"/>
        </w:rPr>
        <w:t>GB</w:t>
      </w:r>
      <w:r>
        <w:rPr>
          <w:rFonts w:ascii="宋体" w:hAnsi="宋体" w:eastAsia="宋体" w:cs="宋体"/>
          <w:spacing w:val="4"/>
          <w:sz w:val="22"/>
          <w:szCs w:val="22"/>
        </w:rPr>
        <w:t>50028-2006)</w:t>
      </w:r>
      <w:r>
        <w:rPr>
          <w:rFonts w:ascii="宋体" w:hAnsi="宋体" w:eastAsia="宋体" w:cs="宋体"/>
          <w:spacing w:val="49"/>
          <w:sz w:val="22"/>
          <w:szCs w:val="22"/>
        </w:rPr>
        <w:t xml:space="preserve"> </w:t>
      </w:r>
      <w:r>
        <w:rPr>
          <w:rFonts w:ascii="宋体" w:hAnsi="宋体" w:eastAsia="宋体" w:cs="宋体"/>
          <w:spacing w:val="4"/>
          <w:sz w:val="22"/>
          <w:szCs w:val="22"/>
        </w:rPr>
        <w:t>;</w:t>
      </w:r>
    </w:p>
    <w:p w14:paraId="2E633394">
      <w:pPr>
        <w:pStyle w:val="2"/>
        <w:spacing w:line="314" w:lineRule="auto"/>
      </w:pPr>
    </w:p>
    <w:p w14:paraId="6CD19147">
      <w:pPr>
        <w:spacing w:before="72" w:line="554" w:lineRule="auto"/>
        <w:ind w:left="208" w:right="241" w:firstLine="642"/>
        <w:rPr>
          <w:rFonts w:ascii="宋体" w:hAnsi="宋体" w:eastAsia="宋体" w:cs="宋体"/>
          <w:sz w:val="22"/>
          <w:szCs w:val="22"/>
        </w:rPr>
      </w:pPr>
      <w:r>
        <w:rPr>
          <w:rFonts w:ascii="宋体" w:hAnsi="宋体" w:eastAsia="宋体" w:cs="宋体"/>
          <w:sz w:val="22"/>
          <w:szCs w:val="22"/>
        </w:rPr>
        <w:t>《消防 应 急</w:t>
      </w:r>
      <w:r>
        <w:rPr>
          <w:rFonts w:ascii="宋体" w:hAnsi="宋体" w:eastAsia="宋体" w:cs="宋体"/>
          <w:spacing w:val="19"/>
          <w:sz w:val="22"/>
          <w:szCs w:val="22"/>
        </w:rPr>
        <w:t xml:space="preserve"> </w:t>
      </w:r>
      <w:r>
        <w:rPr>
          <w:rFonts w:ascii="宋体" w:hAnsi="宋体" w:eastAsia="宋体" w:cs="宋体"/>
          <w:sz w:val="22"/>
          <w:szCs w:val="22"/>
        </w:rPr>
        <w:t>照</w:t>
      </w:r>
      <w:r>
        <w:rPr>
          <w:rFonts w:ascii="宋体" w:hAnsi="宋体" w:eastAsia="宋体" w:cs="宋体"/>
          <w:spacing w:val="39"/>
          <w:sz w:val="22"/>
          <w:szCs w:val="22"/>
        </w:rPr>
        <w:t xml:space="preserve"> </w:t>
      </w:r>
      <w:r>
        <w:rPr>
          <w:rFonts w:ascii="宋体" w:hAnsi="宋体" w:eastAsia="宋体" w:cs="宋体"/>
          <w:sz w:val="22"/>
          <w:szCs w:val="22"/>
        </w:rPr>
        <w:t>明</w:t>
      </w:r>
      <w:r>
        <w:rPr>
          <w:rFonts w:ascii="宋体" w:hAnsi="宋体" w:eastAsia="宋体" w:cs="宋体"/>
          <w:spacing w:val="15"/>
          <w:sz w:val="22"/>
          <w:szCs w:val="22"/>
        </w:rPr>
        <w:t xml:space="preserve"> </w:t>
      </w:r>
      <w:r>
        <w:rPr>
          <w:rFonts w:ascii="宋体" w:hAnsi="宋体" w:eastAsia="宋体" w:cs="宋体"/>
          <w:sz w:val="22"/>
          <w:szCs w:val="22"/>
        </w:rPr>
        <w:t>和</w:t>
      </w:r>
      <w:r>
        <w:rPr>
          <w:rFonts w:ascii="宋体" w:hAnsi="宋体" w:eastAsia="宋体" w:cs="宋体"/>
          <w:spacing w:val="16"/>
          <w:sz w:val="22"/>
          <w:szCs w:val="22"/>
        </w:rPr>
        <w:t xml:space="preserve"> </w:t>
      </w:r>
      <w:r>
        <w:rPr>
          <w:rFonts w:ascii="宋体" w:hAnsi="宋体" w:eastAsia="宋体" w:cs="宋体"/>
          <w:sz w:val="22"/>
          <w:szCs w:val="22"/>
        </w:rPr>
        <w:t>疏</w:t>
      </w:r>
      <w:r>
        <w:rPr>
          <w:rFonts w:ascii="宋体" w:hAnsi="宋体" w:eastAsia="宋体" w:cs="宋体"/>
          <w:spacing w:val="13"/>
          <w:sz w:val="22"/>
          <w:szCs w:val="22"/>
        </w:rPr>
        <w:t xml:space="preserve"> </w:t>
      </w:r>
      <w:r>
        <w:rPr>
          <w:rFonts w:ascii="宋体" w:hAnsi="宋体" w:eastAsia="宋体" w:cs="宋体"/>
          <w:sz w:val="22"/>
          <w:szCs w:val="22"/>
        </w:rPr>
        <w:t>散</w:t>
      </w:r>
      <w:r>
        <w:rPr>
          <w:rFonts w:ascii="宋体" w:hAnsi="宋体" w:eastAsia="宋体" w:cs="宋体"/>
          <w:spacing w:val="18"/>
          <w:sz w:val="22"/>
          <w:szCs w:val="22"/>
        </w:rPr>
        <w:t xml:space="preserve"> </w:t>
      </w:r>
      <w:r>
        <w:rPr>
          <w:rFonts w:ascii="宋体" w:hAnsi="宋体" w:eastAsia="宋体" w:cs="宋体"/>
          <w:sz w:val="22"/>
          <w:szCs w:val="22"/>
        </w:rPr>
        <w:t>指示</w:t>
      </w:r>
      <w:r>
        <w:rPr>
          <w:rFonts w:ascii="宋体" w:hAnsi="宋体" w:eastAsia="宋体" w:cs="宋体"/>
          <w:spacing w:val="15"/>
          <w:sz w:val="22"/>
          <w:szCs w:val="22"/>
        </w:rPr>
        <w:t xml:space="preserve"> </w:t>
      </w:r>
      <w:r>
        <w:rPr>
          <w:rFonts w:ascii="宋体" w:hAnsi="宋体" w:eastAsia="宋体" w:cs="宋体"/>
          <w:sz w:val="22"/>
          <w:szCs w:val="22"/>
        </w:rPr>
        <w:t>标</w:t>
      </w:r>
      <w:r>
        <w:rPr>
          <w:rFonts w:ascii="宋体" w:hAnsi="宋体" w:eastAsia="宋体" w:cs="宋体"/>
          <w:spacing w:val="17"/>
          <w:sz w:val="22"/>
          <w:szCs w:val="22"/>
        </w:rPr>
        <w:t xml:space="preserve"> </w:t>
      </w:r>
      <w:r>
        <w:rPr>
          <w:rFonts w:ascii="宋体" w:hAnsi="宋体" w:eastAsia="宋体" w:cs="宋体"/>
          <w:sz w:val="22"/>
          <w:szCs w:val="22"/>
        </w:rPr>
        <w:t>识</w:t>
      </w:r>
      <w:r>
        <w:rPr>
          <w:rFonts w:ascii="宋体" w:hAnsi="宋体" w:eastAsia="宋体" w:cs="宋体"/>
          <w:spacing w:val="19"/>
          <w:sz w:val="22"/>
          <w:szCs w:val="22"/>
        </w:rPr>
        <w:t xml:space="preserve"> </w:t>
      </w:r>
      <w:r>
        <w:rPr>
          <w:rFonts w:ascii="宋体" w:hAnsi="宋体" w:eastAsia="宋体" w:cs="宋体"/>
          <w:sz w:val="22"/>
          <w:szCs w:val="22"/>
        </w:rPr>
        <w:t>系</w:t>
      </w:r>
      <w:r>
        <w:rPr>
          <w:rFonts w:ascii="宋体" w:hAnsi="宋体" w:eastAsia="宋体" w:cs="宋体"/>
          <w:spacing w:val="20"/>
          <w:sz w:val="22"/>
          <w:szCs w:val="22"/>
        </w:rPr>
        <w:t xml:space="preserve"> </w:t>
      </w:r>
      <w:r>
        <w:rPr>
          <w:rFonts w:ascii="宋体" w:hAnsi="宋体" w:eastAsia="宋体" w:cs="宋体"/>
          <w:sz w:val="22"/>
          <w:szCs w:val="22"/>
        </w:rPr>
        <w:t>统</w:t>
      </w:r>
      <w:r>
        <w:rPr>
          <w:rFonts w:ascii="宋体" w:hAnsi="宋体" w:eastAsia="宋体" w:cs="宋体"/>
          <w:spacing w:val="15"/>
          <w:sz w:val="22"/>
          <w:szCs w:val="22"/>
        </w:rPr>
        <w:t xml:space="preserve"> </w:t>
      </w:r>
      <w:r>
        <w:rPr>
          <w:rFonts w:ascii="宋体" w:hAnsi="宋体" w:eastAsia="宋体" w:cs="宋体"/>
          <w:sz w:val="22"/>
          <w:szCs w:val="22"/>
        </w:rPr>
        <w:t>技</w:t>
      </w:r>
      <w:r>
        <w:rPr>
          <w:rFonts w:ascii="宋体" w:hAnsi="宋体" w:eastAsia="宋体" w:cs="宋体"/>
          <w:spacing w:val="17"/>
          <w:sz w:val="22"/>
          <w:szCs w:val="22"/>
        </w:rPr>
        <w:t xml:space="preserve"> </w:t>
      </w:r>
      <w:r>
        <w:rPr>
          <w:rFonts w:ascii="宋体" w:hAnsi="宋体" w:eastAsia="宋体" w:cs="宋体"/>
          <w:sz w:val="22"/>
          <w:szCs w:val="22"/>
        </w:rPr>
        <w:t>术</w:t>
      </w:r>
      <w:r>
        <w:rPr>
          <w:rFonts w:ascii="宋体" w:hAnsi="宋体" w:eastAsia="宋体" w:cs="宋体"/>
          <w:spacing w:val="15"/>
          <w:sz w:val="22"/>
          <w:szCs w:val="22"/>
        </w:rPr>
        <w:t xml:space="preserve"> </w:t>
      </w:r>
      <w:r>
        <w:rPr>
          <w:rFonts w:ascii="宋体" w:hAnsi="宋体" w:eastAsia="宋体" w:cs="宋体"/>
          <w:sz w:val="22"/>
          <w:szCs w:val="22"/>
        </w:rPr>
        <w:t>标</w:t>
      </w:r>
      <w:r>
        <w:rPr>
          <w:rFonts w:ascii="宋体" w:hAnsi="宋体" w:eastAsia="宋体" w:cs="宋体"/>
          <w:spacing w:val="17"/>
          <w:sz w:val="22"/>
          <w:szCs w:val="22"/>
        </w:rPr>
        <w:t xml:space="preserve"> </w:t>
      </w:r>
      <w:r>
        <w:rPr>
          <w:rFonts w:ascii="宋体" w:hAnsi="宋体" w:eastAsia="宋体" w:cs="宋体"/>
          <w:sz w:val="22"/>
          <w:szCs w:val="22"/>
        </w:rPr>
        <w:t>准》</w:t>
      </w:r>
      <w:r>
        <w:rPr>
          <w:rFonts w:ascii="宋体" w:hAnsi="宋体" w:eastAsia="宋体" w:cs="宋体"/>
          <w:spacing w:val="-50"/>
          <w:sz w:val="22"/>
          <w:szCs w:val="22"/>
        </w:rPr>
        <w:t xml:space="preserve"> </w:t>
      </w:r>
      <w:r>
        <w:rPr>
          <w:rFonts w:ascii="宋体" w:hAnsi="宋体" w:eastAsia="宋体" w:cs="宋体"/>
          <w:sz w:val="22"/>
          <w:szCs w:val="22"/>
        </w:rPr>
        <w:t>(</w:t>
      </w:r>
      <w:r>
        <w:rPr>
          <w:rFonts w:ascii="宋体" w:hAnsi="宋体" w:eastAsia="宋体" w:cs="宋体"/>
          <w:spacing w:val="-1"/>
          <w:sz w:val="22"/>
          <w:szCs w:val="22"/>
        </w:rPr>
        <w:t>GB51</w:t>
      </w:r>
      <w:r>
        <w:rPr>
          <w:rFonts w:ascii="宋体" w:hAnsi="宋体" w:eastAsia="宋体" w:cs="宋体"/>
          <w:sz w:val="22"/>
          <w:szCs w:val="22"/>
        </w:rPr>
        <w:t xml:space="preserve"> </w:t>
      </w:r>
      <w:r>
        <w:rPr>
          <w:rFonts w:ascii="宋体" w:hAnsi="宋体" w:eastAsia="宋体" w:cs="宋体"/>
          <w:spacing w:val="3"/>
          <w:sz w:val="22"/>
          <w:szCs w:val="22"/>
        </w:rPr>
        <w:t>309-2018)</w:t>
      </w:r>
      <w:r>
        <w:rPr>
          <w:rFonts w:ascii="宋体" w:hAnsi="宋体" w:eastAsia="宋体" w:cs="宋体"/>
          <w:spacing w:val="-63"/>
          <w:sz w:val="22"/>
          <w:szCs w:val="22"/>
        </w:rPr>
        <w:t xml:space="preserve"> </w:t>
      </w:r>
      <w:r>
        <w:rPr>
          <w:rFonts w:ascii="宋体" w:hAnsi="宋体" w:eastAsia="宋体" w:cs="宋体"/>
          <w:spacing w:val="3"/>
          <w:sz w:val="22"/>
          <w:szCs w:val="22"/>
        </w:rPr>
        <w:t>;</w:t>
      </w:r>
    </w:p>
    <w:p w14:paraId="4DC9B4D1">
      <w:pPr>
        <w:spacing w:before="1" w:line="227" w:lineRule="auto"/>
        <w:ind w:left="850"/>
        <w:rPr>
          <w:rFonts w:ascii="宋体" w:hAnsi="宋体" w:eastAsia="宋体" w:cs="宋体"/>
          <w:sz w:val="22"/>
          <w:szCs w:val="22"/>
        </w:rPr>
      </w:pPr>
      <w:r>
        <w:rPr>
          <w:rFonts w:ascii="宋体" w:hAnsi="宋体" w:eastAsia="宋体" w:cs="宋体"/>
          <w:spacing w:val="6"/>
          <w:sz w:val="22"/>
          <w:szCs w:val="22"/>
        </w:rPr>
        <w:t>《自动喷水灭火系统设施施工及验收规范》</w:t>
      </w:r>
      <w:r>
        <w:rPr>
          <w:rFonts w:ascii="宋体" w:hAnsi="宋体" w:eastAsia="宋体" w:cs="宋体"/>
          <w:spacing w:val="24"/>
          <w:sz w:val="22"/>
          <w:szCs w:val="22"/>
        </w:rPr>
        <w:t xml:space="preserve">   </w:t>
      </w:r>
      <w:r>
        <w:rPr>
          <w:rFonts w:ascii="宋体" w:hAnsi="宋体" w:eastAsia="宋体" w:cs="宋体"/>
          <w:spacing w:val="6"/>
          <w:sz w:val="22"/>
          <w:szCs w:val="22"/>
        </w:rPr>
        <w:t>(</w:t>
      </w:r>
      <w:r>
        <w:rPr>
          <w:rFonts w:ascii="宋体" w:hAnsi="宋体" w:eastAsia="宋体" w:cs="宋体"/>
          <w:sz w:val="22"/>
          <w:szCs w:val="22"/>
        </w:rPr>
        <w:t>GB</w:t>
      </w:r>
      <w:r>
        <w:rPr>
          <w:rFonts w:ascii="宋体" w:hAnsi="宋体" w:eastAsia="宋体" w:cs="宋体"/>
          <w:spacing w:val="6"/>
          <w:sz w:val="22"/>
          <w:szCs w:val="22"/>
        </w:rPr>
        <w:t>5026</w:t>
      </w:r>
      <w:r>
        <w:rPr>
          <w:rFonts w:ascii="宋体" w:hAnsi="宋体" w:eastAsia="宋体" w:cs="宋体"/>
          <w:spacing w:val="5"/>
          <w:sz w:val="22"/>
          <w:szCs w:val="22"/>
        </w:rPr>
        <w:t>1-2017</w:t>
      </w:r>
      <w:r>
        <w:rPr>
          <w:rFonts w:hint="eastAsia" w:ascii="宋体" w:hAnsi="宋体" w:eastAsia="宋体" w:cs="宋体"/>
          <w:spacing w:val="5"/>
          <w:sz w:val="22"/>
          <w:szCs w:val="22"/>
          <w:lang w:eastAsia="zh-CN"/>
        </w:rPr>
        <w:t>）</w:t>
      </w:r>
      <w:r>
        <w:rPr>
          <w:rFonts w:ascii="宋体" w:hAnsi="宋体" w:eastAsia="宋体" w:cs="宋体"/>
          <w:spacing w:val="5"/>
          <w:sz w:val="22"/>
          <w:szCs w:val="22"/>
        </w:rPr>
        <w:t>；</w:t>
      </w:r>
    </w:p>
    <w:p w14:paraId="7479D62B">
      <w:pPr>
        <w:pStyle w:val="2"/>
        <w:spacing w:line="314" w:lineRule="auto"/>
      </w:pPr>
    </w:p>
    <w:p w14:paraId="3130DC61">
      <w:pPr>
        <w:spacing w:before="72" w:line="228" w:lineRule="auto"/>
        <w:ind w:left="850"/>
        <w:rPr>
          <w:rFonts w:ascii="宋体" w:hAnsi="宋体" w:eastAsia="宋体" w:cs="宋体"/>
          <w:sz w:val="22"/>
          <w:szCs w:val="22"/>
        </w:rPr>
      </w:pPr>
      <w:r>
        <w:rPr>
          <w:rFonts w:ascii="宋体" w:hAnsi="宋体" w:eastAsia="宋体" w:cs="宋体"/>
          <w:spacing w:val="4"/>
          <w:sz w:val="22"/>
          <w:szCs w:val="22"/>
        </w:rPr>
        <w:t>《安全标志及其使用导则》</w:t>
      </w:r>
      <w:r>
        <w:rPr>
          <w:rFonts w:ascii="宋体" w:hAnsi="宋体" w:eastAsia="宋体" w:cs="宋体"/>
          <w:spacing w:val="78"/>
          <w:sz w:val="22"/>
          <w:szCs w:val="22"/>
        </w:rPr>
        <w:t xml:space="preserve"> </w:t>
      </w:r>
      <w:r>
        <w:rPr>
          <w:rFonts w:ascii="宋体" w:hAnsi="宋体" w:eastAsia="宋体" w:cs="宋体"/>
          <w:spacing w:val="4"/>
          <w:sz w:val="22"/>
          <w:szCs w:val="22"/>
        </w:rPr>
        <w:t>(</w:t>
      </w:r>
      <w:r>
        <w:rPr>
          <w:rFonts w:ascii="宋体" w:hAnsi="宋体" w:eastAsia="宋体" w:cs="宋体"/>
          <w:sz w:val="22"/>
          <w:szCs w:val="22"/>
        </w:rPr>
        <w:t>GB</w:t>
      </w:r>
      <w:r>
        <w:rPr>
          <w:rFonts w:ascii="宋体" w:hAnsi="宋体" w:eastAsia="宋体" w:cs="宋体"/>
          <w:spacing w:val="4"/>
          <w:sz w:val="22"/>
          <w:szCs w:val="22"/>
        </w:rPr>
        <w:t>2894-2016)</w:t>
      </w:r>
      <w:r>
        <w:rPr>
          <w:rFonts w:ascii="宋体" w:hAnsi="宋体" w:eastAsia="宋体" w:cs="宋体"/>
          <w:spacing w:val="49"/>
          <w:sz w:val="22"/>
          <w:szCs w:val="22"/>
        </w:rPr>
        <w:t xml:space="preserve"> </w:t>
      </w:r>
      <w:r>
        <w:rPr>
          <w:rFonts w:ascii="宋体" w:hAnsi="宋体" w:eastAsia="宋体" w:cs="宋体"/>
          <w:spacing w:val="4"/>
          <w:sz w:val="22"/>
          <w:szCs w:val="22"/>
        </w:rPr>
        <w:t>;</w:t>
      </w:r>
    </w:p>
    <w:p w14:paraId="531D9AC2">
      <w:pPr>
        <w:pStyle w:val="2"/>
        <w:spacing w:line="314" w:lineRule="auto"/>
      </w:pPr>
    </w:p>
    <w:p w14:paraId="429E5F88">
      <w:pPr>
        <w:spacing w:before="72" w:line="228" w:lineRule="auto"/>
        <w:ind w:left="850"/>
        <w:rPr>
          <w:rFonts w:ascii="宋体" w:hAnsi="宋体" w:eastAsia="宋体" w:cs="宋体"/>
          <w:sz w:val="22"/>
          <w:szCs w:val="22"/>
        </w:rPr>
      </w:pPr>
      <w:r>
        <w:rPr>
          <w:rFonts w:ascii="宋体" w:hAnsi="宋体" w:eastAsia="宋体" w:cs="宋体"/>
          <w:spacing w:val="4"/>
          <w:sz w:val="22"/>
          <w:szCs w:val="22"/>
        </w:rPr>
        <w:t>《个体防护装备配备规范 第</w:t>
      </w:r>
      <w:r>
        <w:rPr>
          <w:rFonts w:ascii="宋体" w:hAnsi="宋体" w:eastAsia="宋体" w:cs="宋体"/>
          <w:spacing w:val="-14"/>
          <w:sz w:val="22"/>
          <w:szCs w:val="22"/>
        </w:rPr>
        <w:t xml:space="preserve"> </w:t>
      </w:r>
      <w:r>
        <w:rPr>
          <w:rFonts w:ascii="宋体" w:hAnsi="宋体" w:eastAsia="宋体" w:cs="宋体"/>
          <w:spacing w:val="4"/>
          <w:sz w:val="22"/>
          <w:szCs w:val="22"/>
        </w:rPr>
        <w:t>1</w:t>
      </w:r>
      <w:r>
        <w:rPr>
          <w:rFonts w:ascii="宋体" w:hAnsi="宋体" w:eastAsia="宋体" w:cs="宋体"/>
          <w:spacing w:val="-41"/>
          <w:sz w:val="22"/>
          <w:szCs w:val="22"/>
        </w:rPr>
        <w:t xml:space="preserve"> </w:t>
      </w:r>
      <w:r>
        <w:rPr>
          <w:rFonts w:ascii="宋体" w:hAnsi="宋体" w:eastAsia="宋体" w:cs="宋体"/>
          <w:spacing w:val="4"/>
          <w:sz w:val="22"/>
          <w:szCs w:val="22"/>
        </w:rPr>
        <w:t>部分</w:t>
      </w:r>
      <w:r>
        <w:rPr>
          <w:rFonts w:hint="eastAsia" w:ascii="宋体" w:hAnsi="宋体" w:eastAsia="宋体" w:cs="宋体"/>
          <w:spacing w:val="4"/>
          <w:sz w:val="22"/>
          <w:szCs w:val="22"/>
          <w:lang w:eastAsia="zh-CN"/>
        </w:rPr>
        <w:t>：</w:t>
      </w:r>
      <w:r>
        <w:rPr>
          <w:rFonts w:ascii="宋体" w:hAnsi="宋体" w:eastAsia="宋体" w:cs="宋体"/>
          <w:spacing w:val="4"/>
          <w:sz w:val="22"/>
          <w:szCs w:val="22"/>
        </w:rPr>
        <w:t>总则》</w:t>
      </w:r>
      <w:r>
        <w:rPr>
          <w:rFonts w:ascii="宋体" w:hAnsi="宋体" w:eastAsia="宋体" w:cs="宋体"/>
          <w:spacing w:val="-52"/>
          <w:sz w:val="22"/>
          <w:szCs w:val="22"/>
        </w:rPr>
        <w:t xml:space="preserve"> </w:t>
      </w:r>
      <w:r>
        <w:rPr>
          <w:rFonts w:ascii="宋体" w:hAnsi="宋体" w:eastAsia="宋体" w:cs="宋体"/>
          <w:spacing w:val="4"/>
          <w:sz w:val="22"/>
          <w:szCs w:val="22"/>
        </w:rPr>
        <w:t>(</w:t>
      </w:r>
      <w:r>
        <w:rPr>
          <w:rFonts w:ascii="宋体" w:hAnsi="宋体" w:eastAsia="宋体" w:cs="宋体"/>
          <w:sz w:val="22"/>
          <w:szCs w:val="22"/>
        </w:rPr>
        <w:t>GB</w:t>
      </w:r>
      <w:r>
        <w:rPr>
          <w:rFonts w:ascii="宋体" w:hAnsi="宋体" w:eastAsia="宋体" w:cs="宋体"/>
          <w:spacing w:val="4"/>
          <w:sz w:val="22"/>
          <w:szCs w:val="22"/>
        </w:rPr>
        <w:t xml:space="preserve"> 39800.1-2020)</w:t>
      </w:r>
      <w:r>
        <w:rPr>
          <w:rFonts w:ascii="宋体" w:hAnsi="宋体" w:eastAsia="宋体" w:cs="宋体"/>
          <w:spacing w:val="-64"/>
          <w:sz w:val="22"/>
          <w:szCs w:val="22"/>
        </w:rPr>
        <w:t xml:space="preserve"> </w:t>
      </w:r>
      <w:r>
        <w:rPr>
          <w:rFonts w:ascii="宋体" w:hAnsi="宋体" w:eastAsia="宋体" w:cs="宋体"/>
          <w:spacing w:val="4"/>
          <w:sz w:val="22"/>
          <w:szCs w:val="22"/>
        </w:rPr>
        <w:t>;</w:t>
      </w:r>
    </w:p>
    <w:p w14:paraId="40164360">
      <w:pPr>
        <w:pStyle w:val="2"/>
        <w:spacing w:line="314" w:lineRule="auto"/>
      </w:pPr>
    </w:p>
    <w:p w14:paraId="7421BA2E">
      <w:pPr>
        <w:spacing w:before="73" w:line="228" w:lineRule="auto"/>
        <w:ind w:left="850"/>
        <w:rPr>
          <w:rFonts w:ascii="宋体" w:hAnsi="宋体" w:eastAsia="宋体" w:cs="宋体"/>
          <w:sz w:val="22"/>
          <w:szCs w:val="22"/>
        </w:rPr>
      </w:pPr>
      <w:r>
        <w:rPr>
          <w:rFonts w:ascii="宋体" w:hAnsi="宋体" w:eastAsia="宋体" w:cs="宋体"/>
          <w:spacing w:val="5"/>
          <w:sz w:val="22"/>
          <w:szCs w:val="22"/>
        </w:rPr>
        <w:t>《自动喷水灭火系统设计规范》</w:t>
      </w:r>
      <w:r>
        <w:rPr>
          <w:rFonts w:ascii="宋体" w:hAnsi="宋体" w:eastAsia="宋体" w:cs="宋体"/>
          <w:spacing w:val="34"/>
          <w:sz w:val="22"/>
          <w:szCs w:val="22"/>
        </w:rPr>
        <w:t xml:space="preserve">  </w:t>
      </w:r>
      <w:r>
        <w:rPr>
          <w:rFonts w:ascii="宋体" w:hAnsi="宋体" w:eastAsia="宋体" w:cs="宋体"/>
          <w:spacing w:val="5"/>
          <w:sz w:val="22"/>
          <w:szCs w:val="22"/>
        </w:rPr>
        <w:t>(</w:t>
      </w:r>
      <w:r>
        <w:rPr>
          <w:rFonts w:ascii="宋体" w:hAnsi="宋体" w:eastAsia="宋体" w:cs="宋体"/>
          <w:sz w:val="22"/>
          <w:szCs w:val="22"/>
        </w:rPr>
        <w:t>GB</w:t>
      </w:r>
      <w:r>
        <w:rPr>
          <w:rFonts w:ascii="宋体" w:hAnsi="宋体" w:eastAsia="宋体" w:cs="宋体"/>
          <w:spacing w:val="5"/>
          <w:sz w:val="22"/>
          <w:szCs w:val="22"/>
        </w:rPr>
        <w:t>50084-2017) 。</w:t>
      </w:r>
    </w:p>
    <w:p w14:paraId="57B8E7F1">
      <w:pPr>
        <w:pStyle w:val="2"/>
        <w:spacing w:line="314" w:lineRule="auto"/>
      </w:pPr>
    </w:p>
    <w:p w14:paraId="5987E39A">
      <w:pPr>
        <w:spacing w:before="72" w:line="228" w:lineRule="auto"/>
        <w:ind w:left="7"/>
        <w:rPr>
          <w:rFonts w:ascii="宋体" w:hAnsi="宋体" w:eastAsia="宋体" w:cs="宋体"/>
          <w:sz w:val="22"/>
          <w:szCs w:val="22"/>
        </w:rPr>
      </w:pPr>
      <w:r>
        <w:rPr>
          <w:rFonts w:ascii="宋体" w:hAnsi="宋体" w:eastAsia="宋体" w:cs="宋体"/>
          <w:spacing w:val="5"/>
          <w:sz w:val="22"/>
          <w:szCs w:val="22"/>
        </w:rPr>
        <w:t>2.2.6</w:t>
      </w:r>
      <w:r>
        <w:rPr>
          <w:rFonts w:ascii="宋体" w:hAnsi="宋体" w:eastAsia="宋体" w:cs="宋体"/>
          <w:spacing w:val="-37"/>
          <w:sz w:val="22"/>
          <w:szCs w:val="22"/>
        </w:rPr>
        <w:t xml:space="preserve"> </w:t>
      </w:r>
      <w:r>
        <w:rPr>
          <w:rFonts w:hint="eastAsia" w:ascii="宋体" w:hAnsi="宋体" w:eastAsia="宋体" w:cs="宋体"/>
          <w:spacing w:val="-37"/>
          <w:sz w:val="22"/>
          <w:szCs w:val="22"/>
          <w:lang w:eastAsia="zh-CN"/>
        </w:rPr>
        <w:t>其他</w:t>
      </w:r>
      <w:r>
        <w:rPr>
          <w:rFonts w:ascii="宋体" w:hAnsi="宋体" w:eastAsia="宋体" w:cs="宋体"/>
          <w:spacing w:val="5"/>
          <w:sz w:val="22"/>
          <w:szCs w:val="22"/>
        </w:rPr>
        <w:t>参考资料</w:t>
      </w:r>
    </w:p>
    <w:p w14:paraId="3F5C0093">
      <w:pPr>
        <w:pStyle w:val="2"/>
        <w:spacing w:line="315" w:lineRule="auto"/>
      </w:pPr>
    </w:p>
    <w:p w14:paraId="38F6ABEF">
      <w:pPr>
        <w:spacing w:before="72" w:line="227" w:lineRule="auto"/>
        <w:ind w:left="563"/>
        <w:rPr>
          <w:rFonts w:ascii="宋体" w:hAnsi="宋体" w:eastAsia="宋体" w:cs="宋体"/>
          <w:sz w:val="22"/>
          <w:szCs w:val="22"/>
        </w:rPr>
      </w:pPr>
      <w:r>
        <w:rPr>
          <w:rFonts w:ascii="宋体" w:hAnsi="宋体" w:eastAsia="宋体" w:cs="宋体"/>
          <w:spacing w:val="8"/>
          <w:sz w:val="22"/>
          <w:szCs w:val="22"/>
        </w:rPr>
        <w:t>黄石港区提供的其他相关资料。</w:t>
      </w:r>
    </w:p>
    <w:p w14:paraId="683D899D">
      <w:pPr>
        <w:spacing w:before="50" w:line="219" w:lineRule="auto"/>
        <w:ind w:left="10"/>
        <w:rPr>
          <w:rFonts w:ascii="宋体" w:hAnsi="宋体" w:eastAsia="宋体" w:cs="宋体"/>
          <w:sz w:val="28"/>
          <w:szCs w:val="28"/>
        </w:rPr>
      </w:pPr>
      <w:r>
        <w:rPr>
          <w:rFonts w:ascii="宋体" w:hAnsi="宋体" w:eastAsia="宋体" w:cs="宋体"/>
          <w:b/>
          <w:bCs/>
          <w:spacing w:val="-6"/>
          <w:sz w:val="28"/>
          <w:szCs w:val="28"/>
        </w:rPr>
        <w:t>2.3</w:t>
      </w:r>
      <w:r>
        <w:rPr>
          <w:rFonts w:ascii="宋体" w:hAnsi="宋体" w:eastAsia="宋体" w:cs="宋体"/>
          <w:spacing w:val="-59"/>
          <w:sz w:val="28"/>
          <w:szCs w:val="28"/>
        </w:rPr>
        <w:t xml:space="preserve"> </w:t>
      </w:r>
      <w:r>
        <w:rPr>
          <w:rFonts w:ascii="宋体" w:hAnsi="宋体" w:eastAsia="宋体" w:cs="宋体"/>
          <w:b/>
          <w:bCs/>
          <w:spacing w:val="-6"/>
          <w:sz w:val="28"/>
          <w:szCs w:val="28"/>
        </w:rPr>
        <w:t>评估范围</w:t>
      </w:r>
    </w:p>
    <w:p w14:paraId="6EA31365">
      <w:pPr>
        <w:pStyle w:val="2"/>
        <w:spacing w:line="313" w:lineRule="auto"/>
      </w:pPr>
    </w:p>
    <w:p w14:paraId="6785484E">
      <w:pPr>
        <w:spacing w:before="72" w:line="226" w:lineRule="auto"/>
        <w:jc w:val="right"/>
        <w:rPr>
          <w:rFonts w:ascii="宋体" w:hAnsi="宋体" w:eastAsia="宋体" w:cs="宋体"/>
          <w:sz w:val="22"/>
          <w:szCs w:val="22"/>
        </w:rPr>
      </w:pPr>
      <w:r>
        <w:rPr>
          <w:rFonts w:ascii="宋体" w:hAnsi="宋体" w:eastAsia="宋体" w:cs="宋体"/>
          <w:spacing w:val="10"/>
          <w:sz w:val="22"/>
          <w:szCs w:val="22"/>
        </w:rPr>
        <w:t>本次进行黄石港区突发事件风险评估的范围为黄石港区整个行政区域内自然灾</w:t>
      </w:r>
    </w:p>
    <w:p w14:paraId="2F9514A6">
      <w:pPr>
        <w:pStyle w:val="2"/>
        <w:spacing w:line="317" w:lineRule="auto"/>
      </w:pPr>
    </w:p>
    <w:p w14:paraId="6400066E">
      <w:pPr>
        <w:spacing w:before="72" w:line="226" w:lineRule="auto"/>
        <w:ind w:left="9"/>
        <w:rPr>
          <w:rFonts w:ascii="宋体" w:hAnsi="宋体" w:eastAsia="宋体" w:cs="宋体"/>
          <w:sz w:val="22"/>
          <w:szCs w:val="22"/>
        </w:rPr>
      </w:pPr>
      <w:r>
        <w:rPr>
          <w:rFonts w:ascii="宋体" w:hAnsi="宋体" w:eastAsia="宋体" w:cs="宋体"/>
          <w:spacing w:val="9"/>
          <w:sz w:val="22"/>
          <w:szCs w:val="22"/>
        </w:rPr>
        <w:t>害、事故灾难、公共卫生事件和社会安全事件的突发事件风险评估。</w:t>
      </w:r>
    </w:p>
    <w:p w14:paraId="0DC4BCE0">
      <w:pPr>
        <w:spacing w:before="76" w:line="225" w:lineRule="auto"/>
        <w:ind w:left="15"/>
        <w:rPr>
          <w:rFonts w:ascii="宋体" w:hAnsi="宋体" w:eastAsia="宋体" w:cs="宋体"/>
          <w:sz w:val="32"/>
          <w:szCs w:val="32"/>
        </w:rPr>
      </w:pPr>
      <w:r>
        <w:rPr>
          <w:rFonts w:ascii="宋体" w:hAnsi="宋体" w:eastAsia="宋体" w:cs="宋体"/>
          <w:b/>
          <w:bCs/>
          <w:spacing w:val="4"/>
          <w:sz w:val="32"/>
          <w:szCs w:val="32"/>
        </w:rPr>
        <w:t>3</w:t>
      </w:r>
      <w:r>
        <w:rPr>
          <w:rFonts w:ascii="宋体" w:hAnsi="宋体" w:eastAsia="宋体" w:cs="宋体"/>
          <w:spacing w:val="4"/>
          <w:sz w:val="32"/>
          <w:szCs w:val="32"/>
        </w:rPr>
        <w:t xml:space="preserve"> </w:t>
      </w:r>
      <w:r>
        <w:rPr>
          <w:rFonts w:ascii="宋体" w:hAnsi="宋体" w:eastAsia="宋体" w:cs="宋体"/>
          <w:b/>
          <w:bCs/>
          <w:spacing w:val="4"/>
          <w:sz w:val="32"/>
          <w:szCs w:val="32"/>
        </w:rPr>
        <w:t>黄石港区概况</w:t>
      </w:r>
    </w:p>
    <w:p w14:paraId="40BF8CCE">
      <w:pPr>
        <w:spacing w:before="166" w:line="219" w:lineRule="auto"/>
        <w:ind w:left="12"/>
        <w:rPr>
          <w:rFonts w:ascii="宋体" w:hAnsi="宋体" w:eastAsia="宋体" w:cs="宋体"/>
          <w:sz w:val="28"/>
          <w:szCs w:val="28"/>
        </w:rPr>
      </w:pPr>
      <w:r>
        <w:rPr>
          <w:rFonts w:ascii="宋体" w:hAnsi="宋体" w:eastAsia="宋体" w:cs="宋体"/>
          <w:b/>
          <w:bCs/>
          <w:spacing w:val="-5"/>
          <w:sz w:val="28"/>
          <w:szCs w:val="28"/>
        </w:rPr>
        <w:t>3.1</w:t>
      </w:r>
      <w:r>
        <w:rPr>
          <w:rFonts w:ascii="宋体" w:hAnsi="宋体" w:eastAsia="宋体" w:cs="宋体"/>
          <w:spacing w:val="-54"/>
          <w:sz w:val="28"/>
          <w:szCs w:val="28"/>
        </w:rPr>
        <w:t xml:space="preserve"> </w:t>
      </w:r>
      <w:r>
        <w:rPr>
          <w:rFonts w:ascii="宋体" w:hAnsi="宋体" w:eastAsia="宋体" w:cs="宋体"/>
          <w:b/>
          <w:bCs/>
          <w:spacing w:val="-5"/>
          <w:sz w:val="28"/>
          <w:szCs w:val="28"/>
        </w:rPr>
        <w:t>黄石港区基本情况</w:t>
      </w:r>
    </w:p>
    <w:p w14:paraId="33BA8762">
      <w:pPr>
        <w:spacing w:line="219" w:lineRule="auto"/>
        <w:rPr>
          <w:rFonts w:ascii="宋体" w:hAnsi="宋体" w:eastAsia="宋体" w:cs="宋体"/>
          <w:sz w:val="28"/>
          <w:szCs w:val="28"/>
        </w:rPr>
        <w:sectPr>
          <w:pgSz w:w="11900" w:h="16820"/>
          <w:pgMar w:top="1429" w:right="1779" w:bottom="400" w:left="1785" w:header="0" w:footer="0" w:gutter="0"/>
          <w:cols w:space="720" w:num="1"/>
        </w:sectPr>
      </w:pPr>
    </w:p>
    <w:p w14:paraId="069D9449">
      <w:pPr>
        <w:pStyle w:val="2"/>
        <w:spacing w:line="305" w:lineRule="auto"/>
      </w:pPr>
    </w:p>
    <w:p w14:paraId="6DD6902D">
      <w:pPr>
        <w:spacing w:before="78" w:line="228" w:lineRule="auto"/>
        <w:ind w:left="17"/>
        <w:rPr>
          <w:rFonts w:ascii="宋体" w:hAnsi="宋体" w:eastAsia="宋体" w:cs="宋体"/>
          <w:sz w:val="24"/>
          <w:szCs w:val="24"/>
        </w:rPr>
      </w:pPr>
      <w:bookmarkStart w:id="6" w:name="bookmark32"/>
      <w:bookmarkEnd w:id="6"/>
      <w:r>
        <w:rPr>
          <w:rFonts w:ascii="宋体" w:hAnsi="宋体" w:eastAsia="宋体" w:cs="宋体"/>
          <w:spacing w:val="4"/>
          <w:sz w:val="24"/>
          <w:szCs w:val="24"/>
        </w:rPr>
        <w:t>3.1.1</w:t>
      </w:r>
      <w:r>
        <w:rPr>
          <w:rFonts w:ascii="宋体" w:hAnsi="宋体" w:eastAsia="宋体" w:cs="宋体"/>
          <w:spacing w:val="-47"/>
          <w:sz w:val="24"/>
          <w:szCs w:val="24"/>
        </w:rPr>
        <w:t xml:space="preserve"> </w:t>
      </w:r>
      <w:r>
        <w:rPr>
          <w:rFonts w:ascii="宋体" w:hAnsi="宋体" w:eastAsia="宋体" w:cs="宋体"/>
          <w:spacing w:val="4"/>
          <w:sz w:val="24"/>
          <w:szCs w:val="24"/>
        </w:rPr>
        <w:t>地理位置</w:t>
      </w:r>
    </w:p>
    <w:p w14:paraId="51ACC84D">
      <w:pPr>
        <w:pStyle w:val="2"/>
        <w:spacing w:line="303" w:lineRule="auto"/>
      </w:pPr>
    </w:p>
    <w:p w14:paraId="46F1BAAE">
      <w:pPr>
        <w:spacing w:before="78" w:line="523" w:lineRule="auto"/>
        <w:ind w:left="13" w:firstLine="516"/>
        <w:jc w:val="both"/>
        <w:rPr>
          <w:rFonts w:ascii="宋体" w:hAnsi="宋体" w:eastAsia="宋体" w:cs="宋体"/>
          <w:sz w:val="24"/>
          <w:szCs w:val="24"/>
        </w:rPr>
      </w:pPr>
      <w:r>
        <w:rPr>
          <w:rFonts w:ascii="宋体" w:hAnsi="宋体" w:eastAsia="宋体" w:cs="宋体"/>
          <w:spacing w:val="12"/>
          <w:sz w:val="24"/>
          <w:szCs w:val="24"/>
        </w:rPr>
        <w:t>黄石位于湖北省东南部，长江中游南岸，是武汉城市圈副中心城</w:t>
      </w:r>
      <w:r>
        <w:rPr>
          <w:rFonts w:ascii="宋体" w:hAnsi="宋体" w:eastAsia="宋体" w:cs="宋体"/>
          <w:spacing w:val="11"/>
          <w:sz w:val="24"/>
          <w:szCs w:val="24"/>
        </w:rPr>
        <w:t>市。黄</w:t>
      </w:r>
      <w:r>
        <w:rPr>
          <w:rFonts w:ascii="宋体" w:hAnsi="宋体" w:eastAsia="宋体" w:cs="宋体"/>
          <w:spacing w:val="8"/>
          <w:sz w:val="24"/>
          <w:szCs w:val="24"/>
        </w:rPr>
        <w:t>石市地处我国中部腹地，位于湖北省东南部，长江中游。地跨东经</w:t>
      </w:r>
      <w:r>
        <w:rPr>
          <w:rFonts w:ascii="宋体" w:hAnsi="宋体" w:eastAsia="宋体" w:cs="宋体"/>
          <w:spacing w:val="-32"/>
          <w:sz w:val="24"/>
          <w:szCs w:val="24"/>
        </w:rPr>
        <w:t xml:space="preserve"> </w:t>
      </w:r>
      <w:r>
        <w:rPr>
          <w:rFonts w:ascii="宋体" w:hAnsi="宋体" w:eastAsia="宋体" w:cs="宋体"/>
          <w:spacing w:val="7"/>
          <w:sz w:val="24"/>
          <w:szCs w:val="24"/>
        </w:rPr>
        <w:t>114</w:t>
      </w:r>
      <w:r>
        <w:rPr>
          <w:rFonts w:ascii="宋体" w:hAnsi="宋体" w:eastAsia="宋体" w:cs="宋体"/>
          <w:spacing w:val="-83"/>
          <w:sz w:val="24"/>
          <w:szCs w:val="24"/>
        </w:rPr>
        <w:t xml:space="preserve"> </w:t>
      </w:r>
      <w:r>
        <w:rPr>
          <w:rFonts w:ascii="宋体" w:hAnsi="宋体" w:eastAsia="宋体" w:cs="宋体"/>
          <w:spacing w:val="7"/>
          <w:sz w:val="24"/>
          <w:szCs w:val="24"/>
        </w:rPr>
        <w:t>°  3</w:t>
      </w:r>
      <w:r>
        <w:rPr>
          <w:rFonts w:ascii="宋体" w:hAnsi="宋体" w:eastAsia="宋体" w:cs="宋体"/>
          <w:sz w:val="24"/>
          <w:szCs w:val="24"/>
        </w:rPr>
        <w:t xml:space="preserve"> </w:t>
      </w:r>
      <w:r>
        <w:rPr>
          <w:rFonts w:ascii="宋体" w:hAnsi="宋体" w:eastAsia="宋体" w:cs="宋体"/>
          <w:spacing w:val="2"/>
          <w:sz w:val="24"/>
          <w:szCs w:val="24"/>
        </w:rPr>
        <w:t>1' ~115</w:t>
      </w:r>
      <w:r>
        <w:rPr>
          <w:rFonts w:ascii="宋体" w:hAnsi="宋体" w:eastAsia="宋体" w:cs="宋体"/>
          <w:spacing w:val="-78"/>
          <w:sz w:val="24"/>
          <w:szCs w:val="24"/>
        </w:rPr>
        <w:t xml:space="preserve"> </w:t>
      </w:r>
      <w:r>
        <w:rPr>
          <w:rFonts w:ascii="宋体" w:hAnsi="宋体" w:eastAsia="宋体" w:cs="宋体"/>
          <w:spacing w:val="2"/>
          <w:sz w:val="24"/>
          <w:szCs w:val="24"/>
        </w:rPr>
        <w:t xml:space="preserve">°  30' </w:t>
      </w:r>
      <w:r>
        <w:rPr>
          <w:rFonts w:hint="eastAsia" w:ascii="宋体" w:hAnsi="宋体" w:eastAsia="宋体" w:cs="宋体"/>
          <w:spacing w:val="2"/>
          <w:sz w:val="24"/>
          <w:szCs w:val="24"/>
          <w:lang w:eastAsia="zh-CN"/>
        </w:rPr>
        <w:t>，</w:t>
      </w:r>
      <w:r>
        <w:rPr>
          <w:rFonts w:ascii="宋体" w:hAnsi="宋体" w:eastAsia="宋体" w:cs="宋体"/>
          <w:spacing w:val="2"/>
          <w:sz w:val="24"/>
          <w:szCs w:val="24"/>
        </w:rPr>
        <w:t>北纬</w:t>
      </w:r>
      <w:r>
        <w:rPr>
          <w:rFonts w:ascii="宋体" w:hAnsi="宋体" w:eastAsia="宋体" w:cs="宋体"/>
          <w:spacing w:val="-43"/>
          <w:sz w:val="24"/>
          <w:szCs w:val="24"/>
        </w:rPr>
        <w:t xml:space="preserve"> </w:t>
      </w:r>
      <w:r>
        <w:rPr>
          <w:rFonts w:ascii="宋体" w:hAnsi="宋体" w:eastAsia="宋体" w:cs="宋体"/>
          <w:spacing w:val="2"/>
          <w:sz w:val="24"/>
          <w:szCs w:val="24"/>
        </w:rPr>
        <w:t>29</w:t>
      </w:r>
      <w:r>
        <w:rPr>
          <w:rFonts w:ascii="宋体" w:hAnsi="宋体" w:eastAsia="宋体" w:cs="宋体"/>
          <w:spacing w:val="-85"/>
          <w:sz w:val="24"/>
          <w:szCs w:val="24"/>
        </w:rPr>
        <w:t xml:space="preserve"> </w:t>
      </w:r>
      <w:r>
        <w:rPr>
          <w:rFonts w:ascii="宋体" w:hAnsi="宋体" w:eastAsia="宋体" w:cs="宋体"/>
          <w:spacing w:val="2"/>
          <w:sz w:val="24"/>
          <w:szCs w:val="24"/>
        </w:rPr>
        <w:t>°</w:t>
      </w:r>
      <w:r>
        <w:rPr>
          <w:rFonts w:ascii="宋体" w:hAnsi="宋体" w:eastAsia="宋体" w:cs="宋体"/>
          <w:spacing w:val="13"/>
          <w:sz w:val="24"/>
          <w:szCs w:val="24"/>
        </w:rPr>
        <w:t xml:space="preserve">  </w:t>
      </w:r>
      <w:r>
        <w:rPr>
          <w:rFonts w:ascii="宋体" w:hAnsi="宋体" w:eastAsia="宋体" w:cs="宋体"/>
          <w:spacing w:val="2"/>
          <w:sz w:val="24"/>
          <w:szCs w:val="24"/>
        </w:rPr>
        <w:t>30'</w:t>
      </w:r>
      <w:r>
        <w:rPr>
          <w:rFonts w:ascii="宋体" w:hAnsi="宋体" w:eastAsia="宋体" w:cs="宋体"/>
          <w:spacing w:val="17"/>
          <w:sz w:val="24"/>
          <w:szCs w:val="24"/>
        </w:rPr>
        <w:t xml:space="preserve"> </w:t>
      </w:r>
      <w:r>
        <w:rPr>
          <w:rFonts w:ascii="宋体" w:hAnsi="宋体" w:eastAsia="宋体" w:cs="宋体"/>
          <w:spacing w:val="2"/>
          <w:sz w:val="24"/>
          <w:szCs w:val="24"/>
        </w:rPr>
        <w:t>~30</w:t>
      </w:r>
      <w:r>
        <w:rPr>
          <w:rFonts w:ascii="宋体" w:hAnsi="宋体" w:eastAsia="宋体" w:cs="宋体"/>
          <w:spacing w:val="-86"/>
          <w:sz w:val="24"/>
          <w:szCs w:val="24"/>
        </w:rPr>
        <w:t xml:space="preserve"> </w:t>
      </w:r>
      <w:r>
        <w:rPr>
          <w:rFonts w:ascii="宋体" w:hAnsi="宋体" w:eastAsia="宋体" w:cs="宋体"/>
          <w:spacing w:val="2"/>
          <w:sz w:val="24"/>
          <w:szCs w:val="24"/>
        </w:rPr>
        <w:t>°</w:t>
      </w:r>
      <w:r>
        <w:rPr>
          <w:rFonts w:ascii="宋体" w:hAnsi="宋体" w:eastAsia="宋体" w:cs="宋体"/>
          <w:spacing w:val="20"/>
          <w:sz w:val="24"/>
          <w:szCs w:val="24"/>
        </w:rPr>
        <w:t xml:space="preserve">  </w:t>
      </w:r>
      <w:r>
        <w:rPr>
          <w:rFonts w:ascii="宋体" w:hAnsi="宋体" w:eastAsia="宋体" w:cs="宋体"/>
          <w:spacing w:val="2"/>
          <w:sz w:val="24"/>
          <w:szCs w:val="24"/>
        </w:rPr>
        <w:t>15'</w:t>
      </w:r>
      <w:r>
        <w:rPr>
          <w:rFonts w:ascii="宋体" w:hAnsi="宋体" w:eastAsia="宋体" w:cs="宋体"/>
          <w:spacing w:val="19"/>
          <w:sz w:val="24"/>
          <w:szCs w:val="24"/>
        </w:rPr>
        <w:t xml:space="preserve"> </w:t>
      </w:r>
      <w:r>
        <w:rPr>
          <w:rFonts w:ascii="宋体" w:hAnsi="宋体" w:eastAsia="宋体" w:cs="宋体"/>
          <w:spacing w:val="2"/>
          <w:sz w:val="24"/>
          <w:szCs w:val="24"/>
        </w:rPr>
        <w:t>之间。</w:t>
      </w:r>
      <w:r>
        <w:rPr>
          <w:rFonts w:ascii="宋体" w:hAnsi="宋体" w:eastAsia="宋体" w:cs="宋体"/>
          <w:spacing w:val="32"/>
          <w:sz w:val="24"/>
          <w:szCs w:val="24"/>
        </w:rPr>
        <w:t xml:space="preserve"> </w:t>
      </w:r>
      <w:r>
        <w:rPr>
          <w:rFonts w:ascii="宋体" w:hAnsi="宋体" w:eastAsia="宋体" w:cs="宋体"/>
          <w:spacing w:val="2"/>
          <w:sz w:val="24"/>
          <w:szCs w:val="24"/>
        </w:rPr>
        <w:t>东北临长江，与浠水</w:t>
      </w:r>
      <w:r>
        <w:rPr>
          <w:rFonts w:ascii="宋体" w:hAnsi="宋体" w:eastAsia="宋体" w:cs="宋体"/>
          <w:spacing w:val="12"/>
          <w:sz w:val="24"/>
          <w:szCs w:val="24"/>
        </w:rPr>
        <w:t>区、蕲春区、武穴市隔江相望，北接鄂州市，西靠武汉市江夏区，西南与咸</w:t>
      </w:r>
      <w:r>
        <w:rPr>
          <w:rFonts w:ascii="宋体" w:hAnsi="宋体" w:eastAsia="宋体" w:cs="宋体"/>
          <w:spacing w:val="9"/>
          <w:sz w:val="24"/>
          <w:szCs w:val="24"/>
        </w:rPr>
        <w:t>宁市咸安区、通山区为邻，东南与江西省武宁区、瑞昌区接壤。</w:t>
      </w:r>
    </w:p>
    <w:p w14:paraId="764F5A07">
      <w:pPr>
        <w:spacing w:before="4" w:line="522" w:lineRule="auto"/>
        <w:ind w:left="11" w:right="2" w:firstLine="518"/>
        <w:jc w:val="both"/>
        <w:rPr>
          <w:rFonts w:ascii="宋体" w:hAnsi="宋体" w:eastAsia="宋体" w:cs="宋体"/>
          <w:sz w:val="24"/>
          <w:szCs w:val="24"/>
        </w:rPr>
      </w:pPr>
      <w:r>
        <w:rPr>
          <w:rFonts w:ascii="宋体" w:hAnsi="宋体" w:eastAsia="宋体" w:cs="宋体"/>
          <w:spacing w:val="12"/>
          <w:sz w:val="24"/>
          <w:szCs w:val="24"/>
        </w:rPr>
        <w:t>黄石港区是黄石市的东大门，地处长江中游南岸，黄石长江大桥</w:t>
      </w:r>
      <w:r>
        <w:rPr>
          <w:rFonts w:ascii="宋体" w:hAnsi="宋体" w:eastAsia="宋体" w:cs="宋体"/>
          <w:spacing w:val="11"/>
          <w:sz w:val="24"/>
          <w:szCs w:val="24"/>
        </w:rPr>
        <w:t>和鄂东</w:t>
      </w:r>
      <w:r>
        <w:rPr>
          <w:rFonts w:ascii="宋体" w:hAnsi="宋体" w:eastAsia="宋体" w:cs="宋体"/>
          <w:spacing w:val="16"/>
          <w:sz w:val="24"/>
          <w:szCs w:val="24"/>
        </w:rPr>
        <w:t>长江大桥</w:t>
      </w:r>
      <w:r>
        <w:rPr>
          <w:rFonts w:hint="eastAsia" w:ascii="宋体" w:hAnsi="宋体" w:eastAsia="宋体" w:cs="宋体"/>
          <w:spacing w:val="16"/>
          <w:sz w:val="24"/>
          <w:szCs w:val="24"/>
          <w:lang w:eastAsia="zh-CN"/>
        </w:rPr>
        <w:t>（</w:t>
      </w:r>
      <w:r>
        <w:rPr>
          <w:rFonts w:ascii="宋体" w:hAnsi="宋体" w:eastAsia="宋体" w:cs="宋体"/>
          <w:spacing w:val="16"/>
          <w:sz w:val="24"/>
          <w:szCs w:val="24"/>
        </w:rPr>
        <w:t>长江二桥</w:t>
      </w:r>
      <w:r>
        <w:rPr>
          <w:rFonts w:hint="eastAsia" w:ascii="宋体" w:hAnsi="宋体" w:eastAsia="宋体" w:cs="宋体"/>
          <w:spacing w:val="16"/>
          <w:sz w:val="24"/>
          <w:szCs w:val="24"/>
          <w:lang w:eastAsia="zh-CN"/>
        </w:rPr>
        <w:t>）</w:t>
      </w:r>
      <w:r>
        <w:rPr>
          <w:rFonts w:ascii="宋体" w:hAnsi="宋体" w:eastAsia="宋体" w:cs="宋体"/>
          <w:spacing w:val="16"/>
          <w:sz w:val="24"/>
          <w:szCs w:val="24"/>
        </w:rPr>
        <w:t>贯通南北，半小时到达武汉，15</w:t>
      </w:r>
      <w:r>
        <w:rPr>
          <w:rFonts w:ascii="宋体" w:hAnsi="宋体" w:eastAsia="宋体" w:cs="宋体"/>
          <w:spacing w:val="-16"/>
          <w:sz w:val="24"/>
          <w:szCs w:val="24"/>
        </w:rPr>
        <w:t xml:space="preserve"> </w:t>
      </w:r>
      <w:r>
        <w:rPr>
          <w:rFonts w:ascii="宋体" w:hAnsi="宋体" w:eastAsia="宋体" w:cs="宋体"/>
          <w:spacing w:val="16"/>
          <w:sz w:val="24"/>
          <w:szCs w:val="24"/>
        </w:rPr>
        <w:t>分钟到达鄂州花湖机</w:t>
      </w:r>
      <w:r>
        <w:rPr>
          <w:rFonts w:ascii="宋体" w:hAnsi="宋体" w:eastAsia="宋体" w:cs="宋体"/>
          <w:spacing w:val="10"/>
          <w:sz w:val="24"/>
          <w:szCs w:val="24"/>
        </w:rPr>
        <w:t>场。辖区有全市正在兴建的两个“一号工程</w:t>
      </w:r>
      <w:r>
        <w:rPr>
          <w:rFonts w:ascii="宋体" w:hAnsi="宋体" w:eastAsia="宋体" w:cs="宋体"/>
          <w:spacing w:val="-85"/>
          <w:sz w:val="24"/>
          <w:szCs w:val="24"/>
        </w:rPr>
        <w:t xml:space="preserve"> </w:t>
      </w:r>
      <w:r>
        <w:rPr>
          <w:rFonts w:ascii="宋体" w:hAnsi="宋体" w:eastAsia="宋体" w:cs="宋体"/>
          <w:spacing w:val="10"/>
          <w:sz w:val="24"/>
          <w:szCs w:val="24"/>
        </w:rPr>
        <w:t>”</w:t>
      </w:r>
      <w:r>
        <w:rPr>
          <w:rFonts w:ascii="宋体" w:hAnsi="宋体" w:eastAsia="宋体" w:cs="宋体"/>
          <w:spacing w:val="-87"/>
          <w:sz w:val="24"/>
          <w:szCs w:val="24"/>
        </w:rPr>
        <w:t xml:space="preserve"> </w:t>
      </w:r>
      <w:r>
        <w:rPr>
          <w:rFonts w:hint="eastAsia" w:ascii="宋体" w:hAnsi="宋体" w:eastAsia="宋体" w:cs="宋体"/>
          <w:spacing w:val="-87"/>
          <w:sz w:val="24"/>
          <w:szCs w:val="24"/>
          <w:lang w:eastAsia="zh-CN"/>
        </w:rPr>
        <w:t>（</w:t>
      </w:r>
      <w:r>
        <w:rPr>
          <w:rFonts w:ascii="宋体" w:hAnsi="宋体" w:eastAsia="宋体" w:cs="宋体"/>
          <w:spacing w:val="10"/>
          <w:sz w:val="24"/>
          <w:szCs w:val="24"/>
        </w:rPr>
        <w:t>沿江大道、城市有轨电车</w:t>
      </w:r>
      <w:r>
        <w:rPr>
          <w:rFonts w:hint="eastAsia" w:ascii="宋体" w:hAnsi="宋体" w:eastAsia="宋体" w:cs="宋体"/>
          <w:spacing w:val="10"/>
          <w:sz w:val="24"/>
          <w:szCs w:val="24"/>
          <w:lang w:eastAsia="zh-CN"/>
        </w:rPr>
        <w:t>）</w:t>
      </w:r>
      <w:r>
        <w:rPr>
          <w:rFonts w:ascii="宋体" w:hAnsi="宋体" w:eastAsia="宋体" w:cs="宋体"/>
          <w:spacing w:val="10"/>
          <w:sz w:val="24"/>
          <w:szCs w:val="24"/>
        </w:rPr>
        <w:t>的</w:t>
      </w:r>
      <w:r>
        <w:rPr>
          <w:rFonts w:ascii="宋体" w:hAnsi="宋体" w:eastAsia="宋体" w:cs="宋体"/>
          <w:spacing w:val="9"/>
          <w:sz w:val="24"/>
          <w:szCs w:val="24"/>
        </w:rPr>
        <w:t>起点和主体部分，全区承东启西、连南接北的战略枢纽地位日益凸显。</w:t>
      </w:r>
    </w:p>
    <w:p w14:paraId="1DD963BF">
      <w:pPr>
        <w:spacing w:line="226" w:lineRule="auto"/>
        <w:ind w:left="17"/>
        <w:rPr>
          <w:rFonts w:ascii="宋体" w:hAnsi="宋体" w:eastAsia="宋体" w:cs="宋体"/>
          <w:sz w:val="24"/>
          <w:szCs w:val="24"/>
        </w:rPr>
      </w:pPr>
      <w:r>
        <w:rPr>
          <w:rFonts w:ascii="宋体" w:hAnsi="宋体" w:eastAsia="宋体" w:cs="宋体"/>
          <w:spacing w:val="6"/>
          <w:sz w:val="24"/>
          <w:szCs w:val="24"/>
        </w:rPr>
        <w:t>3.1.2</w:t>
      </w:r>
      <w:r>
        <w:rPr>
          <w:rFonts w:ascii="宋体" w:hAnsi="宋体" w:eastAsia="宋体" w:cs="宋体"/>
          <w:spacing w:val="-41"/>
          <w:sz w:val="24"/>
          <w:szCs w:val="24"/>
        </w:rPr>
        <w:t xml:space="preserve"> </w:t>
      </w:r>
      <w:r>
        <w:rPr>
          <w:rFonts w:ascii="宋体" w:hAnsi="宋体" w:eastAsia="宋体" w:cs="宋体"/>
          <w:spacing w:val="6"/>
          <w:sz w:val="24"/>
          <w:szCs w:val="24"/>
        </w:rPr>
        <w:t>辖区街道、面积、人口</w:t>
      </w:r>
    </w:p>
    <w:p w14:paraId="0A6C09A6">
      <w:pPr>
        <w:pStyle w:val="2"/>
        <w:spacing w:line="306" w:lineRule="auto"/>
      </w:pPr>
    </w:p>
    <w:p w14:paraId="436B3B00">
      <w:pPr>
        <w:spacing w:before="78" w:line="523" w:lineRule="auto"/>
        <w:ind w:left="12" w:right="40" w:firstLine="517"/>
        <w:jc w:val="both"/>
        <w:rPr>
          <w:rFonts w:ascii="宋体" w:hAnsi="宋体" w:eastAsia="宋体" w:cs="宋体"/>
          <w:sz w:val="24"/>
          <w:szCs w:val="24"/>
        </w:rPr>
      </w:pPr>
      <w:r>
        <w:rPr>
          <w:rFonts w:ascii="宋体" w:hAnsi="宋体" w:eastAsia="宋体" w:cs="宋体"/>
          <w:spacing w:val="10"/>
          <w:sz w:val="24"/>
          <w:szCs w:val="24"/>
        </w:rPr>
        <w:t>黄石港区是黄石市的中心城区，东临长江，西依磁湖，南接西塞，北与</w:t>
      </w:r>
      <w:r>
        <w:rPr>
          <w:rFonts w:ascii="宋体" w:hAnsi="宋体" w:eastAsia="宋体" w:cs="宋体"/>
          <w:spacing w:val="12"/>
          <w:sz w:val="24"/>
          <w:szCs w:val="24"/>
        </w:rPr>
        <w:t>鄂州毗邻，距离鄂州花湖机场核心区仅</w:t>
      </w:r>
      <w:r>
        <w:rPr>
          <w:rFonts w:ascii="宋体" w:hAnsi="宋体" w:eastAsia="宋体" w:cs="宋体"/>
          <w:spacing w:val="-43"/>
          <w:sz w:val="24"/>
          <w:szCs w:val="24"/>
        </w:rPr>
        <w:t xml:space="preserve"> </w:t>
      </w:r>
      <w:r>
        <w:rPr>
          <w:rFonts w:ascii="宋体" w:hAnsi="宋体" w:eastAsia="宋体" w:cs="宋体"/>
          <w:spacing w:val="12"/>
          <w:sz w:val="24"/>
          <w:szCs w:val="24"/>
        </w:rPr>
        <w:t>8</w:t>
      </w:r>
      <w:r>
        <w:rPr>
          <w:rFonts w:ascii="宋体" w:hAnsi="宋体" w:eastAsia="宋体" w:cs="宋体"/>
          <w:spacing w:val="-35"/>
          <w:sz w:val="24"/>
          <w:szCs w:val="24"/>
        </w:rPr>
        <w:t xml:space="preserve"> </w:t>
      </w:r>
      <w:r>
        <w:rPr>
          <w:rFonts w:ascii="宋体" w:hAnsi="宋体" w:eastAsia="宋体" w:cs="宋体"/>
          <w:spacing w:val="12"/>
          <w:sz w:val="24"/>
          <w:szCs w:val="24"/>
        </w:rPr>
        <w:t>公里，面积</w:t>
      </w:r>
      <w:r>
        <w:rPr>
          <w:rFonts w:ascii="宋体" w:hAnsi="宋体" w:eastAsia="宋体" w:cs="宋体"/>
          <w:spacing w:val="-39"/>
          <w:sz w:val="24"/>
          <w:szCs w:val="24"/>
        </w:rPr>
        <w:t xml:space="preserve"> </w:t>
      </w:r>
      <w:r>
        <w:rPr>
          <w:rFonts w:ascii="宋体" w:hAnsi="宋体" w:eastAsia="宋体" w:cs="宋体"/>
          <w:spacing w:val="12"/>
          <w:sz w:val="24"/>
          <w:szCs w:val="24"/>
        </w:rPr>
        <w:t>50.6</w:t>
      </w:r>
      <w:r>
        <w:rPr>
          <w:rFonts w:ascii="宋体" w:hAnsi="宋体" w:eastAsia="宋体" w:cs="宋体"/>
          <w:spacing w:val="-39"/>
          <w:sz w:val="24"/>
          <w:szCs w:val="24"/>
        </w:rPr>
        <w:t xml:space="preserve"> </w:t>
      </w:r>
      <w:r>
        <w:rPr>
          <w:rFonts w:ascii="宋体" w:hAnsi="宋体" w:eastAsia="宋体" w:cs="宋体"/>
          <w:spacing w:val="12"/>
          <w:sz w:val="24"/>
          <w:szCs w:val="24"/>
        </w:rPr>
        <w:t>平</w:t>
      </w:r>
      <w:r>
        <w:rPr>
          <w:rFonts w:ascii="宋体" w:hAnsi="宋体" w:eastAsia="宋体" w:cs="宋体"/>
          <w:spacing w:val="11"/>
          <w:sz w:val="24"/>
          <w:szCs w:val="24"/>
        </w:rPr>
        <w:t>方公里，常住</w:t>
      </w:r>
      <w:r>
        <w:rPr>
          <w:rFonts w:ascii="宋体" w:hAnsi="宋体" w:eastAsia="宋体" w:cs="宋体"/>
          <w:spacing w:val="13"/>
          <w:sz w:val="24"/>
          <w:szCs w:val="24"/>
        </w:rPr>
        <w:t>人口</w:t>
      </w:r>
      <w:r>
        <w:rPr>
          <w:rFonts w:ascii="宋体" w:hAnsi="宋体" w:eastAsia="宋体" w:cs="宋体"/>
          <w:spacing w:val="-27"/>
          <w:sz w:val="24"/>
          <w:szCs w:val="24"/>
        </w:rPr>
        <w:t xml:space="preserve"> </w:t>
      </w:r>
      <w:r>
        <w:rPr>
          <w:rFonts w:hint="eastAsia" w:ascii="宋体" w:hAnsi="宋体" w:eastAsia="宋体" w:cs="宋体"/>
          <w:spacing w:val="-27"/>
          <w:sz w:val="24"/>
          <w:szCs w:val="24"/>
          <w:lang w:eastAsia="zh-CN"/>
        </w:rPr>
        <w:t>241589 人</w:t>
      </w:r>
      <w:r>
        <w:rPr>
          <w:rFonts w:ascii="宋体" w:hAnsi="宋体" w:eastAsia="宋体" w:cs="宋体"/>
          <w:spacing w:val="13"/>
          <w:sz w:val="24"/>
          <w:szCs w:val="24"/>
        </w:rPr>
        <w:t>，辖花湖、黄石港、沈家营、胜阳港</w:t>
      </w:r>
      <w:r>
        <w:rPr>
          <w:rFonts w:ascii="宋体" w:hAnsi="宋体" w:eastAsia="宋体" w:cs="宋体"/>
          <w:spacing w:val="-40"/>
          <w:sz w:val="24"/>
          <w:szCs w:val="24"/>
        </w:rPr>
        <w:t xml:space="preserve"> </w:t>
      </w:r>
      <w:r>
        <w:rPr>
          <w:rFonts w:ascii="宋体" w:hAnsi="宋体" w:eastAsia="宋体" w:cs="宋体"/>
          <w:spacing w:val="13"/>
          <w:sz w:val="24"/>
          <w:szCs w:val="24"/>
        </w:rPr>
        <w:t>4</w:t>
      </w:r>
      <w:r>
        <w:rPr>
          <w:rFonts w:ascii="宋体" w:hAnsi="宋体" w:eastAsia="宋体" w:cs="宋体"/>
          <w:spacing w:val="-41"/>
          <w:sz w:val="24"/>
          <w:szCs w:val="24"/>
        </w:rPr>
        <w:t xml:space="preserve"> </w:t>
      </w:r>
      <w:r>
        <w:rPr>
          <w:rFonts w:ascii="宋体" w:hAnsi="宋体" w:eastAsia="宋体" w:cs="宋体"/>
          <w:spacing w:val="13"/>
          <w:sz w:val="24"/>
          <w:szCs w:val="24"/>
        </w:rPr>
        <w:t>个街道办事处，1</w:t>
      </w:r>
      <w:r>
        <w:rPr>
          <w:rFonts w:ascii="宋体" w:hAnsi="宋体" w:eastAsia="宋体" w:cs="宋体"/>
          <w:spacing w:val="-41"/>
          <w:sz w:val="24"/>
          <w:szCs w:val="24"/>
        </w:rPr>
        <w:t xml:space="preserve"> </w:t>
      </w:r>
      <w:r>
        <w:rPr>
          <w:rFonts w:ascii="宋体" w:hAnsi="宋体" w:eastAsia="宋体" w:cs="宋体"/>
          <w:spacing w:val="13"/>
          <w:sz w:val="24"/>
          <w:szCs w:val="24"/>
        </w:rPr>
        <w:t>个管理</w:t>
      </w:r>
      <w:r>
        <w:rPr>
          <w:rFonts w:ascii="宋体" w:hAnsi="宋体" w:eastAsia="宋体" w:cs="宋体"/>
          <w:spacing w:val="9"/>
          <w:sz w:val="24"/>
          <w:szCs w:val="24"/>
        </w:rPr>
        <w:t>区</w:t>
      </w:r>
      <w:r>
        <w:rPr>
          <w:rFonts w:ascii="宋体" w:hAnsi="宋体" w:eastAsia="宋体" w:cs="宋体"/>
          <w:spacing w:val="-64"/>
          <w:sz w:val="24"/>
          <w:szCs w:val="24"/>
        </w:rPr>
        <w:t xml:space="preserve"> </w:t>
      </w:r>
      <w:r>
        <w:rPr>
          <w:rFonts w:hint="eastAsia" w:ascii="宋体" w:hAnsi="宋体" w:eastAsia="宋体" w:cs="宋体"/>
          <w:spacing w:val="-64"/>
          <w:sz w:val="24"/>
          <w:szCs w:val="24"/>
          <w:lang w:eastAsia="zh-CN"/>
        </w:rPr>
        <w:t>（</w:t>
      </w:r>
      <w:r>
        <w:rPr>
          <w:rFonts w:ascii="宋体" w:hAnsi="宋体" w:eastAsia="宋体" w:cs="宋体"/>
          <w:spacing w:val="9"/>
          <w:sz w:val="24"/>
          <w:szCs w:val="24"/>
        </w:rPr>
        <w:t>江北管理区</w:t>
      </w:r>
      <w:r>
        <w:rPr>
          <w:rFonts w:hint="eastAsia" w:ascii="宋体" w:hAnsi="宋体" w:eastAsia="宋体" w:cs="宋体"/>
          <w:spacing w:val="9"/>
          <w:sz w:val="24"/>
          <w:szCs w:val="24"/>
          <w:lang w:eastAsia="zh-CN"/>
        </w:rPr>
        <w:t>）</w:t>
      </w:r>
      <w:r>
        <w:rPr>
          <w:rFonts w:ascii="宋体" w:hAnsi="宋体" w:eastAsia="宋体" w:cs="宋体"/>
          <w:spacing w:val="9"/>
          <w:sz w:val="24"/>
          <w:szCs w:val="24"/>
        </w:rPr>
        <w:t>，33</w:t>
      </w:r>
      <w:r>
        <w:rPr>
          <w:rFonts w:ascii="宋体" w:hAnsi="宋体" w:eastAsia="宋体" w:cs="宋体"/>
          <w:spacing w:val="-43"/>
          <w:sz w:val="24"/>
          <w:szCs w:val="24"/>
        </w:rPr>
        <w:t xml:space="preserve"> </w:t>
      </w:r>
      <w:r>
        <w:rPr>
          <w:rFonts w:ascii="宋体" w:hAnsi="宋体" w:eastAsia="宋体" w:cs="宋体"/>
          <w:spacing w:val="9"/>
          <w:sz w:val="24"/>
          <w:szCs w:val="24"/>
        </w:rPr>
        <w:t>个社区。根据第七次全国人口普查结果</w:t>
      </w:r>
      <w:r>
        <w:rPr>
          <w:rFonts w:ascii="宋体" w:hAnsi="宋体" w:eastAsia="宋体" w:cs="宋体"/>
          <w:spacing w:val="8"/>
          <w:sz w:val="24"/>
          <w:szCs w:val="24"/>
        </w:rPr>
        <w:t>，截至</w:t>
      </w:r>
      <w:r>
        <w:rPr>
          <w:rFonts w:ascii="宋体" w:hAnsi="宋体" w:eastAsia="宋体" w:cs="宋体"/>
          <w:spacing w:val="-41"/>
          <w:sz w:val="24"/>
          <w:szCs w:val="24"/>
        </w:rPr>
        <w:t xml:space="preserve"> </w:t>
      </w:r>
      <w:r>
        <w:rPr>
          <w:rFonts w:ascii="宋体" w:hAnsi="宋体" w:eastAsia="宋体" w:cs="宋体"/>
          <w:spacing w:val="8"/>
          <w:sz w:val="24"/>
          <w:szCs w:val="24"/>
        </w:rPr>
        <w:t>2020</w:t>
      </w:r>
      <w:r>
        <w:rPr>
          <w:rFonts w:ascii="宋体" w:hAnsi="宋体" w:eastAsia="宋体" w:cs="宋体"/>
          <w:spacing w:val="-42"/>
          <w:sz w:val="24"/>
          <w:szCs w:val="24"/>
        </w:rPr>
        <w:t xml:space="preserve"> </w:t>
      </w:r>
      <w:r>
        <w:rPr>
          <w:rFonts w:ascii="宋体" w:hAnsi="宋体" w:eastAsia="宋体" w:cs="宋体"/>
          <w:spacing w:val="8"/>
          <w:sz w:val="24"/>
          <w:szCs w:val="24"/>
        </w:rPr>
        <w:t>年</w:t>
      </w:r>
      <w:r>
        <w:rPr>
          <w:rFonts w:ascii="宋体" w:hAnsi="宋体" w:eastAsia="宋体" w:cs="宋体"/>
          <w:spacing w:val="2"/>
          <w:sz w:val="24"/>
          <w:szCs w:val="24"/>
        </w:rPr>
        <w:t>11</w:t>
      </w:r>
      <w:r>
        <w:rPr>
          <w:rFonts w:ascii="宋体" w:hAnsi="宋体" w:eastAsia="宋体" w:cs="宋体"/>
          <w:spacing w:val="-42"/>
          <w:sz w:val="24"/>
          <w:szCs w:val="24"/>
        </w:rPr>
        <w:t xml:space="preserve"> </w:t>
      </w:r>
      <w:r>
        <w:rPr>
          <w:rFonts w:ascii="宋体" w:hAnsi="宋体" w:eastAsia="宋体" w:cs="宋体"/>
          <w:spacing w:val="2"/>
          <w:sz w:val="24"/>
          <w:szCs w:val="24"/>
        </w:rPr>
        <w:t>月</w:t>
      </w:r>
      <w:r>
        <w:rPr>
          <w:rFonts w:ascii="宋体" w:hAnsi="宋体" w:eastAsia="宋体" w:cs="宋体"/>
          <w:spacing w:val="-30"/>
          <w:sz w:val="24"/>
          <w:szCs w:val="24"/>
        </w:rPr>
        <w:t xml:space="preserve"> </w:t>
      </w:r>
      <w:r>
        <w:rPr>
          <w:rFonts w:ascii="宋体" w:hAnsi="宋体" w:eastAsia="宋体" w:cs="宋体"/>
          <w:spacing w:val="2"/>
          <w:sz w:val="24"/>
          <w:szCs w:val="24"/>
        </w:rPr>
        <w:t>1 日零时，黄石港区常住人口</w:t>
      </w:r>
      <w:r>
        <w:rPr>
          <w:rFonts w:ascii="宋体" w:hAnsi="宋体" w:eastAsia="宋体" w:cs="宋体"/>
          <w:spacing w:val="-45"/>
          <w:sz w:val="24"/>
          <w:szCs w:val="24"/>
        </w:rPr>
        <w:t xml:space="preserve"> </w:t>
      </w:r>
      <w:r>
        <w:rPr>
          <w:rFonts w:ascii="宋体" w:hAnsi="宋体" w:eastAsia="宋体" w:cs="宋体"/>
          <w:spacing w:val="2"/>
          <w:sz w:val="24"/>
          <w:szCs w:val="24"/>
        </w:rPr>
        <w:t>24158</w:t>
      </w:r>
      <w:r>
        <w:rPr>
          <w:rFonts w:ascii="宋体" w:hAnsi="宋体" w:eastAsia="宋体" w:cs="宋体"/>
          <w:spacing w:val="1"/>
          <w:sz w:val="24"/>
          <w:szCs w:val="24"/>
        </w:rPr>
        <w:t>9</w:t>
      </w:r>
      <w:r>
        <w:rPr>
          <w:rFonts w:ascii="宋体" w:hAnsi="宋体" w:eastAsia="宋体" w:cs="宋体"/>
          <w:spacing w:val="-44"/>
          <w:sz w:val="24"/>
          <w:szCs w:val="24"/>
        </w:rPr>
        <w:t xml:space="preserve"> </w:t>
      </w:r>
      <w:r>
        <w:rPr>
          <w:rFonts w:ascii="宋体" w:hAnsi="宋体" w:eastAsia="宋体" w:cs="宋体"/>
          <w:spacing w:val="1"/>
          <w:sz w:val="24"/>
          <w:szCs w:val="24"/>
        </w:rPr>
        <w:t>人。</w:t>
      </w:r>
    </w:p>
    <w:p w14:paraId="49F2DB0B">
      <w:pPr>
        <w:spacing w:line="226" w:lineRule="auto"/>
        <w:ind w:left="530"/>
        <w:rPr>
          <w:rFonts w:ascii="宋体" w:hAnsi="宋体" w:eastAsia="宋体" w:cs="宋体"/>
          <w:sz w:val="24"/>
          <w:szCs w:val="24"/>
        </w:rPr>
      </w:pPr>
      <w:r>
        <w:rPr>
          <w:rFonts w:ascii="宋体" w:hAnsi="宋体" w:eastAsia="宋体" w:cs="宋体"/>
          <w:spacing w:val="8"/>
          <w:sz w:val="24"/>
          <w:szCs w:val="24"/>
        </w:rPr>
        <w:t>黄石港区各街道办事处和江北管理区人口分布情况见表</w:t>
      </w:r>
      <w:r>
        <w:rPr>
          <w:rFonts w:ascii="宋体" w:hAnsi="宋体" w:eastAsia="宋体" w:cs="宋体"/>
          <w:spacing w:val="-44"/>
          <w:sz w:val="24"/>
          <w:szCs w:val="24"/>
        </w:rPr>
        <w:t xml:space="preserve"> </w:t>
      </w:r>
      <w:r>
        <w:rPr>
          <w:rFonts w:ascii="宋体" w:hAnsi="宋体" w:eastAsia="宋体" w:cs="宋体"/>
          <w:spacing w:val="8"/>
          <w:sz w:val="24"/>
          <w:szCs w:val="24"/>
        </w:rPr>
        <w:t>3.1-1。</w:t>
      </w:r>
    </w:p>
    <w:p w14:paraId="24FF9929">
      <w:pPr>
        <w:spacing w:before="36" w:line="213" w:lineRule="auto"/>
        <w:ind w:left="1890"/>
        <w:rPr>
          <w:rFonts w:ascii="宋体" w:hAnsi="宋体" w:eastAsia="宋体" w:cs="宋体"/>
          <w:sz w:val="24"/>
          <w:szCs w:val="24"/>
        </w:rPr>
      </w:pPr>
      <w:r>
        <w:rPr>
          <w:rFonts w:ascii="宋体" w:hAnsi="宋体" w:eastAsia="宋体" w:cs="宋体"/>
          <w:b/>
          <w:bCs/>
          <w:sz w:val="24"/>
          <w:szCs w:val="24"/>
        </w:rPr>
        <w:t>表</w:t>
      </w:r>
      <w:r>
        <w:rPr>
          <w:rFonts w:ascii="宋体" w:hAnsi="宋体" w:eastAsia="宋体" w:cs="宋体"/>
          <w:spacing w:val="-46"/>
          <w:sz w:val="24"/>
          <w:szCs w:val="24"/>
        </w:rPr>
        <w:t xml:space="preserve"> </w:t>
      </w:r>
      <w:r>
        <w:rPr>
          <w:rFonts w:ascii="宋体" w:hAnsi="宋体" w:eastAsia="宋体" w:cs="宋体"/>
          <w:b/>
          <w:bCs/>
          <w:sz w:val="24"/>
          <w:szCs w:val="24"/>
        </w:rPr>
        <w:t>3.1-1黄石港区行政区划及人口分布情况</w:t>
      </w:r>
    </w:p>
    <w:tbl>
      <w:tblPr>
        <w:tblStyle w:val="5"/>
        <w:tblW w:w="80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2"/>
        <w:gridCol w:w="2158"/>
        <w:gridCol w:w="1239"/>
        <w:gridCol w:w="1119"/>
        <w:gridCol w:w="2801"/>
      </w:tblGrid>
      <w:tr w14:paraId="65FD32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722" w:type="dxa"/>
            <w:vAlign w:val="top"/>
          </w:tcPr>
          <w:p w14:paraId="09D38573">
            <w:pPr>
              <w:pStyle w:val="6"/>
              <w:spacing w:before="180" w:line="232" w:lineRule="auto"/>
              <w:ind w:left="164"/>
            </w:pPr>
            <w:r>
              <w:rPr>
                <w:spacing w:val="5"/>
              </w:rPr>
              <w:t>序号</w:t>
            </w:r>
          </w:p>
        </w:tc>
        <w:tc>
          <w:tcPr>
            <w:tcW w:w="2158" w:type="dxa"/>
            <w:vAlign w:val="top"/>
          </w:tcPr>
          <w:p w14:paraId="53D02455">
            <w:pPr>
              <w:pStyle w:val="6"/>
              <w:spacing w:before="181" w:line="230" w:lineRule="auto"/>
              <w:ind w:left="582"/>
            </w:pPr>
            <w:r>
              <w:rPr>
                <w:spacing w:val="8"/>
              </w:rPr>
              <w:t>行政区名称</w:t>
            </w:r>
          </w:p>
        </w:tc>
        <w:tc>
          <w:tcPr>
            <w:tcW w:w="1239" w:type="dxa"/>
            <w:vAlign w:val="top"/>
          </w:tcPr>
          <w:p w14:paraId="57E66DA5">
            <w:pPr>
              <w:pStyle w:val="6"/>
              <w:spacing w:before="51" w:line="242" w:lineRule="auto"/>
              <w:ind w:left="443" w:right="435" w:hanging="53"/>
            </w:pPr>
            <w:r>
              <w:rPr>
                <w:spacing w:val="3"/>
              </w:rPr>
              <w:t>人口</w:t>
            </w:r>
            <w:r>
              <w:rPr>
                <w:rFonts w:hint="eastAsia"/>
                <w:spacing w:val="3"/>
                <w:lang w:eastAsia="zh-CN"/>
              </w:rPr>
              <w:t>（</w:t>
            </w:r>
            <w:r>
              <w:rPr>
                <w:spacing w:val="-9"/>
              </w:rPr>
              <w:t>人</w:t>
            </w:r>
            <w:r>
              <w:rPr>
                <w:rFonts w:hint="eastAsia"/>
                <w:spacing w:val="-9"/>
                <w:lang w:eastAsia="zh-CN"/>
              </w:rPr>
              <w:t>）</w:t>
            </w:r>
          </w:p>
        </w:tc>
        <w:tc>
          <w:tcPr>
            <w:tcW w:w="1119" w:type="dxa"/>
            <w:vAlign w:val="top"/>
          </w:tcPr>
          <w:p w14:paraId="6CE06E6E">
            <w:pPr>
              <w:pStyle w:val="6"/>
              <w:spacing w:before="51" w:line="242" w:lineRule="auto"/>
              <w:ind w:left="364" w:right="328" w:hanging="51"/>
              <w:rPr>
                <w:rFonts w:ascii="楷体" w:hAnsi="楷体" w:eastAsia="楷体" w:cs="楷体"/>
              </w:rPr>
            </w:pPr>
            <w:r>
              <w:rPr>
                <w:spacing w:val="2"/>
              </w:rPr>
              <w:t>面积</w:t>
            </w:r>
            <w:r>
              <w:t xml:space="preserve"> </w:t>
            </w:r>
            <w:r>
              <w:rPr>
                <w:rFonts w:ascii="楷体" w:hAnsi="楷体" w:eastAsia="楷体" w:cs="楷体"/>
                <w:spacing w:val="-12"/>
                <w:w w:val="99"/>
              </w:rPr>
              <w:t>(km</w:t>
            </w:r>
            <w:r>
              <w:rPr>
                <w:rFonts w:ascii="Arial" w:hAnsi="Arial" w:eastAsia="Arial" w:cs="Arial"/>
                <w:spacing w:val="-12"/>
                <w:w w:val="99"/>
              </w:rPr>
              <w:t>2</w:t>
            </w:r>
            <w:r>
              <w:rPr>
                <w:rFonts w:ascii="楷体" w:hAnsi="楷体" w:eastAsia="楷体" w:cs="楷体"/>
                <w:spacing w:val="-12"/>
                <w:w w:val="99"/>
              </w:rPr>
              <w:t>)</w:t>
            </w:r>
          </w:p>
        </w:tc>
        <w:tc>
          <w:tcPr>
            <w:tcW w:w="2801" w:type="dxa"/>
            <w:vAlign w:val="top"/>
          </w:tcPr>
          <w:p w14:paraId="031F2093">
            <w:pPr>
              <w:pStyle w:val="6"/>
              <w:spacing w:before="181" w:line="230" w:lineRule="auto"/>
              <w:ind w:left="811"/>
            </w:pPr>
            <w:r>
              <w:rPr>
                <w:spacing w:val="7"/>
              </w:rPr>
              <w:t>下辖行政单位</w:t>
            </w:r>
          </w:p>
        </w:tc>
      </w:tr>
      <w:tr w14:paraId="1E494E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722" w:type="dxa"/>
            <w:vAlign w:val="top"/>
          </w:tcPr>
          <w:p w14:paraId="2ED1F197">
            <w:pPr>
              <w:pStyle w:val="6"/>
              <w:spacing w:before="62" w:line="239" w:lineRule="auto"/>
              <w:ind w:left="325"/>
            </w:pPr>
            <w:r>
              <w:t>1</w:t>
            </w:r>
          </w:p>
        </w:tc>
        <w:tc>
          <w:tcPr>
            <w:tcW w:w="2158" w:type="dxa"/>
            <w:vAlign w:val="top"/>
          </w:tcPr>
          <w:p w14:paraId="668BEBB8">
            <w:pPr>
              <w:pStyle w:val="6"/>
              <w:spacing w:before="62" w:line="230" w:lineRule="auto"/>
              <w:ind w:left="384"/>
            </w:pPr>
            <w:r>
              <w:rPr>
                <w:spacing w:val="8"/>
              </w:rPr>
              <w:t>花湖街道办事处</w:t>
            </w:r>
          </w:p>
        </w:tc>
        <w:tc>
          <w:tcPr>
            <w:tcW w:w="1239" w:type="dxa"/>
            <w:vAlign w:val="top"/>
          </w:tcPr>
          <w:p w14:paraId="4B950C4E">
            <w:pPr>
              <w:pStyle w:val="6"/>
              <w:spacing w:before="62" w:line="239" w:lineRule="auto"/>
              <w:ind w:left="370"/>
            </w:pPr>
            <w:r>
              <w:rPr>
                <w:spacing w:val="4"/>
              </w:rPr>
              <w:t>51750</w:t>
            </w:r>
          </w:p>
        </w:tc>
        <w:tc>
          <w:tcPr>
            <w:tcW w:w="1119" w:type="dxa"/>
            <w:vAlign w:val="top"/>
          </w:tcPr>
          <w:p w14:paraId="5864844E">
            <w:pPr>
              <w:pStyle w:val="6"/>
              <w:spacing w:before="62" w:line="239" w:lineRule="auto"/>
              <w:ind w:left="264"/>
            </w:pPr>
            <w:r>
              <w:rPr>
                <w:spacing w:val="3"/>
              </w:rPr>
              <w:t>8.7675</w:t>
            </w:r>
          </w:p>
        </w:tc>
        <w:tc>
          <w:tcPr>
            <w:tcW w:w="2801" w:type="dxa"/>
            <w:vAlign w:val="top"/>
          </w:tcPr>
          <w:p w14:paraId="16B76474">
            <w:pPr>
              <w:pStyle w:val="6"/>
              <w:spacing w:before="62" w:line="230" w:lineRule="auto"/>
              <w:ind w:left="707"/>
            </w:pPr>
            <w:r>
              <w:rPr>
                <w:spacing w:val="8"/>
              </w:rPr>
              <w:t>社区居民委员会</w:t>
            </w:r>
          </w:p>
        </w:tc>
      </w:tr>
      <w:tr w14:paraId="2C0EC5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1" w:hRule="atLeast"/>
        </w:trPr>
        <w:tc>
          <w:tcPr>
            <w:tcW w:w="722" w:type="dxa"/>
            <w:vAlign w:val="top"/>
          </w:tcPr>
          <w:p w14:paraId="4FCA6140">
            <w:pPr>
              <w:pStyle w:val="6"/>
              <w:spacing w:before="73" w:line="258" w:lineRule="exact"/>
              <w:ind w:left="313"/>
            </w:pPr>
            <w:r>
              <w:rPr>
                <w:position w:val="1"/>
              </w:rPr>
              <w:t>2</w:t>
            </w:r>
          </w:p>
        </w:tc>
        <w:tc>
          <w:tcPr>
            <w:tcW w:w="2158" w:type="dxa"/>
            <w:vAlign w:val="top"/>
          </w:tcPr>
          <w:p w14:paraId="3D5E6C89">
            <w:pPr>
              <w:pStyle w:val="6"/>
              <w:spacing w:before="72" w:line="230" w:lineRule="auto"/>
              <w:ind w:left="283"/>
            </w:pPr>
            <w:r>
              <w:rPr>
                <w:spacing w:val="8"/>
              </w:rPr>
              <w:t>黄石港街道办事处</w:t>
            </w:r>
          </w:p>
        </w:tc>
        <w:tc>
          <w:tcPr>
            <w:tcW w:w="1239" w:type="dxa"/>
            <w:vAlign w:val="top"/>
          </w:tcPr>
          <w:p w14:paraId="515F3B0F">
            <w:pPr>
              <w:pStyle w:val="6"/>
              <w:spacing w:before="73" w:line="256" w:lineRule="exact"/>
              <w:ind w:left="374"/>
            </w:pPr>
            <w:r>
              <w:rPr>
                <w:spacing w:val="3"/>
                <w:position w:val="1"/>
              </w:rPr>
              <w:t>66304</w:t>
            </w:r>
          </w:p>
        </w:tc>
        <w:tc>
          <w:tcPr>
            <w:tcW w:w="1119" w:type="dxa"/>
            <w:vAlign w:val="top"/>
          </w:tcPr>
          <w:p w14:paraId="26B3DFFC">
            <w:pPr>
              <w:pStyle w:val="6"/>
              <w:spacing w:before="73" w:line="258" w:lineRule="exact"/>
              <w:ind w:left="266"/>
            </w:pPr>
            <w:r>
              <w:rPr>
                <w:spacing w:val="3"/>
                <w:position w:val="1"/>
              </w:rPr>
              <w:t>6.2379</w:t>
            </w:r>
          </w:p>
        </w:tc>
        <w:tc>
          <w:tcPr>
            <w:tcW w:w="2801" w:type="dxa"/>
            <w:vAlign w:val="top"/>
          </w:tcPr>
          <w:p w14:paraId="4736991A">
            <w:pPr>
              <w:pStyle w:val="6"/>
              <w:spacing w:before="72" w:line="230" w:lineRule="auto"/>
              <w:ind w:left="707"/>
            </w:pPr>
            <w:r>
              <w:rPr>
                <w:spacing w:val="8"/>
              </w:rPr>
              <w:t>社区居民委员会</w:t>
            </w:r>
          </w:p>
        </w:tc>
      </w:tr>
    </w:tbl>
    <w:p w14:paraId="04D99577">
      <w:pPr>
        <w:pStyle w:val="2"/>
      </w:pPr>
    </w:p>
    <w:p w14:paraId="1DFD689F">
      <w:pPr>
        <w:sectPr>
          <w:pgSz w:w="11900" w:h="16820"/>
          <w:pgMar w:top="1429" w:right="1778" w:bottom="400" w:left="1777" w:header="0" w:footer="0" w:gutter="0"/>
          <w:cols w:space="720" w:num="1"/>
        </w:sectPr>
      </w:pPr>
    </w:p>
    <w:tbl>
      <w:tblPr>
        <w:tblStyle w:val="5"/>
        <w:tblW w:w="80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2"/>
        <w:gridCol w:w="2159"/>
        <w:gridCol w:w="1239"/>
        <w:gridCol w:w="1119"/>
        <w:gridCol w:w="2800"/>
      </w:tblGrid>
      <w:tr w14:paraId="111E99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1" w:hRule="atLeast"/>
        </w:trPr>
        <w:tc>
          <w:tcPr>
            <w:tcW w:w="702" w:type="dxa"/>
            <w:vAlign w:val="top"/>
          </w:tcPr>
          <w:p w14:paraId="56CD1B94">
            <w:pPr>
              <w:spacing w:before="73" w:line="257" w:lineRule="exact"/>
              <w:ind w:left="305"/>
              <w:rPr>
                <w:rFonts w:ascii="楷体" w:hAnsi="楷体" w:eastAsia="楷体" w:cs="楷体"/>
                <w:sz w:val="19"/>
                <w:szCs w:val="19"/>
              </w:rPr>
            </w:pPr>
            <w:r>
              <w:rPr>
                <w:rFonts w:ascii="楷体" w:hAnsi="楷体" w:eastAsia="楷体" w:cs="楷体"/>
                <w:position w:val="1"/>
                <w:sz w:val="19"/>
                <w:szCs w:val="19"/>
              </w:rPr>
              <w:t>3</w:t>
            </w:r>
          </w:p>
        </w:tc>
        <w:tc>
          <w:tcPr>
            <w:tcW w:w="2159" w:type="dxa"/>
            <w:vAlign w:val="top"/>
          </w:tcPr>
          <w:p w14:paraId="7B30BE4F">
            <w:pPr>
              <w:spacing w:before="72" w:line="234" w:lineRule="auto"/>
              <w:ind w:left="292"/>
              <w:rPr>
                <w:rFonts w:ascii="楷体" w:hAnsi="楷体" w:eastAsia="楷体" w:cs="楷体"/>
                <w:sz w:val="19"/>
                <w:szCs w:val="19"/>
              </w:rPr>
            </w:pPr>
            <w:bookmarkStart w:id="7" w:name="bookmark33"/>
            <w:bookmarkEnd w:id="7"/>
            <w:r>
              <w:rPr>
                <w:rFonts w:ascii="楷体" w:hAnsi="楷体" w:eastAsia="楷体" w:cs="楷体"/>
                <w:spacing w:val="7"/>
                <w:sz w:val="19"/>
                <w:szCs w:val="19"/>
              </w:rPr>
              <w:t>沈家营街道办事处</w:t>
            </w:r>
          </w:p>
        </w:tc>
        <w:tc>
          <w:tcPr>
            <w:tcW w:w="1239" w:type="dxa"/>
            <w:vAlign w:val="top"/>
          </w:tcPr>
          <w:p w14:paraId="34007EA7">
            <w:pPr>
              <w:spacing w:before="73" w:line="257" w:lineRule="exact"/>
              <w:ind w:left="373"/>
              <w:rPr>
                <w:rFonts w:ascii="楷体" w:hAnsi="楷体" w:eastAsia="楷体" w:cs="楷体"/>
                <w:sz w:val="19"/>
                <w:szCs w:val="19"/>
              </w:rPr>
            </w:pPr>
            <w:r>
              <w:rPr>
                <w:rFonts w:ascii="楷体" w:hAnsi="楷体" w:eastAsia="楷体" w:cs="楷体"/>
                <w:spacing w:val="3"/>
                <w:position w:val="1"/>
                <w:sz w:val="19"/>
                <w:szCs w:val="19"/>
              </w:rPr>
              <w:t>76574</w:t>
            </w:r>
          </w:p>
        </w:tc>
        <w:tc>
          <w:tcPr>
            <w:tcW w:w="1119" w:type="dxa"/>
            <w:vAlign w:val="top"/>
          </w:tcPr>
          <w:p w14:paraId="073B91C8">
            <w:pPr>
              <w:spacing w:before="73" w:line="257" w:lineRule="exact"/>
              <w:ind w:left="263"/>
              <w:rPr>
                <w:rFonts w:ascii="楷体" w:hAnsi="楷体" w:eastAsia="楷体" w:cs="楷体"/>
                <w:sz w:val="19"/>
                <w:szCs w:val="19"/>
              </w:rPr>
            </w:pPr>
            <w:r>
              <w:rPr>
                <w:rFonts w:ascii="楷体" w:hAnsi="楷体" w:eastAsia="楷体" w:cs="楷体"/>
                <w:spacing w:val="4"/>
                <w:position w:val="1"/>
                <w:sz w:val="19"/>
                <w:szCs w:val="19"/>
              </w:rPr>
              <w:t>6.4788</w:t>
            </w:r>
          </w:p>
        </w:tc>
        <w:tc>
          <w:tcPr>
            <w:tcW w:w="2800" w:type="dxa"/>
            <w:vAlign w:val="top"/>
          </w:tcPr>
          <w:p w14:paraId="55E3EFA2">
            <w:pPr>
              <w:spacing w:before="72" w:line="236" w:lineRule="auto"/>
              <w:ind w:left="706"/>
              <w:rPr>
                <w:rFonts w:ascii="楷体" w:hAnsi="楷体" w:eastAsia="楷体" w:cs="楷体"/>
                <w:sz w:val="19"/>
                <w:szCs w:val="19"/>
              </w:rPr>
            </w:pPr>
            <w:r>
              <w:rPr>
                <w:rFonts w:ascii="楷体" w:hAnsi="楷体" w:eastAsia="楷体" w:cs="楷体"/>
                <w:spacing w:val="8"/>
                <w:sz w:val="19"/>
                <w:szCs w:val="19"/>
              </w:rPr>
              <w:t>社区居民委员会</w:t>
            </w:r>
          </w:p>
        </w:tc>
      </w:tr>
      <w:tr w14:paraId="2326ED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trPr>
        <w:tc>
          <w:tcPr>
            <w:tcW w:w="702" w:type="dxa"/>
            <w:vAlign w:val="top"/>
          </w:tcPr>
          <w:p w14:paraId="0083383A">
            <w:pPr>
              <w:spacing w:before="70" w:line="258" w:lineRule="exact"/>
              <w:ind w:left="300"/>
              <w:rPr>
                <w:rFonts w:ascii="楷体" w:hAnsi="楷体" w:eastAsia="楷体" w:cs="楷体"/>
                <w:sz w:val="19"/>
                <w:szCs w:val="19"/>
              </w:rPr>
            </w:pPr>
            <w:r>
              <w:rPr>
                <w:rFonts w:ascii="楷体" w:hAnsi="楷体" w:eastAsia="楷体" w:cs="楷体"/>
                <w:spacing w:val="2"/>
                <w:position w:val="1"/>
                <w:sz w:val="19"/>
                <w:szCs w:val="19"/>
              </w:rPr>
              <w:t>4</w:t>
            </w:r>
          </w:p>
        </w:tc>
        <w:tc>
          <w:tcPr>
            <w:tcW w:w="2159" w:type="dxa"/>
            <w:vAlign w:val="top"/>
          </w:tcPr>
          <w:p w14:paraId="5FA6818A">
            <w:pPr>
              <w:spacing w:before="69" w:line="234" w:lineRule="auto"/>
              <w:ind w:left="279"/>
              <w:rPr>
                <w:rFonts w:ascii="楷体" w:hAnsi="楷体" w:eastAsia="楷体" w:cs="楷体"/>
                <w:sz w:val="19"/>
                <w:szCs w:val="19"/>
              </w:rPr>
            </w:pPr>
            <w:r>
              <w:rPr>
                <w:rFonts w:ascii="楷体" w:hAnsi="楷体" w:eastAsia="楷体" w:cs="楷体"/>
                <w:spacing w:val="9"/>
                <w:sz w:val="19"/>
                <w:szCs w:val="19"/>
              </w:rPr>
              <w:t>胜阳港街道办事处</w:t>
            </w:r>
          </w:p>
        </w:tc>
        <w:tc>
          <w:tcPr>
            <w:tcW w:w="1239" w:type="dxa"/>
            <w:vAlign w:val="top"/>
          </w:tcPr>
          <w:p w14:paraId="7E531E97">
            <w:pPr>
              <w:spacing w:before="70" w:line="258" w:lineRule="exact"/>
              <w:ind w:left="367"/>
              <w:rPr>
                <w:rFonts w:ascii="楷体" w:hAnsi="楷体" w:eastAsia="楷体" w:cs="楷体"/>
                <w:sz w:val="19"/>
                <w:szCs w:val="19"/>
              </w:rPr>
            </w:pPr>
            <w:r>
              <w:rPr>
                <w:rFonts w:ascii="楷体" w:hAnsi="楷体" w:eastAsia="楷体" w:cs="楷体"/>
                <w:spacing w:val="4"/>
                <w:position w:val="1"/>
                <w:sz w:val="19"/>
                <w:szCs w:val="19"/>
              </w:rPr>
              <w:t>43364</w:t>
            </w:r>
          </w:p>
        </w:tc>
        <w:tc>
          <w:tcPr>
            <w:tcW w:w="1119" w:type="dxa"/>
            <w:vAlign w:val="top"/>
          </w:tcPr>
          <w:p w14:paraId="6A55D80A">
            <w:pPr>
              <w:spacing w:before="70" w:line="258" w:lineRule="exact"/>
              <w:ind w:left="274"/>
              <w:rPr>
                <w:rFonts w:ascii="楷体" w:hAnsi="楷体" w:eastAsia="楷体" w:cs="楷体"/>
                <w:sz w:val="19"/>
                <w:szCs w:val="19"/>
              </w:rPr>
            </w:pPr>
            <w:r>
              <w:rPr>
                <w:rFonts w:ascii="楷体" w:hAnsi="楷体" w:eastAsia="楷体" w:cs="楷体"/>
                <w:spacing w:val="2"/>
                <w:position w:val="1"/>
                <w:sz w:val="19"/>
                <w:szCs w:val="19"/>
              </w:rPr>
              <w:t>1.9267</w:t>
            </w:r>
          </w:p>
        </w:tc>
        <w:tc>
          <w:tcPr>
            <w:tcW w:w="2800" w:type="dxa"/>
            <w:vAlign w:val="top"/>
          </w:tcPr>
          <w:p w14:paraId="56A7BF73">
            <w:pPr>
              <w:spacing w:before="69" w:line="236" w:lineRule="auto"/>
              <w:ind w:left="706"/>
              <w:rPr>
                <w:rFonts w:ascii="楷体" w:hAnsi="楷体" w:eastAsia="楷体" w:cs="楷体"/>
                <w:sz w:val="19"/>
                <w:szCs w:val="19"/>
              </w:rPr>
            </w:pPr>
            <w:r>
              <w:rPr>
                <w:rFonts w:ascii="楷体" w:hAnsi="楷体" w:eastAsia="楷体" w:cs="楷体"/>
                <w:spacing w:val="8"/>
                <w:sz w:val="19"/>
                <w:szCs w:val="19"/>
              </w:rPr>
              <w:t>社区居民委员会</w:t>
            </w:r>
          </w:p>
        </w:tc>
      </w:tr>
      <w:tr w14:paraId="0C2CC4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702" w:type="dxa"/>
            <w:vAlign w:val="top"/>
          </w:tcPr>
          <w:p w14:paraId="78A2AA37">
            <w:pPr>
              <w:spacing w:before="72" w:line="257" w:lineRule="exact"/>
              <w:ind w:left="301"/>
              <w:rPr>
                <w:rFonts w:ascii="楷体" w:hAnsi="楷体" w:eastAsia="楷体" w:cs="楷体"/>
                <w:sz w:val="19"/>
                <w:szCs w:val="19"/>
              </w:rPr>
            </w:pPr>
            <w:r>
              <w:rPr>
                <w:rFonts w:ascii="楷体" w:hAnsi="楷体" w:eastAsia="楷体" w:cs="楷体"/>
                <w:spacing w:val="1"/>
                <w:position w:val="1"/>
                <w:sz w:val="19"/>
                <w:szCs w:val="19"/>
              </w:rPr>
              <w:t>5</w:t>
            </w:r>
          </w:p>
        </w:tc>
        <w:tc>
          <w:tcPr>
            <w:tcW w:w="2159" w:type="dxa"/>
            <w:vAlign w:val="top"/>
          </w:tcPr>
          <w:p w14:paraId="30483AFC">
            <w:pPr>
              <w:spacing w:before="72" w:line="232" w:lineRule="auto"/>
              <w:ind w:left="593"/>
              <w:rPr>
                <w:rFonts w:ascii="楷体" w:hAnsi="楷体" w:eastAsia="楷体" w:cs="楷体"/>
                <w:sz w:val="19"/>
                <w:szCs w:val="19"/>
              </w:rPr>
            </w:pPr>
            <w:r>
              <w:rPr>
                <w:rFonts w:ascii="楷体" w:hAnsi="楷体" w:eastAsia="楷体" w:cs="楷体"/>
                <w:spacing w:val="6"/>
                <w:sz w:val="19"/>
                <w:szCs w:val="19"/>
              </w:rPr>
              <w:t>江北管理区</w:t>
            </w:r>
          </w:p>
        </w:tc>
        <w:tc>
          <w:tcPr>
            <w:tcW w:w="1239" w:type="dxa"/>
            <w:vAlign w:val="top"/>
          </w:tcPr>
          <w:p w14:paraId="5FEA4AF5">
            <w:pPr>
              <w:spacing w:before="72" w:line="257" w:lineRule="exact"/>
              <w:ind w:left="423"/>
              <w:rPr>
                <w:rFonts w:ascii="楷体" w:hAnsi="楷体" w:eastAsia="楷体" w:cs="楷体"/>
                <w:sz w:val="19"/>
                <w:szCs w:val="19"/>
              </w:rPr>
            </w:pPr>
            <w:r>
              <w:rPr>
                <w:rFonts w:ascii="楷体" w:hAnsi="楷体" w:eastAsia="楷体" w:cs="楷体"/>
                <w:spacing w:val="2"/>
                <w:position w:val="1"/>
                <w:sz w:val="19"/>
                <w:szCs w:val="19"/>
              </w:rPr>
              <w:t>3597</w:t>
            </w:r>
          </w:p>
        </w:tc>
        <w:tc>
          <w:tcPr>
            <w:tcW w:w="1119" w:type="dxa"/>
            <w:vAlign w:val="top"/>
          </w:tcPr>
          <w:p w14:paraId="3F9AA3FB">
            <w:pPr>
              <w:spacing w:before="72" w:line="257" w:lineRule="exact"/>
              <w:ind w:left="264"/>
              <w:rPr>
                <w:rFonts w:ascii="楷体" w:hAnsi="楷体" w:eastAsia="楷体" w:cs="楷体"/>
                <w:sz w:val="19"/>
                <w:szCs w:val="19"/>
              </w:rPr>
            </w:pPr>
            <w:r>
              <w:rPr>
                <w:rFonts w:ascii="楷体" w:hAnsi="楷体" w:eastAsia="楷体" w:cs="楷体"/>
                <w:spacing w:val="3"/>
                <w:position w:val="1"/>
                <w:sz w:val="19"/>
                <w:szCs w:val="19"/>
              </w:rPr>
              <w:t>3.2898</w:t>
            </w:r>
          </w:p>
        </w:tc>
        <w:tc>
          <w:tcPr>
            <w:tcW w:w="2800" w:type="dxa"/>
            <w:vAlign w:val="top"/>
          </w:tcPr>
          <w:p w14:paraId="3E2A8BAC">
            <w:pPr>
              <w:spacing w:before="72" w:line="236" w:lineRule="auto"/>
              <w:ind w:left="706"/>
              <w:rPr>
                <w:rFonts w:ascii="楷体" w:hAnsi="楷体" w:eastAsia="楷体" w:cs="楷体"/>
                <w:sz w:val="19"/>
                <w:szCs w:val="19"/>
              </w:rPr>
            </w:pPr>
            <w:r>
              <w:rPr>
                <w:rFonts w:ascii="楷体" w:hAnsi="楷体" w:eastAsia="楷体" w:cs="楷体"/>
                <w:spacing w:val="8"/>
                <w:sz w:val="19"/>
                <w:szCs w:val="19"/>
              </w:rPr>
              <w:t>社区居民委员会</w:t>
            </w:r>
          </w:p>
        </w:tc>
      </w:tr>
      <w:tr w14:paraId="3637F6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1" w:hRule="atLeast"/>
        </w:trPr>
        <w:tc>
          <w:tcPr>
            <w:tcW w:w="702" w:type="dxa"/>
            <w:vAlign w:val="top"/>
          </w:tcPr>
          <w:p w14:paraId="6BBD0D74">
            <w:pPr>
              <w:rPr>
                <w:rFonts w:ascii="Arial"/>
                <w:sz w:val="21"/>
              </w:rPr>
            </w:pPr>
          </w:p>
        </w:tc>
        <w:tc>
          <w:tcPr>
            <w:tcW w:w="2159" w:type="dxa"/>
            <w:vAlign w:val="top"/>
          </w:tcPr>
          <w:p w14:paraId="0D2D811B">
            <w:pPr>
              <w:spacing w:before="83" w:line="239" w:lineRule="auto"/>
              <w:ind w:left="879"/>
              <w:rPr>
                <w:rFonts w:ascii="楷体" w:hAnsi="楷体" w:eastAsia="楷体" w:cs="楷体"/>
                <w:sz w:val="19"/>
                <w:szCs w:val="19"/>
              </w:rPr>
            </w:pPr>
            <w:r>
              <w:rPr>
                <w:rFonts w:ascii="楷体" w:hAnsi="楷体" w:eastAsia="楷体" w:cs="楷体"/>
                <w:spacing w:val="7"/>
                <w:sz w:val="19"/>
                <w:szCs w:val="19"/>
              </w:rPr>
              <w:t>合计</w:t>
            </w:r>
          </w:p>
        </w:tc>
        <w:tc>
          <w:tcPr>
            <w:tcW w:w="1239" w:type="dxa"/>
            <w:vAlign w:val="top"/>
          </w:tcPr>
          <w:p w14:paraId="1FAABD7A">
            <w:pPr>
              <w:spacing w:before="84" w:line="264" w:lineRule="exact"/>
              <w:ind w:left="323"/>
              <w:rPr>
                <w:rFonts w:ascii="楷体" w:hAnsi="楷体" w:eastAsia="楷体" w:cs="楷体"/>
                <w:sz w:val="19"/>
                <w:szCs w:val="19"/>
              </w:rPr>
            </w:pPr>
            <w:r>
              <w:rPr>
                <w:rFonts w:ascii="楷体" w:hAnsi="楷体" w:eastAsia="楷体" w:cs="楷体"/>
                <w:spacing w:val="3"/>
                <w:position w:val="1"/>
                <w:sz w:val="19"/>
                <w:szCs w:val="19"/>
              </w:rPr>
              <w:t>241589</w:t>
            </w:r>
          </w:p>
        </w:tc>
        <w:tc>
          <w:tcPr>
            <w:tcW w:w="1119" w:type="dxa"/>
            <w:vAlign w:val="top"/>
          </w:tcPr>
          <w:p w14:paraId="0C98A3BB">
            <w:pPr>
              <w:spacing w:before="84" w:line="261" w:lineRule="exact"/>
              <w:ind w:left="212"/>
              <w:rPr>
                <w:rFonts w:ascii="楷体" w:hAnsi="楷体" w:eastAsia="楷体" w:cs="楷体"/>
                <w:sz w:val="19"/>
                <w:szCs w:val="19"/>
              </w:rPr>
            </w:pPr>
            <w:r>
              <w:rPr>
                <w:rFonts w:ascii="楷体" w:hAnsi="楷体" w:eastAsia="楷体" w:cs="楷体"/>
                <w:spacing w:val="4"/>
                <w:position w:val="1"/>
                <w:sz w:val="19"/>
                <w:szCs w:val="19"/>
              </w:rPr>
              <w:t>26.7006</w:t>
            </w:r>
          </w:p>
        </w:tc>
        <w:tc>
          <w:tcPr>
            <w:tcW w:w="2800" w:type="dxa"/>
            <w:vAlign w:val="top"/>
          </w:tcPr>
          <w:p w14:paraId="15C799F6">
            <w:pPr>
              <w:rPr>
                <w:rFonts w:ascii="Arial"/>
                <w:sz w:val="21"/>
              </w:rPr>
            </w:pPr>
          </w:p>
        </w:tc>
      </w:tr>
    </w:tbl>
    <w:p w14:paraId="4D76DB04">
      <w:pPr>
        <w:pStyle w:val="2"/>
        <w:spacing w:line="283" w:lineRule="auto"/>
      </w:pPr>
    </w:p>
    <w:p w14:paraId="1868860D">
      <w:pPr>
        <w:spacing w:before="85" w:line="225" w:lineRule="auto"/>
        <w:ind w:left="19"/>
        <w:rPr>
          <w:rFonts w:ascii="宋体" w:hAnsi="宋体" w:eastAsia="宋体" w:cs="宋体"/>
          <w:sz w:val="26"/>
          <w:szCs w:val="26"/>
        </w:rPr>
      </w:pPr>
      <w:r>
        <w:rPr>
          <w:rFonts w:ascii="宋体" w:hAnsi="宋体" w:eastAsia="宋体" w:cs="宋体"/>
          <w:spacing w:val="4"/>
          <w:sz w:val="26"/>
          <w:szCs w:val="26"/>
        </w:rPr>
        <w:t>3.1.3</w:t>
      </w:r>
      <w:r>
        <w:rPr>
          <w:rFonts w:ascii="宋体" w:hAnsi="宋体" w:eastAsia="宋体" w:cs="宋体"/>
          <w:spacing w:val="-47"/>
          <w:sz w:val="26"/>
          <w:szCs w:val="26"/>
        </w:rPr>
        <w:t xml:space="preserve"> </w:t>
      </w:r>
      <w:r>
        <w:rPr>
          <w:rFonts w:ascii="宋体" w:hAnsi="宋体" w:eastAsia="宋体" w:cs="宋体"/>
          <w:spacing w:val="4"/>
          <w:sz w:val="26"/>
          <w:szCs w:val="26"/>
        </w:rPr>
        <w:t>地形、地貌</w:t>
      </w:r>
    </w:p>
    <w:p w14:paraId="56537A3A">
      <w:pPr>
        <w:pStyle w:val="2"/>
        <w:spacing w:line="276" w:lineRule="auto"/>
      </w:pPr>
    </w:p>
    <w:p w14:paraId="75C6557F">
      <w:pPr>
        <w:spacing w:before="84" w:line="483" w:lineRule="auto"/>
        <w:ind w:left="35" w:firstLine="516"/>
        <w:rPr>
          <w:rFonts w:ascii="宋体" w:hAnsi="宋体" w:eastAsia="宋体" w:cs="宋体"/>
          <w:sz w:val="26"/>
          <w:szCs w:val="26"/>
        </w:rPr>
      </w:pPr>
      <w:r>
        <w:rPr>
          <w:rFonts w:ascii="宋体" w:hAnsi="宋体" w:eastAsia="宋体" w:cs="宋体"/>
          <w:spacing w:val="18"/>
          <w:sz w:val="26"/>
          <w:szCs w:val="26"/>
        </w:rPr>
        <w:t>黄石港区是湖北省黄石市的中心城区，位于鄂东南，是楚尾吴头</w:t>
      </w:r>
      <w:r>
        <w:rPr>
          <w:rFonts w:ascii="宋体" w:hAnsi="宋体" w:eastAsia="宋体" w:cs="宋体"/>
          <w:spacing w:val="8"/>
          <w:sz w:val="26"/>
          <w:szCs w:val="26"/>
        </w:rPr>
        <w:t>的交通重要交汇处。其东临长江，西依磁湖，南北环山。</w:t>
      </w:r>
    </w:p>
    <w:p w14:paraId="5EA6A775">
      <w:pPr>
        <w:spacing w:before="3" w:line="482" w:lineRule="auto"/>
        <w:ind w:left="15" w:firstLine="536"/>
        <w:jc w:val="both"/>
        <w:rPr>
          <w:rFonts w:ascii="宋体" w:hAnsi="宋体" w:eastAsia="宋体" w:cs="宋体"/>
          <w:sz w:val="26"/>
          <w:szCs w:val="26"/>
        </w:rPr>
      </w:pPr>
      <w:r>
        <w:rPr>
          <w:rFonts w:ascii="宋体" w:hAnsi="宋体" w:eastAsia="宋体" w:cs="宋体"/>
          <w:spacing w:val="18"/>
          <w:sz w:val="26"/>
          <w:szCs w:val="26"/>
        </w:rPr>
        <w:t>黄石港区地处</w:t>
      </w:r>
      <w:r>
        <w:rPr>
          <w:rFonts w:hint="eastAsia" w:ascii="宋体" w:hAnsi="宋体" w:eastAsia="宋体" w:cs="宋体"/>
          <w:spacing w:val="18"/>
          <w:sz w:val="26"/>
          <w:szCs w:val="26"/>
          <w:lang w:eastAsia="zh-CN"/>
        </w:rPr>
        <w:t>黄石</w:t>
      </w:r>
      <w:r>
        <w:rPr>
          <w:rFonts w:ascii="宋体" w:hAnsi="宋体" w:eastAsia="宋体" w:cs="宋体"/>
          <w:spacing w:val="18"/>
          <w:sz w:val="26"/>
          <w:szCs w:val="26"/>
        </w:rPr>
        <w:t>磁湖北侧，东部为长江，地形西南高</w:t>
      </w:r>
      <w:r>
        <w:rPr>
          <w:rFonts w:hint="eastAsia" w:ascii="宋体" w:hAnsi="宋体" w:eastAsia="宋体" w:cs="宋体"/>
          <w:spacing w:val="18"/>
          <w:sz w:val="26"/>
          <w:szCs w:val="26"/>
          <w:lang w:eastAsia="zh-CN"/>
        </w:rPr>
        <w:t>、</w:t>
      </w:r>
      <w:r>
        <w:rPr>
          <w:rFonts w:ascii="宋体" w:hAnsi="宋体" w:eastAsia="宋体" w:cs="宋体"/>
          <w:spacing w:val="18"/>
          <w:sz w:val="26"/>
          <w:szCs w:val="26"/>
        </w:rPr>
        <w:t>东北</w:t>
      </w:r>
      <w:r>
        <w:rPr>
          <w:rFonts w:ascii="宋体" w:hAnsi="宋体" w:eastAsia="宋体" w:cs="宋体"/>
          <w:spacing w:val="23"/>
          <w:sz w:val="26"/>
          <w:szCs w:val="26"/>
        </w:rPr>
        <w:t>部低，西南部为大众山，地势高。区内有青港湖、鸭儿湖</w:t>
      </w:r>
      <w:r>
        <w:rPr>
          <w:rFonts w:hint="eastAsia" w:ascii="宋体" w:hAnsi="宋体" w:eastAsia="宋体" w:cs="宋体"/>
          <w:spacing w:val="23"/>
          <w:sz w:val="26"/>
          <w:szCs w:val="26"/>
          <w:lang w:eastAsia="zh-CN"/>
        </w:rPr>
        <w:t>、</w:t>
      </w:r>
      <w:r>
        <w:rPr>
          <w:rFonts w:ascii="宋体" w:hAnsi="宋体" w:eastAsia="宋体" w:cs="宋体"/>
          <w:spacing w:val="23"/>
          <w:sz w:val="26"/>
          <w:szCs w:val="26"/>
        </w:rPr>
        <w:t>青山湖</w:t>
      </w:r>
      <w:r>
        <w:rPr>
          <w:rFonts w:ascii="宋体" w:hAnsi="宋体" w:eastAsia="宋体" w:cs="宋体"/>
          <w:spacing w:val="-2"/>
          <w:sz w:val="26"/>
          <w:szCs w:val="26"/>
        </w:rPr>
        <w:t>等。</w:t>
      </w:r>
    </w:p>
    <w:p w14:paraId="7D540012">
      <w:pPr>
        <w:spacing w:before="1" w:line="225" w:lineRule="auto"/>
        <w:ind w:left="19"/>
        <w:rPr>
          <w:rFonts w:ascii="宋体" w:hAnsi="宋体" w:eastAsia="宋体" w:cs="宋体"/>
          <w:sz w:val="26"/>
          <w:szCs w:val="26"/>
        </w:rPr>
      </w:pPr>
      <w:r>
        <w:rPr>
          <w:rFonts w:ascii="宋体" w:hAnsi="宋体" w:eastAsia="宋体" w:cs="宋体"/>
          <w:spacing w:val="3"/>
          <w:sz w:val="26"/>
          <w:szCs w:val="26"/>
        </w:rPr>
        <w:t>3.1.4</w:t>
      </w:r>
      <w:r>
        <w:rPr>
          <w:rFonts w:ascii="宋体" w:hAnsi="宋体" w:eastAsia="宋体" w:cs="宋体"/>
          <w:spacing w:val="-45"/>
          <w:sz w:val="26"/>
          <w:szCs w:val="26"/>
        </w:rPr>
        <w:t xml:space="preserve"> </w:t>
      </w:r>
      <w:r>
        <w:rPr>
          <w:rFonts w:ascii="宋体" w:hAnsi="宋体" w:eastAsia="宋体" w:cs="宋体"/>
          <w:spacing w:val="3"/>
          <w:sz w:val="26"/>
          <w:szCs w:val="26"/>
        </w:rPr>
        <w:t>气候特征</w:t>
      </w:r>
    </w:p>
    <w:p w14:paraId="1352A23A">
      <w:pPr>
        <w:pStyle w:val="2"/>
        <w:spacing w:line="280" w:lineRule="auto"/>
      </w:pPr>
    </w:p>
    <w:p w14:paraId="10940057">
      <w:pPr>
        <w:spacing w:before="84" w:line="457" w:lineRule="auto"/>
        <w:ind w:left="13" w:firstLine="538"/>
        <w:jc w:val="both"/>
        <w:rPr>
          <w:rFonts w:ascii="宋体" w:hAnsi="宋体" w:eastAsia="宋体" w:cs="宋体"/>
          <w:sz w:val="26"/>
          <w:szCs w:val="26"/>
        </w:rPr>
      </w:pPr>
      <w:r>
        <w:rPr>
          <w:rFonts w:ascii="宋体" w:hAnsi="宋体" w:eastAsia="宋体" w:cs="宋体"/>
          <w:spacing w:val="18"/>
          <w:sz w:val="26"/>
          <w:szCs w:val="26"/>
        </w:rPr>
        <w:t>黄石港区地处中纬度，太阳辐射季节性差别大，远离海洋，陆面</w:t>
      </w:r>
      <w:r>
        <w:rPr>
          <w:rFonts w:ascii="宋体" w:hAnsi="宋体" w:eastAsia="宋体" w:cs="宋体"/>
          <w:spacing w:val="17"/>
          <w:sz w:val="26"/>
          <w:szCs w:val="26"/>
        </w:rPr>
        <w:t>多为矿山群，春夏季下垫面粗糙且增湿快，对流强，加之受东亚季风环流影响，气候特征为冬冷夏热、四季分明，光照充足，热能丰富，</w:t>
      </w:r>
      <w:r>
        <w:rPr>
          <w:rFonts w:ascii="宋体" w:hAnsi="宋体" w:eastAsia="宋体" w:cs="宋体"/>
          <w:spacing w:val="12"/>
          <w:sz w:val="26"/>
          <w:szCs w:val="26"/>
        </w:rPr>
        <w:t>雨量充沛，为典型的亚热带大陆性气候。年平均气温</w:t>
      </w:r>
      <w:r>
        <w:rPr>
          <w:rFonts w:ascii="宋体" w:hAnsi="宋体" w:eastAsia="宋体" w:cs="宋体"/>
          <w:spacing w:val="-28"/>
          <w:sz w:val="26"/>
          <w:szCs w:val="26"/>
        </w:rPr>
        <w:t xml:space="preserve"> </w:t>
      </w:r>
      <w:r>
        <w:rPr>
          <w:rFonts w:ascii="宋体" w:hAnsi="宋体" w:eastAsia="宋体" w:cs="宋体"/>
          <w:spacing w:val="12"/>
          <w:sz w:val="26"/>
          <w:szCs w:val="26"/>
        </w:rPr>
        <w:t>17℃</w:t>
      </w:r>
      <w:r>
        <w:rPr>
          <w:rFonts w:ascii="宋体" w:hAnsi="宋体" w:eastAsia="宋体" w:cs="宋体"/>
          <w:spacing w:val="-86"/>
          <w:sz w:val="26"/>
          <w:szCs w:val="26"/>
        </w:rPr>
        <w:t xml:space="preserve"> </w:t>
      </w:r>
      <w:r>
        <w:rPr>
          <w:rFonts w:ascii="宋体" w:hAnsi="宋体" w:eastAsia="宋体" w:cs="宋体"/>
          <w:spacing w:val="12"/>
          <w:sz w:val="26"/>
          <w:szCs w:val="26"/>
        </w:rPr>
        <w:t>。最</w:t>
      </w:r>
      <w:r>
        <w:rPr>
          <w:rFonts w:ascii="宋体" w:hAnsi="宋体" w:eastAsia="宋体" w:cs="宋体"/>
          <w:spacing w:val="11"/>
          <w:sz w:val="26"/>
          <w:szCs w:val="26"/>
        </w:rPr>
        <w:t>热月</w:t>
      </w:r>
      <w:r>
        <w:rPr>
          <w:rFonts w:hint="eastAsia" w:ascii="宋体" w:hAnsi="宋体" w:eastAsia="宋体" w:cs="宋体"/>
          <w:spacing w:val="11"/>
          <w:sz w:val="26"/>
          <w:szCs w:val="26"/>
          <w:lang w:eastAsia="zh-CN"/>
        </w:rPr>
        <w:t>（</w:t>
      </w:r>
      <w:r>
        <w:rPr>
          <w:rFonts w:ascii="宋体" w:hAnsi="宋体" w:eastAsia="宋体" w:cs="宋体"/>
          <w:spacing w:val="11"/>
          <w:sz w:val="26"/>
          <w:szCs w:val="26"/>
        </w:rPr>
        <w:t>7</w:t>
      </w:r>
      <w:r>
        <w:rPr>
          <w:rFonts w:ascii="宋体" w:hAnsi="宋体" w:eastAsia="宋体" w:cs="宋体"/>
          <w:spacing w:val="5"/>
          <w:sz w:val="26"/>
          <w:szCs w:val="26"/>
        </w:rPr>
        <w:t>月</w:t>
      </w:r>
      <w:r>
        <w:rPr>
          <w:rFonts w:hint="eastAsia" w:ascii="宋体" w:hAnsi="宋体" w:eastAsia="宋体" w:cs="宋体"/>
          <w:spacing w:val="5"/>
          <w:sz w:val="26"/>
          <w:szCs w:val="26"/>
          <w:lang w:eastAsia="zh-CN"/>
        </w:rPr>
        <w:t>）</w:t>
      </w:r>
      <w:r>
        <w:rPr>
          <w:rFonts w:ascii="宋体" w:hAnsi="宋体" w:eastAsia="宋体" w:cs="宋体"/>
          <w:spacing w:val="5"/>
          <w:sz w:val="26"/>
          <w:szCs w:val="26"/>
        </w:rPr>
        <w:t xml:space="preserve"> 平均</w:t>
      </w:r>
      <w:r>
        <w:rPr>
          <w:rFonts w:ascii="宋体" w:hAnsi="宋体" w:eastAsia="宋体" w:cs="宋体"/>
          <w:spacing w:val="-28"/>
          <w:sz w:val="26"/>
          <w:szCs w:val="26"/>
        </w:rPr>
        <w:t xml:space="preserve"> </w:t>
      </w:r>
      <w:r>
        <w:rPr>
          <w:rFonts w:ascii="宋体" w:hAnsi="宋体" w:eastAsia="宋体" w:cs="宋体"/>
          <w:spacing w:val="5"/>
          <w:sz w:val="26"/>
          <w:szCs w:val="26"/>
        </w:rPr>
        <w:t>29.2℃, 最冷月</w:t>
      </w:r>
      <w:r>
        <w:rPr>
          <w:rFonts w:ascii="宋体" w:hAnsi="宋体" w:eastAsia="宋体" w:cs="宋体"/>
          <w:spacing w:val="72"/>
          <w:sz w:val="26"/>
          <w:szCs w:val="26"/>
        </w:rPr>
        <w:t xml:space="preserve"> </w:t>
      </w:r>
      <w:r>
        <w:rPr>
          <w:rFonts w:ascii="宋体" w:hAnsi="宋体" w:eastAsia="宋体" w:cs="宋体"/>
          <w:spacing w:val="5"/>
          <w:sz w:val="26"/>
          <w:szCs w:val="26"/>
        </w:rPr>
        <w:t>(1</w:t>
      </w:r>
      <w:r>
        <w:rPr>
          <w:rFonts w:ascii="宋体" w:hAnsi="宋体" w:eastAsia="宋体" w:cs="宋体"/>
          <w:spacing w:val="-36"/>
          <w:sz w:val="26"/>
          <w:szCs w:val="26"/>
        </w:rPr>
        <w:t xml:space="preserve"> </w:t>
      </w:r>
      <w:r>
        <w:rPr>
          <w:rFonts w:ascii="宋体" w:hAnsi="宋体" w:eastAsia="宋体" w:cs="宋体"/>
          <w:spacing w:val="5"/>
          <w:sz w:val="26"/>
          <w:szCs w:val="26"/>
        </w:rPr>
        <w:t>月</w:t>
      </w:r>
      <w:r>
        <w:rPr>
          <w:rFonts w:hint="eastAsia" w:ascii="宋体" w:hAnsi="宋体" w:eastAsia="宋体" w:cs="宋体"/>
          <w:spacing w:val="5"/>
          <w:sz w:val="26"/>
          <w:szCs w:val="26"/>
          <w:lang w:eastAsia="zh-CN"/>
        </w:rPr>
        <w:t>）</w:t>
      </w:r>
      <w:r>
        <w:rPr>
          <w:rFonts w:ascii="宋体" w:hAnsi="宋体" w:eastAsia="宋体" w:cs="宋体"/>
          <w:spacing w:val="25"/>
          <w:sz w:val="26"/>
          <w:szCs w:val="26"/>
        </w:rPr>
        <w:t xml:space="preserve"> </w:t>
      </w:r>
      <w:r>
        <w:rPr>
          <w:rFonts w:ascii="宋体" w:hAnsi="宋体" w:eastAsia="宋体" w:cs="宋体"/>
          <w:spacing w:val="5"/>
          <w:sz w:val="26"/>
          <w:szCs w:val="26"/>
        </w:rPr>
        <w:t>平均</w:t>
      </w:r>
      <w:r>
        <w:rPr>
          <w:rFonts w:ascii="宋体" w:hAnsi="宋体" w:eastAsia="宋体" w:cs="宋体"/>
          <w:spacing w:val="-42"/>
          <w:sz w:val="26"/>
          <w:szCs w:val="26"/>
        </w:rPr>
        <w:t xml:space="preserve"> </w:t>
      </w:r>
      <w:r>
        <w:rPr>
          <w:rFonts w:ascii="宋体" w:hAnsi="宋体" w:eastAsia="宋体" w:cs="宋体"/>
          <w:spacing w:val="5"/>
          <w:sz w:val="26"/>
          <w:szCs w:val="26"/>
        </w:rPr>
        <w:t>3.9℃</w:t>
      </w:r>
      <w:r>
        <w:rPr>
          <w:rFonts w:ascii="宋体" w:hAnsi="宋体" w:eastAsia="宋体" w:cs="宋体"/>
          <w:spacing w:val="-88"/>
          <w:sz w:val="26"/>
          <w:szCs w:val="26"/>
        </w:rPr>
        <w:t xml:space="preserve"> </w:t>
      </w:r>
      <w:r>
        <w:rPr>
          <w:rFonts w:ascii="宋体" w:hAnsi="宋体" w:eastAsia="宋体" w:cs="宋体"/>
          <w:spacing w:val="5"/>
          <w:sz w:val="26"/>
          <w:szCs w:val="26"/>
        </w:rPr>
        <w:t>。无霜期年平均</w:t>
      </w:r>
      <w:r>
        <w:rPr>
          <w:rFonts w:ascii="宋体" w:hAnsi="宋体" w:eastAsia="宋体" w:cs="宋体"/>
          <w:spacing w:val="-42"/>
          <w:sz w:val="26"/>
          <w:szCs w:val="26"/>
        </w:rPr>
        <w:t xml:space="preserve"> </w:t>
      </w:r>
      <w:r>
        <w:rPr>
          <w:rFonts w:ascii="宋体" w:hAnsi="宋体" w:eastAsia="宋体" w:cs="宋体"/>
          <w:spacing w:val="5"/>
          <w:sz w:val="26"/>
          <w:szCs w:val="26"/>
        </w:rPr>
        <w:t>264</w:t>
      </w:r>
      <w:r>
        <w:rPr>
          <w:rFonts w:ascii="宋体" w:hAnsi="宋体" w:eastAsia="宋体" w:cs="宋体"/>
          <w:spacing w:val="-40"/>
          <w:sz w:val="26"/>
          <w:szCs w:val="26"/>
        </w:rPr>
        <w:t xml:space="preserve"> </w:t>
      </w:r>
      <w:r>
        <w:rPr>
          <w:rFonts w:ascii="宋体" w:hAnsi="宋体" w:eastAsia="宋体" w:cs="宋体"/>
          <w:spacing w:val="5"/>
          <w:sz w:val="26"/>
          <w:szCs w:val="26"/>
        </w:rPr>
        <w:t>天</w:t>
      </w:r>
      <w:r>
        <w:rPr>
          <w:rFonts w:hint="eastAsia" w:ascii="宋体" w:hAnsi="宋体" w:eastAsia="宋体" w:cs="宋体"/>
          <w:spacing w:val="5"/>
          <w:sz w:val="26"/>
          <w:szCs w:val="26"/>
          <w:lang w:eastAsia="zh-CN"/>
        </w:rPr>
        <w:t>，平均年降水量</w:t>
      </w:r>
      <w:r>
        <w:rPr>
          <w:rFonts w:ascii="宋体" w:hAnsi="宋体" w:eastAsia="宋体" w:cs="宋体"/>
          <w:spacing w:val="-29"/>
          <w:sz w:val="26"/>
          <w:szCs w:val="26"/>
        </w:rPr>
        <w:t xml:space="preserve"> </w:t>
      </w:r>
      <w:r>
        <w:rPr>
          <w:rFonts w:ascii="宋体" w:hAnsi="宋体" w:eastAsia="宋体" w:cs="宋体"/>
          <w:spacing w:val="8"/>
          <w:sz w:val="26"/>
          <w:szCs w:val="26"/>
        </w:rPr>
        <w:t>1382.6</w:t>
      </w:r>
      <w:r>
        <w:rPr>
          <w:rFonts w:ascii="宋体" w:hAnsi="宋体" w:eastAsia="宋体" w:cs="宋体"/>
          <w:spacing w:val="-40"/>
          <w:sz w:val="26"/>
          <w:szCs w:val="26"/>
        </w:rPr>
        <w:t xml:space="preserve"> </w:t>
      </w:r>
      <w:r>
        <w:rPr>
          <w:rFonts w:ascii="宋体" w:hAnsi="宋体" w:eastAsia="宋体" w:cs="宋体"/>
          <w:spacing w:val="8"/>
          <w:sz w:val="26"/>
          <w:szCs w:val="26"/>
        </w:rPr>
        <w:t>毫米，年平均降雨日</w:t>
      </w:r>
      <w:r>
        <w:rPr>
          <w:rFonts w:ascii="宋体" w:hAnsi="宋体" w:eastAsia="宋体" w:cs="宋体"/>
          <w:spacing w:val="-27"/>
          <w:sz w:val="26"/>
          <w:szCs w:val="26"/>
        </w:rPr>
        <w:t xml:space="preserve"> </w:t>
      </w:r>
      <w:r>
        <w:rPr>
          <w:rFonts w:ascii="宋体" w:hAnsi="宋体" w:eastAsia="宋体" w:cs="宋体"/>
          <w:spacing w:val="8"/>
          <w:sz w:val="26"/>
          <w:szCs w:val="26"/>
        </w:rPr>
        <w:t>132</w:t>
      </w:r>
      <w:r>
        <w:rPr>
          <w:rFonts w:ascii="宋体" w:hAnsi="宋体" w:eastAsia="宋体" w:cs="宋体"/>
          <w:spacing w:val="-40"/>
          <w:sz w:val="26"/>
          <w:szCs w:val="26"/>
        </w:rPr>
        <w:t xml:space="preserve"> </w:t>
      </w:r>
      <w:r>
        <w:rPr>
          <w:rFonts w:ascii="宋体" w:hAnsi="宋体" w:eastAsia="宋体" w:cs="宋体"/>
          <w:spacing w:val="8"/>
          <w:sz w:val="26"/>
          <w:szCs w:val="26"/>
        </w:rPr>
        <w:t>天左右。黄石港区境内</w:t>
      </w:r>
      <w:r>
        <w:rPr>
          <w:rFonts w:ascii="宋体" w:hAnsi="宋体" w:eastAsia="宋体" w:cs="宋体"/>
          <w:spacing w:val="9"/>
          <w:sz w:val="26"/>
          <w:szCs w:val="26"/>
        </w:rPr>
        <w:t>多东南风，年平均风速为每秒</w:t>
      </w:r>
      <w:r>
        <w:rPr>
          <w:rFonts w:ascii="宋体" w:hAnsi="宋体" w:eastAsia="宋体" w:cs="宋体"/>
          <w:spacing w:val="-31"/>
          <w:sz w:val="26"/>
          <w:szCs w:val="26"/>
        </w:rPr>
        <w:t xml:space="preserve"> </w:t>
      </w:r>
      <w:r>
        <w:rPr>
          <w:rFonts w:ascii="宋体" w:hAnsi="宋体" w:eastAsia="宋体" w:cs="宋体"/>
          <w:spacing w:val="9"/>
          <w:sz w:val="26"/>
          <w:szCs w:val="26"/>
        </w:rPr>
        <w:t>2.17 米。全境气候温和、湿润，冬寒期</w:t>
      </w:r>
      <w:r>
        <w:rPr>
          <w:rFonts w:ascii="宋体" w:hAnsi="宋体" w:eastAsia="宋体" w:cs="宋体"/>
          <w:spacing w:val="7"/>
          <w:sz w:val="26"/>
          <w:szCs w:val="26"/>
        </w:rPr>
        <w:t>短，水热条件优越。</w:t>
      </w:r>
    </w:p>
    <w:p w14:paraId="6753E3D1">
      <w:pPr>
        <w:spacing w:before="1" w:line="223" w:lineRule="auto"/>
        <w:ind w:left="22"/>
        <w:rPr>
          <w:rFonts w:ascii="宋体" w:hAnsi="宋体" w:eastAsia="宋体" w:cs="宋体"/>
          <w:sz w:val="32"/>
          <w:szCs w:val="32"/>
        </w:rPr>
      </w:pPr>
      <w:r>
        <w:rPr>
          <w:rFonts w:ascii="宋体" w:hAnsi="宋体" w:eastAsia="宋体" w:cs="宋体"/>
          <w:b/>
          <w:bCs/>
          <w:spacing w:val="4"/>
          <w:sz w:val="32"/>
          <w:szCs w:val="32"/>
        </w:rPr>
        <w:t>3.2</w:t>
      </w:r>
      <w:r>
        <w:rPr>
          <w:rFonts w:ascii="宋体" w:hAnsi="宋体" w:eastAsia="宋体" w:cs="宋体"/>
          <w:spacing w:val="-61"/>
          <w:sz w:val="32"/>
          <w:szCs w:val="32"/>
        </w:rPr>
        <w:t xml:space="preserve"> </w:t>
      </w:r>
      <w:r>
        <w:rPr>
          <w:rFonts w:ascii="宋体" w:hAnsi="宋体" w:eastAsia="宋体" w:cs="宋体"/>
          <w:b/>
          <w:bCs/>
          <w:spacing w:val="4"/>
          <w:sz w:val="32"/>
          <w:szCs w:val="32"/>
        </w:rPr>
        <w:t>各街道</w:t>
      </w:r>
      <w:r>
        <w:rPr>
          <w:rFonts w:hint="eastAsia" w:ascii="宋体" w:hAnsi="宋体" w:eastAsia="宋体" w:cs="宋体"/>
          <w:b/>
          <w:bCs/>
          <w:spacing w:val="4"/>
          <w:sz w:val="32"/>
          <w:szCs w:val="32"/>
          <w:lang w:eastAsia="zh-CN"/>
        </w:rPr>
        <w:t>（</w:t>
      </w:r>
      <w:r>
        <w:rPr>
          <w:rFonts w:ascii="宋体" w:hAnsi="宋体" w:eastAsia="宋体" w:cs="宋体"/>
          <w:b/>
          <w:bCs/>
          <w:spacing w:val="4"/>
          <w:sz w:val="32"/>
          <w:szCs w:val="32"/>
        </w:rPr>
        <w:t>管理区</w:t>
      </w:r>
      <w:r>
        <w:rPr>
          <w:rFonts w:hint="eastAsia" w:ascii="宋体" w:hAnsi="宋体" w:eastAsia="宋体" w:cs="宋体"/>
          <w:b/>
          <w:bCs/>
          <w:spacing w:val="4"/>
          <w:sz w:val="32"/>
          <w:szCs w:val="32"/>
          <w:lang w:eastAsia="zh-CN"/>
        </w:rPr>
        <w:t>）</w:t>
      </w:r>
      <w:r>
        <w:rPr>
          <w:rFonts w:ascii="宋体" w:hAnsi="宋体" w:eastAsia="宋体" w:cs="宋体"/>
          <w:spacing w:val="4"/>
          <w:sz w:val="32"/>
          <w:szCs w:val="32"/>
        </w:rPr>
        <w:t>基本情况</w:t>
      </w:r>
    </w:p>
    <w:p w14:paraId="25B2353F">
      <w:pPr>
        <w:pStyle w:val="2"/>
        <w:spacing w:line="272" w:lineRule="auto"/>
      </w:pPr>
    </w:p>
    <w:p w14:paraId="1CD99131">
      <w:pPr>
        <w:spacing w:before="86" w:line="222" w:lineRule="auto"/>
        <w:ind w:left="19"/>
        <w:rPr>
          <w:rFonts w:ascii="宋体" w:hAnsi="宋体" w:eastAsia="宋体" w:cs="宋体"/>
          <w:sz w:val="26"/>
          <w:szCs w:val="26"/>
        </w:rPr>
      </w:pPr>
      <w:r>
        <w:rPr>
          <w:rFonts w:ascii="宋体" w:hAnsi="宋体" w:eastAsia="宋体" w:cs="宋体"/>
          <w:spacing w:val="4"/>
          <w:sz w:val="26"/>
          <w:szCs w:val="26"/>
        </w:rPr>
        <w:t>3.2.1</w:t>
      </w:r>
      <w:r>
        <w:rPr>
          <w:rFonts w:ascii="宋体" w:hAnsi="宋体" w:eastAsia="宋体" w:cs="宋体"/>
          <w:spacing w:val="-47"/>
          <w:sz w:val="26"/>
          <w:szCs w:val="26"/>
        </w:rPr>
        <w:t xml:space="preserve"> </w:t>
      </w:r>
      <w:r>
        <w:rPr>
          <w:rFonts w:ascii="宋体" w:hAnsi="宋体" w:eastAsia="宋体" w:cs="宋体"/>
          <w:spacing w:val="4"/>
          <w:sz w:val="26"/>
          <w:szCs w:val="26"/>
        </w:rPr>
        <w:t>黄石港街道</w:t>
      </w:r>
    </w:p>
    <w:p w14:paraId="4202CD9D">
      <w:pPr>
        <w:spacing w:line="771" w:lineRule="exact"/>
        <w:jc w:val="right"/>
        <w:rPr>
          <w:rFonts w:ascii="宋体" w:hAnsi="宋体" w:eastAsia="宋体" w:cs="宋体"/>
          <w:sz w:val="26"/>
          <w:szCs w:val="26"/>
        </w:rPr>
      </w:pPr>
      <w:r>
        <w:rPr>
          <w:rFonts w:ascii="宋体" w:hAnsi="宋体" w:eastAsia="宋体" w:cs="宋体"/>
          <w:spacing w:val="-1"/>
          <w:position w:val="13"/>
          <w:sz w:val="26"/>
          <w:szCs w:val="26"/>
        </w:rPr>
        <w:t>黄石港街道介于东经</w:t>
      </w:r>
      <w:r>
        <w:rPr>
          <w:rFonts w:ascii="宋体" w:hAnsi="宋体" w:eastAsia="宋体" w:cs="宋体"/>
          <w:spacing w:val="-47"/>
          <w:position w:val="13"/>
          <w:sz w:val="26"/>
          <w:szCs w:val="26"/>
        </w:rPr>
        <w:t xml:space="preserve"> </w:t>
      </w:r>
      <w:r>
        <w:rPr>
          <w:rFonts w:ascii="Cambria Math" w:hAnsi="Cambria Math" w:eastAsia="Cambria Math" w:cs="Cambria Math"/>
          <w:spacing w:val="-1"/>
          <w:position w:val="13"/>
          <w:sz w:val="25"/>
          <w:szCs w:val="25"/>
        </w:rPr>
        <w:t>115</w:t>
      </w:r>
      <w:r>
        <w:rPr>
          <w:rFonts w:hint="eastAsia" w:ascii="Cambria Math" w:hAnsi="Cambria Math" w:eastAsia="宋体" w:cs="Cambria Math"/>
          <w:spacing w:val="-1"/>
          <w:position w:val="13"/>
          <w:sz w:val="25"/>
          <w:szCs w:val="25"/>
          <w:lang w:eastAsia="zh-CN"/>
        </w:rPr>
        <w:t>°</w:t>
      </w:r>
      <w:r>
        <w:rPr>
          <w:rFonts w:ascii="Cambria Math" w:hAnsi="Cambria Math" w:eastAsia="Cambria Math" w:cs="Cambria Math"/>
          <w:spacing w:val="-1"/>
          <w:position w:val="13"/>
          <w:sz w:val="25"/>
          <w:szCs w:val="25"/>
        </w:rPr>
        <w:t>01</w:t>
      </w:r>
      <w:r>
        <w:rPr>
          <w:rFonts w:ascii="Cambria Math" w:hAnsi="Cambria Math" w:eastAsia="Cambria Math" w:cs="Cambria Math"/>
          <w:spacing w:val="-1"/>
          <w:position w:val="22"/>
          <w:sz w:val="21"/>
          <w:szCs w:val="21"/>
        </w:rPr>
        <w:t>'</w:t>
      </w:r>
      <w:r>
        <w:rPr>
          <w:rFonts w:hint="eastAsia" w:ascii="Cambria Math" w:hAnsi="Cambria Math" w:eastAsia="宋体" w:cs="Cambria Math"/>
          <w:spacing w:val="-1"/>
          <w:position w:val="22"/>
          <w:sz w:val="21"/>
          <w:szCs w:val="21"/>
          <w:lang w:eastAsia="zh-CN"/>
        </w:rPr>
        <w:t>~</w:t>
      </w:r>
      <w:r>
        <w:rPr>
          <w:rFonts w:ascii="Cambria Math" w:hAnsi="Cambria Math" w:eastAsia="Cambria Math" w:cs="Cambria Math"/>
          <w:spacing w:val="-1"/>
          <w:position w:val="13"/>
          <w:sz w:val="25"/>
          <w:szCs w:val="25"/>
        </w:rPr>
        <w:t>115</w:t>
      </w:r>
      <w:r>
        <w:rPr>
          <w:rFonts w:hint="eastAsia" w:ascii="Cambria Math" w:hAnsi="Cambria Math" w:eastAsia="宋体" w:cs="Cambria Math"/>
          <w:spacing w:val="-1"/>
          <w:position w:val="13"/>
          <w:sz w:val="25"/>
          <w:szCs w:val="25"/>
          <w:lang w:eastAsia="zh-CN"/>
        </w:rPr>
        <w:t>°</w:t>
      </w:r>
      <w:r>
        <w:rPr>
          <w:rFonts w:ascii="Cambria Math" w:hAnsi="Cambria Math" w:eastAsia="Cambria Math" w:cs="Cambria Math"/>
          <w:spacing w:val="-1"/>
          <w:position w:val="13"/>
          <w:sz w:val="25"/>
          <w:szCs w:val="25"/>
        </w:rPr>
        <w:t>05</w:t>
      </w:r>
      <w:r>
        <w:rPr>
          <w:rFonts w:ascii="Cambria Math" w:hAnsi="Cambria Math" w:eastAsia="Cambria Math" w:cs="Cambria Math"/>
          <w:spacing w:val="-1"/>
          <w:position w:val="22"/>
          <w:sz w:val="21"/>
          <w:szCs w:val="21"/>
        </w:rPr>
        <w:t>'</w:t>
      </w:r>
      <w:r>
        <w:rPr>
          <w:rFonts w:hint="eastAsia" w:ascii="Cambria Math" w:hAnsi="Cambria Math" w:eastAsia="宋体" w:cs="Cambria Math"/>
          <w:spacing w:val="-1"/>
          <w:position w:val="22"/>
          <w:sz w:val="21"/>
          <w:szCs w:val="21"/>
          <w:lang w:eastAsia="zh-CN"/>
        </w:rPr>
        <w:t>，北纬</w:t>
      </w:r>
      <w:r>
        <w:rPr>
          <w:rFonts w:ascii="宋体" w:hAnsi="宋体" w:eastAsia="宋体" w:cs="宋体"/>
          <w:spacing w:val="21"/>
          <w:position w:val="13"/>
          <w:sz w:val="26"/>
          <w:szCs w:val="26"/>
        </w:rPr>
        <w:t xml:space="preserve"> </w:t>
      </w:r>
      <w:r>
        <w:rPr>
          <w:rFonts w:hint="eastAsia" w:ascii="宋体" w:hAnsi="宋体" w:eastAsia="宋体" w:cs="宋体"/>
          <w:spacing w:val="21"/>
          <w:position w:val="13"/>
          <w:sz w:val="26"/>
          <w:szCs w:val="26"/>
          <w:lang w:eastAsia="zh-CN"/>
        </w:rPr>
        <w:t>30°12</w:t>
      </w:r>
      <w:r>
        <w:rPr>
          <w:rFonts w:ascii="宋体" w:hAnsi="宋体" w:eastAsia="宋体" w:cs="宋体"/>
          <w:spacing w:val="-2"/>
          <w:position w:val="13"/>
          <w:sz w:val="26"/>
          <w:szCs w:val="26"/>
        </w:rPr>
        <w:t>'~30</w:t>
      </w:r>
      <w:r>
        <w:rPr>
          <w:rFonts w:ascii="宋体" w:hAnsi="宋体" w:eastAsia="宋体" w:cs="宋体"/>
          <w:spacing w:val="-92"/>
          <w:position w:val="13"/>
          <w:sz w:val="26"/>
          <w:szCs w:val="26"/>
        </w:rPr>
        <w:t xml:space="preserve"> </w:t>
      </w:r>
      <w:r>
        <w:rPr>
          <w:rFonts w:ascii="宋体" w:hAnsi="宋体" w:eastAsia="宋体" w:cs="宋体"/>
          <w:spacing w:val="-2"/>
          <w:position w:val="13"/>
          <w:sz w:val="26"/>
          <w:szCs w:val="26"/>
        </w:rPr>
        <w:t>°</w:t>
      </w:r>
      <w:r>
        <w:rPr>
          <w:rFonts w:ascii="宋体" w:hAnsi="宋体" w:eastAsia="宋体" w:cs="宋体"/>
          <w:spacing w:val="-97"/>
          <w:position w:val="13"/>
          <w:sz w:val="26"/>
          <w:szCs w:val="26"/>
        </w:rPr>
        <w:t xml:space="preserve"> </w:t>
      </w:r>
      <w:r>
        <w:rPr>
          <w:rFonts w:ascii="宋体" w:hAnsi="宋体" w:eastAsia="宋体" w:cs="宋体"/>
          <w:spacing w:val="-2"/>
          <w:position w:val="13"/>
          <w:sz w:val="26"/>
          <w:szCs w:val="26"/>
        </w:rPr>
        <w:t>16</w:t>
      </w:r>
      <w:r>
        <w:rPr>
          <w:rFonts w:hint="eastAsia" w:ascii="宋体" w:hAnsi="宋体" w:eastAsia="宋体" w:cs="宋体"/>
          <w:spacing w:val="-2"/>
          <w:position w:val="13"/>
          <w:sz w:val="26"/>
          <w:szCs w:val="26"/>
          <w:lang w:eastAsia="zh-CN"/>
        </w:rPr>
        <w:t>'。</w:t>
      </w:r>
    </w:p>
    <w:p w14:paraId="63CE3EE5">
      <w:pPr>
        <w:spacing w:line="771" w:lineRule="exact"/>
        <w:rPr>
          <w:rFonts w:ascii="宋体" w:hAnsi="宋体" w:eastAsia="宋体" w:cs="宋体"/>
          <w:sz w:val="26"/>
          <w:szCs w:val="26"/>
        </w:rPr>
        <w:sectPr>
          <w:pgSz w:w="11900" w:h="16820"/>
          <w:pgMar w:top="1420" w:right="1781" w:bottom="400" w:left="1777" w:header="0" w:footer="0" w:gutter="0"/>
          <w:cols w:space="720" w:num="1"/>
        </w:sectPr>
      </w:pPr>
    </w:p>
    <w:p w14:paraId="60CBF33E">
      <w:pPr>
        <w:pStyle w:val="2"/>
        <w:spacing w:line="276" w:lineRule="auto"/>
      </w:pPr>
    </w:p>
    <w:p w14:paraId="54197106">
      <w:pPr>
        <w:spacing w:before="84" w:line="483" w:lineRule="auto"/>
        <w:ind w:left="9" w:hanging="1"/>
        <w:rPr>
          <w:rFonts w:ascii="宋体" w:hAnsi="宋体" w:eastAsia="宋体" w:cs="宋体"/>
          <w:sz w:val="26"/>
          <w:szCs w:val="26"/>
        </w:rPr>
      </w:pPr>
      <w:bookmarkStart w:id="8" w:name="bookmark34"/>
      <w:bookmarkEnd w:id="8"/>
      <w:r>
        <w:rPr>
          <w:rFonts w:hint="eastAsia" w:ascii="宋体" w:hAnsi="宋体" w:eastAsia="宋体" w:cs="宋体"/>
          <w:spacing w:val="17"/>
          <w:sz w:val="26"/>
          <w:szCs w:val="26"/>
          <w:lang w:eastAsia="zh-CN"/>
        </w:rPr>
        <w:t>地处</w:t>
      </w:r>
      <w:r>
        <w:rPr>
          <w:rFonts w:ascii="宋体" w:hAnsi="宋体" w:eastAsia="宋体" w:cs="宋体"/>
          <w:spacing w:val="17"/>
          <w:sz w:val="26"/>
          <w:szCs w:val="26"/>
        </w:rPr>
        <w:t>黄石港区西北部，东临长江与黄冈市浠水县散花镇隔江相</w:t>
      </w:r>
      <w:r>
        <w:rPr>
          <w:rFonts w:ascii="宋体" w:hAnsi="宋体" w:eastAsia="宋体" w:cs="宋体"/>
          <w:spacing w:val="9"/>
          <w:sz w:val="26"/>
          <w:szCs w:val="26"/>
        </w:rPr>
        <w:t>望，南依青山湖与沈家营街道相连，西至彩虹路与花湖街</w:t>
      </w:r>
    </w:p>
    <w:p w14:paraId="16595331">
      <w:pPr>
        <w:spacing w:line="483" w:lineRule="auto"/>
        <w:rPr>
          <w:rFonts w:ascii="宋体" w:hAnsi="宋体" w:eastAsia="宋体" w:cs="宋体"/>
          <w:sz w:val="26"/>
          <w:szCs w:val="26"/>
        </w:rPr>
        <w:sectPr>
          <w:pgSz w:w="11900" w:h="16820"/>
          <w:pgMar w:top="1429" w:right="1781" w:bottom="400" w:left="1785" w:header="0" w:footer="0" w:gutter="0"/>
          <w:cols w:space="720" w:num="1"/>
        </w:sectPr>
      </w:pPr>
    </w:p>
    <w:p w14:paraId="623FCD66">
      <w:pPr>
        <w:spacing w:before="73" w:line="231" w:lineRule="auto"/>
        <w:ind w:left="8"/>
        <w:rPr>
          <w:rFonts w:ascii="宋体" w:hAnsi="宋体" w:eastAsia="宋体" w:cs="宋体"/>
          <w:sz w:val="36"/>
          <w:szCs w:val="36"/>
        </w:rPr>
      </w:pPr>
      <w:r>
        <w:rPr>
          <w:rFonts w:ascii="宋体" w:hAnsi="宋体" w:eastAsia="宋体" w:cs="宋体"/>
          <w:sz w:val="36"/>
          <w:szCs w:val="36"/>
        </w:rPr>
        <w:t>道</w:t>
      </w:r>
    </w:p>
    <w:p w14:paraId="4F65B122">
      <w:pPr>
        <w:spacing w:line="231" w:lineRule="auto"/>
        <w:rPr>
          <w:rFonts w:ascii="宋体" w:hAnsi="宋体" w:eastAsia="宋体" w:cs="宋体"/>
          <w:sz w:val="36"/>
          <w:szCs w:val="36"/>
        </w:rPr>
        <w:sectPr>
          <w:pgSz w:w="11900" w:h="16820"/>
          <w:pgMar w:top="1421" w:right="1785" w:bottom="400" w:left="1785" w:header="0" w:footer="0" w:gutter="0"/>
          <w:cols w:space="720" w:num="1"/>
        </w:sectPr>
      </w:pPr>
    </w:p>
    <w:p w14:paraId="65150873">
      <w:pPr>
        <w:spacing w:before="279" w:line="426" w:lineRule="auto"/>
        <w:ind w:left="5"/>
        <w:jc w:val="both"/>
        <w:rPr>
          <w:rFonts w:ascii="宋体" w:hAnsi="宋体" w:eastAsia="宋体" w:cs="宋体"/>
          <w:sz w:val="26"/>
          <w:szCs w:val="26"/>
        </w:rPr>
      </w:pPr>
      <w:r>
        <w:rPr>
          <w:rFonts w:ascii="宋体" w:hAnsi="宋体" w:eastAsia="宋体" w:cs="宋体"/>
          <w:spacing w:val="17"/>
          <w:sz w:val="26"/>
          <w:szCs w:val="26"/>
        </w:rPr>
        <w:t>及鄂州市鄂城区花湖镇接壤，北与鄂州市鄂城区杨叶乡交界。行政区</w:t>
      </w:r>
      <w:r>
        <w:rPr>
          <w:rFonts w:ascii="宋体" w:hAnsi="宋体" w:eastAsia="宋体" w:cs="宋体"/>
          <w:spacing w:val="10"/>
          <w:sz w:val="26"/>
          <w:szCs w:val="26"/>
        </w:rPr>
        <w:t>划代码</w:t>
      </w:r>
      <w:r>
        <w:rPr>
          <w:rFonts w:hint="eastAsia" w:ascii="宋体" w:hAnsi="宋体" w:eastAsia="宋体" w:cs="宋体"/>
          <w:spacing w:val="10"/>
          <w:sz w:val="26"/>
          <w:szCs w:val="26"/>
          <w:lang w:eastAsia="zh-CN"/>
        </w:rPr>
        <w:t>：</w:t>
      </w:r>
      <w:r>
        <w:rPr>
          <w:rFonts w:ascii="宋体" w:hAnsi="宋体" w:eastAsia="宋体" w:cs="宋体"/>
          <w:spacing w:val="10"/>
          <w:sz w:val="26"/>
          <w:szCs w:val="26"/>
        </w:rPr>
        <w:t>420202006000</w:t>
      </w:r>
      <w:r>
        <w:rPr>
          <w:rFonts w:hint="eastAsia" w:ascii="宋体" w:hAnsi="宋体" w:eastAsia="宋体" w:cs="宋体"/>
          <w:spacing w:val="10"/>
          <w:sz w:val="26"/>
          <w:szCs w:val="26"/>
          <w:lang w:eastAsia="zh-CN"/>
        </w:rPr>
        <w:t>，</w:t>
      </w:r>
      <w:r>
        <w:rPr>
          <w:rFonts w:ascii="宋体" w:hAnsi="宋体" w:eastAsia="宋体" w:cs="宋体"/>
          <w:spacing w:val="10"/>
          <w:sz w:val="26"/>
          <w:szCs w:val="26"/>
        </w:rPr>
        <w:t>辖区总面积</w:t>
      </w:r>
      <w:r>
        <w:rPr>
          <w:rFonts w:ascii="宋体" w:hAnsi="宋体" w:eastAsia="宋体" w:cs="宋体"/>
          <w:spacing w:val="-23"/>
          <w:sz w:val="26"/>
          <w:szCs w:val="26"/>
        </w:rPr>
        <w:t xml:space="preserve"> </w:t>
      </w:r>
      <w:r>
        <w:rPr>
          <w:rFonts w:ascii="宋体" w:hAnsi="宋体" w:eastAsia="宋体" w:cs="宋体"/>
          <w:spacing w:val="10"/>
          <w:sz w:val="26"/>
          <w:szCs w:val="26"/>
        </w:rPr>
        <w:t>13.86</w:t>
      </w:r>
      <w:r>
        <w:rPr>
          <w:rFonts w:ascii="宋体" w:hAnsi="宋体" w:eastAsia="宋体" w:cs="宋体"/>
          <w:spacing w:val="-44"/>
          <w:sz w:val="26"/>
          <w:szCs w:val="26"/>
        </w:rPr>
        <w:t xml:space="preserve"> </w:t>
      </w:r>
      <w:r>
        <w:rPr>
          <w:rFonts w:ascii="宋体" w:hAnsi="宋体" w:eastAsia="宋体" w:cs="宋体"/>
          <w:spacing w:val="10"/>
          <w:sz w:val="26"/>
          <w:szCs w:val="26"/>
        </w:rPr>
        <w:t>平方千米。下辖黄石港社</w:t>
      </w:r>
      <w:r>
        <w:rPr>
          <w:rFonts w:ascii="宋体" w:hAnsi="宋体" w:eastAsia="宋体" w:cs="宋体"/>
          <w:spacing w:val="17"/>
          <w:sz w:val="26"/>
          <w:szCs w:val="26"/>
        </w:rPr>
        <w:t>区、新闸社区、大桥社区、纺织社区、青山湖社区、黄印社区、延安</w:t>
      </w:r>
      <w:r>
        <w:rPr>
          <w:rFonts w:ascii="宋体" w:hAnsi="宋体" w:eastAsia="宋体" w:cs="宋体"/>
          <w:spacing w:val="8"/>
          <w:sz w:val="26"/>
          <w:szCs w:val="26"/>
        </w:rPr>
        <w:t>岭社区、万达社区居委会、覆盆山社区居委会共</w:t>
      </w:r>
      <w:r>
        <w:rPr>
          <w:rFonts w:ascii="宋体" w:hAnsi="宋体" w:eastAsia="宋体" w:cs="宋体"/>
          <w:spacing w:val="-50"/>
          <w:sz w:val="26"/>
          <w:szCs w:val="26"/>
        </w:rPr>
        <w:t xml:space="preserve"> </w:t>
      </w:r>
      <w:r>
        <w:rPr>
          <w:rFonts w:ascii="宋体" w:hAnsi="宋体" w:eastAsia="宋体" w:cs="宋体"/>
          <w:spacing w:val="8"/>
          <w:sz w:val="26"/>
          <w:szCs w:val="26"/>
        </w:rPr>
        <w:t>9</w:t>
      </w:r>
      <w:r>
        <w:rPr>
          <w:rFonts w:ascii="宋体" w:hAnsi="宋体" w:eastAsia="宋体" w:cs="宋体"/>
          <w:spacing w:val="-50"/>
          <w:sz w:val="26"/>
          <w:szCs w:val="26"/>
        </w:rPr>
        <w:t xml:space="preserve"> </w:t>
      </w:r>
      <w:r>
        <w:rPr>
          <w:rFonts w:ascii="宋体" w:hAnsi="宋体" w:eastAsia="宋体" w:cs="宋体"/>
          <w:spacing w:val="8"/>
          <w:sz w:val="26"/>
          <w:szCs w:val="26"/>
        </w:rPr>
        <w:t>个社区。</w:t>
      </w:r>
    </w:p>
    <w:p w14:paraId="3348860C">
      <w:pPr>
        <w:spacing w:before="1" w:line="225" w:lineRule="auto"/>
        <w:ind w:left="11"/>
        <w:rPr>
          <w:rFonts w:ascii="宋体" w:hAnsi="宋体" w:eastAsia="宋体" w:cs="宋体"/>
          <w:sz w:val="26"/>
          <w:szCs w:val="26"/>
        </w:rPr>
      </w:pPr>
      <w:r>
        <w:rPr>
          <w:rFonts w:ascii="宋体" w:hAnsi="宋体" w:eastAsia="宋体" w:cs="宋体"/>
          <w:spacing w:val="4"/>
          <w:sz w:val="26"/>
          <w:szCs w:val="26"/>
        </w:rPr>
        <w:t>3.2.2</w:t>
      </w:r>
      <w:r>
        <w:rPr>
          <w:rFonts w:ascii="宋体" w:hAnsi="宋体" w:eastAsia="宋体" w:cs="宋体"/>
          <w:spacing w:val="-47"/>
          <w:sz w:val="26"/>
          <w:szCs w:val="26"/>
        </w:rPr>
        <w:t xml:space="preserve"> </w:t>
      </w:r>
      <w:r>
        <w:rPr>
          <w:rFonts w:ascii="宋体" w:hAnsi="宋体" w:eastAsia="宋体" w:cs="宋体"/>
          <w:spacing w:val="4"/>
          <w:sz w:val="26"/>
          <w:szCs w:val="26"/>
        </w:rPr>
        <w:t>沈家营街道</w:t>
      </w:r>
    </w:p>
    <w:p w14:paraId="16A0B079">
      <w:pPr>
        <w:tabs>
          <w:tab w:val="left" w:pos="275"/>
        </w:tabs>
        <w:spacing w:before="282" w:line="426" w:lineRule="auto"/>
        <w:ind w:left="5" w:firstLine="520"/>
        <w:rPr>
          <w:rFonts w:ascii="宋体" w:hAnsi="宋体" w:eastAsia="宋体" w:cs="宋体"/>
          <w:sz w:val="26"/>
          <w:szCs w:val="26"/>
        </w:rPr>
      </w:pPr>
      <w:r>
        <w:rPr>
          <w:rFonts w:ascii="宋体" w:hAnsi="宋体" w:eastAsia="宋体" w:cs="宋体"/>
          <w:spacing w:val="3"/>
          <w:sz w:val="26"/>
          <w:szCs w:val="26"/>
        </w:rPr>
        <w:t>沈家营街道</w:t>
      </w:r>
      <w:r>
        <w:rPr>
          <w:rFonts w:hint="eastAsia" w:ascii="宋体" w:hAnsi="宋体" w:eastAsia="宋体" w:cs="宋体"/>
          <w:spacing w:val="3"/>
          <w:sz w:val="26"/>
          <w:szCs w:val="26"/>
          <w:lang w:eastAsia="zh-CN"/>
        </w:rPr>
        <w:t>，</w:t>
      </w:r>
      <w:r>
        <w:rPr>
          <w:rFonts w:ascii="宋体" w:hAnsi="宋体" w:eastAsia="宋体" w:cs="宋体"/>
          <w:spacing w:val="3"/>
          <w:sz w:val="26"/>
          <w:szCs w:val="26"/>
        </w:rPr>
        <w:t>位于东经</w:t>
      </w:r>
      <w:r>
        <w:rPr>
          <w:rFonts w:ascii="宋体" w:hAnsi="宋体" w:eastAsia="宋体" w:cs="宋体"/>
          <w:spacing w:val="-28"/>
          <w:sz w:val="26"/>
          <w:szCs w:val="26"/>
        </w:rPr>
        <w:t xml:space="preserve"> </w:t>
      </w:r>
      <w:r>
        <w:rPr>
          <w:rFonts w:ascii="宋体" w:hAnsi="宋体" w:eastAsia="宋体" w:cs="宋体"/>
          <w:spacing w:val="3"/>
          <w:sz w:val="26"/>
          <w:szCs w:val="26"/>
        </w:rPr>
        <w:t>115</w:t>
      </w:r>
      <w:r>
        <w:rPr>
          <w:rFonts w:ascii="宋体" w:hAnsi="宋体" w:eastAsia="宋体" w:cs="宋体"/>
          <w:spacing w:val="-88"/>
          <w:sz w:val="26"/>
          <w:szCs w:val="26"/>
        </w:rPr>
        <w:t xml:space="preserve"> </w:t>
      </w:r>
      <w:r>
        <w:rPr>
          <w:rFonts w:ascii="宋体" w:hAnsi="宋体" w:eastAsia="宋体" w:cs="宋体"/>
          <w:spacing w:val="3"/>
          <w:sz w:val="26"/>
          <w:szCs w:val="26"/>
        </w:rPr>
        <w:t>°01' ~115</w:t>
      </w:r>
      <w:r>
        <w:rPr>
          <w:rFonts w:ascii="宋体" w:hAnsi="宋体" w:eastAsia="宋体" w:cs="宋体"/>
          <w:spacing w:val="-88"/>
          <w:sz w:val="26"/>
          <w:szCs w:val="26"/>
        </w:rPr>
        <w:t xml:space="preserve"> </w:t>
      </w:r>
      <w:r>
        <w:rPr>
          <w:rFonts w:ascii="宋体" w:hAnsi="宋体" w:eastAsia="宋体" w:cs="宋体"/>
          <w:spacing w:val="2"/>
          <w:sz w:val="26"/>
          <w:szCs w:val="26"/>
        </w:rPr>
        <w:t>°05'</w:t>
      </w:r>
      <w:r>
        <w:rPr>
          <w:rFonts w:hint="eastAsia" w:ascii="宋体" w:hAnsi="宋体" w:eastAsia="宋体" w:cs="宋体"/>
          <w:spacing w:val="2"/>
          <w:sz w:val="26"/>
          <w:szCs w:val="26"/>
          <w:lang w:eastAsia="zh-CN"/>
        </w:rPr>
        <w:t>，</w:t>
      </w:r>
      <w:r>
        <w:rPr>
          <w:rFonts w:ascii="宋体" w:hAnsi="宋体" w:eastAsia="宋体" w:cs="宋体"/>
          <w:spacing w:val="2"/>
          <w:sz w:val="26"/>
          <w:szCs w:val="26"/>
        </w:rPr>
        <w:t>北纬</w:t>
      </w:r>
      <w:r>
        <w:rPr>
          <w:rFonts w:ascii="宋体" w:hAnsi="宋体" w:eastAsia="宋体" w:cs="宋体"/>
          <w:spacing w:val="-45"/>
          <w:sz w:val="26"/>
          <w:szCs w:val="26"/>
        </w:rPr>
        <w:t xml:space="preserve"> </w:t>
      </w:r>
      <w:r>
        <w:rPr>
          <w:rFonts w:ascii="宋体" w:hAnsi="宋体" w:eastAsia="宋体" w:cs="宋体"/>
          <w:spacing w:val="2"/>
          <w:sz w:val="26"/>
          <w:szCs w:val="26"/>
        </w:rPr>
        <w:t>30</w:t>
      </w:r>
      <w:r>
        <w:rPr>
          <w:rFonts w:ascii="宋体" w:hAnsi="宋体" w:eastAsia="宋体" w:cs="宋体"/>
          <w:spacing w:val="-90"/>
          <w:sz w:val="26"/>
          <w:szCs w:val="26"/>
        </w:rPr>
        <w:t xml:space="preserve"> </w:t>
      </w:r>
      <w:r>
        <w:rPr>
          <w:rFonts w:ascii="宋体" w:hAnsi="宋体" w:eastAsia="宋体" w:cs="宋体"/>
          <w:spacing w:val="2"/>
          <w:sz w:val="26"/>
          <w:szCs w:val="26"/>
        </w:rPr>
        <w:t>°</w:t>
      </w:r>
      <w:r>
        <w:rPr>
          <w:rFonts w:ascii="宋体" w:hAnsi="宋体" w:eastAsia="宋体" w:cs="宋体"/>
          <w:spacing w:val="25"/>
          <w:sz w:val="26"/>
          <w:szCs w:val="26"/>
        </w:rPr>
        <w:t xml:space="preserve">  </w:t>
      </w:r>
      <w:r>
        <w:rPr>
          <w:rFonts w:ascii="宋体" w:hAnsi="宋体" w:eastAsia="宋体" w:cs="宋体"/>
          <w:spacing w:val="2"/>
          <w:sz w:val="26"/>
          <w:szCs w:val="26"/>
        </w:rPr>
        <w:t>12'</w:t>
      </w:r>
      <w:r>
        <w:rPr>
          <w:rFonts w:ascii="宋体" w:hAnsi="宋体" w:eastAsia="宋体" w:cs="宋体"/>
          <w:sz w:val="26"/>
          <w:szCs w:val="26"/>
        </w:rPr>
        <w:tab/>
      </w:r>
      <w:r>
        <w:rPr>
          <w:rFonts w:ascii="宋体" w:hAnsi="宋体" w:eastAsia="宋体" w:cs="宋体"/>
          <w:spacing w:val="13"/>
          <w:sz w:val="26"/>
          <w:szCs w:val="26"/>
        </w:rPr>
        <w:t>~30</w:t>
      </w:r>
      <w:r>
        <w:rPr>
          <w:rFonts w:ascii="宋体" w:hAnsi="宋体" w:eastAsia="宋体" w:cs="宋体"/>
          <w:spacing w:val="-69"/>
          <w:sz w:val="26"/>
          <w:szCs w:val="26"/>
        </w:rPr>
        <w:t xml:space="preserve"> </w:t>
      </w:r>
      <w:r>
        <w:rPr>
          <w:rFonts w:ascii="宋体" w:hAnsi="宋体" w:eastAsia="宋体" w:cs="宋体"/>
          <w:spacing w:val="13"/>
          <w:sz w:val="26"/>
          <w:szCs w:val="26"/>
        </w:rPr>
        <w:t>°</w:t>
      </w:r>
      <w:r>
        <w:rPr>
          <w:rFonts w:ascii="宋体" w:hAnsi="宋体" w:eastAsia="宋体" w:cs="宋体"/>
          <w:spacing w:val="-90"/>
          <w:sz w:val="26"/>
          <w:szCs w:val="26"/>
        </w:rPr>
        <w:t xml:space="preserve"> </w:t>
      </w:r>
      <w:r>
        <w:rPr>
          <w:rFonts w:ascii="宋体" w:hAnsi="宋体" w:eastAsia="宋体" w:cs="宋体"/>
          <w:spacing w:val="13"/>
          <w:sz w:val="26"/>
          <w:szCs w:val="26"/>
        </w:rPr>
        <w:t>16'，地处黄石港区中部，东临长江与黄冈市浠水县散花镇隔</w:t>
      </w:r>
      <w:r>
        <w:rPr>
          <w:rFonts w:ascii="宋体" w:hAnsi="宋体" w:eastAsia="宋体" w:cs="宋体"/>
          <w:spacing w:val="17"/>
          <w:sz w:val="26"/>
          <w:szCs w:val="26"/>
        </w:rPr>
        <w:t>江相望，南接红旗桥街道，西沿磁湖与下陆区团城山街道接壤，北抵</w:t>
      </w:r>
      <w:r>
        <w:rPr>
          <w:rFonts w:ascii="宋体" w:hAnsi="宋体" w:eastAsia="宋体" w:cs="宋体"/>
          <w:spacing w:val="16"/>
          <w:sz w:val="26"/>
          <w:szCs w:val="26"/>
        </w:rPr>
        <w:t>青山湖与黄石港街道隔湖相望。辖区总面积</w:t>
      </w:r>
      <w:r>
        <w:rPr>
          <w:rFonts w:ascii="宋体" w:hAnsi="宋体" w:eastAsia="宋体" w:cs="宋体"/>
          <w:spacing w:val="-39"/>
          <w:sz w:val="26"/>
          <w:szCs w:val="26"/>
        </w:rPr>
        <w:t xml:space="preserve"> </w:t>
      </w:r>
      <w:r>
        <w:rPr>
          <w:rFonts w:ascii="宋体" w:hAnsi="宋体" w:eastAsia="宋体" w:cs="宋体"/>
          <w:spacing w:val="16"/>
          <w:sz w:val="26"/>
          <w:szCs w:val="26"/>
        </w:rPr>
        <w:t>4</w:t>
      </w:r>
      <w:r>
        <w:rPr>
          <w:rFonts w:ascii="宋体" w:hAnsi="宋体" w:eastAsia="宋体" w:cs="宋体"/>
          <w:spacing w:val="-44"/>
          <w:sz w:val="26"/>
          <w:szCs w:val="26"/>
        </w:rPr>
        <w:t xml:space="preserve"> </w:t>
      </w:r>
      <w:r>
        <w:rPr>
          <w:rFonts w:ascii="宋体" w:hAnsi="宋体" w:eastAsia="宋体" w:cs="宋体"/>
          <w:spacing w:val="16"/>
          <w:sz w:val="26"/>
          <w:szCs w:val="26"/>
        </w:rPr>
        <w:t>平方千米，行政区划代</w:t>
      </w:r>
      <w:r>
        <w:rPr>
          <w:rFonts w:ascii="宋体" w:hAnsi="宋体" w:eastAsia="宋体" w:cs="宋体"/>
          <w:spacing w:val="15"/>
          <w:sz w:val="26"/>
          <w:szCs w:val="26"/>
        </w:rPr>
        <w:t>码：420202005000，下辖桂花湾社区、</w:t>
      </w:r>
      <w:r>
        <w:rPr>
          <w:rFonts w:ascii="宋体" w:hAnsi="宋体" w:eastAsia="宋体" w:cs="宋体"/>
          <w:spacing w:val="14"/>
          <w:sz w:val="26"/>
          <w:szCs w:val="26"/>
        </w:rPr>
        <w:t>师院社区、沈家营社区、凤凰</w:t>
      </w:r>
      <w:r>
        <w:rPr>
          <w:rFonts w:ascii="宋体" w:hAnsi="宋体" w:eastAsia="宋体" w:cs="宋体"/>
          <w:spacing w:val="17"/>
          <w:sz w:val="26"/>
          <w:szCs w:val="26"/>
        </w:rPr>
        <w:t>山社区、楠竹林社区、红旗桥社区、市建村社区、亚光社区、南岳社</w:t>
      </w:r>
      <w:r>
        <w:rPr>
          <w:rFonts w:ascii="宋体" w:hAnsi="宋体" w:eastAsia="宋体" w:cs="宋体"/>
          <w:spacing w:val="4"/>
          <w:sz w:val="26"/>
          <w:szCs w:val="26"/>
        </w:rPr>
        <w:t>区、王家里社区共</w:t>
      </w:r>
      <w:r>
        <w:rPr>
          <w:rFonts w:ascii="宋体" w:hAnsi="宋体" w:eastAsia="宋体" w:cs="宋体"/>
          <w:spacing w:val="-22"/>
          <w:sz w:val="26"/>
          <w:szCs w:val="26"/>
        </w:rPr>
        <w:t xml:space="preserve"> </w:t>
      </w:r>
      <w:r>
        <w:rPr>
          <w:rFonts w:ascii="宋体" w:hAnsi="宋体" w:eastAsia="宋体" w:cs="宋体"/>
          <w:spacing w:val="4"/>
          <w:sz w:val="26"/>
          <w:szCs w:val="26"/>
        </w:rPr>
        <w:t>10</w:t>
      </w:r>
      <w:r>
        <w:rPr>
          <w:rFonts w:ascii="宋体" w:hAnsi="宋体" w:eastAsia="宋体" w:cs="宋体"/>
          <w:spacing w:val="-53"/>
          <w:sz w:val="26"/>
          <w:szCs w:val="26"/>
        </w:rPr>
        <w:t xml:space="preserve"> </w:t>
      </w:r>
      <w:r>
        <w:rPr>
          <w:rFonts w:ascii="宋体" w:hAnsi="宋体" w:eastAsia="宋体" w:cs="宋体"/>
          <w:spacing w:val="4"/>
          <w:sz w:val="26"/>
          <w:szCs w:val="26"/>
        </w:rPr>
        <w:t>个社区。</w:t>
      </w:r>
    </w:p>
    <w:p w14:paraId="0ADD29E9">
      <w:pPr>
        <w:spacing w:before="1" w:line="225" w:lineRule="auto"/>
        <w:ind w:left="11"/>
        <w:rPr>
          <w:rFonts w:ascii="宋体" w:hAnsi="宋体" w:eastAsia="宋体" w:cs="宋体"/>
          <w:sz w:val="26"/>
          <w:szCs w:val="26"/>
        </w:rPr>
      </w:pPr>
      <w:r>
        <w:rPr>
          <w:rFonts w:ascii="宋体" w:hAnsi="宋体" w:eastAsia="宋体" w:cs="宋体"/>
          <w:spacing w:val="4"/>
          <w:sz w:val="26"/>
          <w:szCs w:val="26"/>
        </w:rPr>
        <w:t>3.2.3</w:t>
      </w:r>
      <w:r>
        <w:rPr>
          <w:rFonts w:ascii="宋体" w:hAnsi="宋体" w:eastAsia="宋体" w:cs="宋体"/>
          <w:spacing w:val="-47"/>
          <w:sz w:val="26"/>
          <w:szCs w:val="26"/>
        </w:rPr>
        <w:t xml:space="preserve"> </w:t>
      </w:r>
      <w:r>
        <w:rPr>
          <w:rFonts w:ascii="宋体" w:hAnsi="宋体" w:eastAsia="宋体" w:cs="宋体"/>
          <w:spacing w:val="4"/>
          <w:sz w:val="26"/>
          <w:szCs w:val="26"/>
        </w:rPr>
        <w:t>胜阳港街道</w:t>
      </w:r>
    </w:p>
    <w:p w14:paraId="0E3E0C5B">
      <w:pPr>
        <w:spacing w:before="282" w:line="426" w:lineRule="auto"/>
        <w:ind w:left="5" w:firstLine="519"/>
        <w:rPr>
          <w:rFonts w:ascii="宋体" w:hAnsi="宋体" w:eastAsia="宋体" w:cs="宋体"/>
          <w:sz w:val="26"/>
          <w:szCs w:val="26"/>
        </w:rPr>
      </w:pPr>
      <w:r>
        <w:rPr>
          <w:rFonts w:ascii="宋体" w:hAnsi="宋体" w:eastAsia="宋体" w:cs="宋体"/>
          <w:spacing w:val="6"/>
          <w:sz w:val="26"/>
          <w:szCs w:val="26"/>
        </w:rPr>
        <w:t>胜阳港街道介于东经</w:t>
      </w:r>
      <w:r>
        <w:rPr>
          <w:rFonts w:ascii="宋体" w:hAnsi="宋体" w:eastAsia="宋体" w:cs="宋体"/>
          <w:spacing w:val="-28"/>
          <w:sz w:val="26"/>
          <w:szCs w:val="26"/>
        </w:rPr>
        <w:t xml:space="preserve"> </w:t>
      </w:r>
      <w:r>
        <w:rPr>
          <w:rFonts w:ascii="宋体" w:hAnsi="宋体" w:eastAsia="宋体" w:cs="宋体"/>
          <w:spacing w:val="6"/>
          <w:sz w:val="26"/>
          <w:szCs w:val="26"/>
        </w:rPr>
        <w:t>115</w:t>
      </w:r>
      <w:r>
        <w:rPr>
          <w:rFonts w:ascii="宋体" w:hAnsi="宋体" w:eastAsia="宋体" w:cs="宋体"/>
          <w:spacing w:val="-88"/>
          <w:sz w:val="26"/>
          <w:szCs w:val="26"/>
        </w:rPr>
        <w:t xml:space="preserve"> </w:t>
      </w:r>
      <w:r>
        <w:rPr>
          <w:rFonts w:ascii="宋体" w:hAnsi="宋体" w:eastAsia="宋体" w:cs="宋体"/>
          <w:spacing w:val="6"/>
          <w:sz w:val="26"/>
          <w:szCs w:val="26"/>
        </w:rPr>
        <w:t>°01</w:t>
      </w:r>
      <w:r>
        <w:rPr>
          <w:rFonts w:hint="eastAsia" w:ascii="宋体" w:hAnsi="宋体" w:eastAsia="宋体" w:cs="宋体"/>
          <w:spacing w:val="6"/>
          <w:sz w:val="26"/>
          <w:szCs w:val="26"/>
          <w:lang w:eastAsia="zh-CN"/>
        </w:rPr>
        <w:t>'</w:t>
      </w:r>
      <w:r>
        <w:rPr>
          <w:rFonts w:ascii="宋体" w:hAnsi="宋体" w:eastAsia="宋体" w:cs="宋体"/>
          <w:spacing w:val="6"/>
          <w:sz w:val="26"/>
          <w:szCs w:val="26"/>
        </w:rPr>
        <w:t xml:space="preserve"> ~115</w:t>
      </w:r>
      <w:r>
        <w:rPr>
          <w:rFonts w:ascii="宋体" w:hAnsi="宋体" w:eastAsia="宋体" w:cs="宋体"/>
          <w:spacing w:val="-88"/>
          <w:sz w:val="26"/>
          <w:szCs w:val="26"/>
        </w:rPr>
        <w:t xml:space="preserve"> </w:t>
      </w:r>
      <w:r>
        <w:rPr>
          <w:rFonts w:ascii="宋体" w:hAnsi="宋体" w:eastAsia="宋体" w:cs="宋体"/>
          <w:spacing w:val="5"/>
          <w:sz w:val="26"/>
          <w:szCs w:val="26"/>
        </w:rPr>
        <w:t>°05</w:t>
      </w:r>
      <w:r>
        <w:rPr>
          <w:rFonts w:hint="eastAsia" w:ascii="宋体" w:hAnsi="宋体" w:eastAsia="宋体" w:cs="宋体"/>
          <w:spacing w:val="5"/>
          <w:sz w:val="26"/>
          <w:szCs w:val="26"/>
          <w:lang w:eastAsia="zh-CN"/>
        </w:rPr>
        <w:t>'，</w:t>
      </w:r>
      <w:r>
        <w:rPr>
          <w:rFonts w:ascii="宋体" w:hAnsi="宋体" w:eastAsia="宋体" w:cs="宋体"/>
          <w:spacing w:val="5"/>
          <w:sz w:val="26"/>
          <w:szCs w:val="26"/>
        </w:rPr>
        <w:t>北纬</w:t>
      </w:r>
      <w:r>
        <w:rPr>
          <w:rFonts w:ascii="宋体" w:hAnsi="宋体" w:eastAsia="宋体" w:cs="宋体"/>
          <w:spacing w:val="-43"/>
          <w:sz w:val="26"/>
          <w:szCs w:val="26"/>
        </w:rPr>
        <w:t xml:space="preserve"> </w:t>
      </w:r>
      <w:r>
        <w:rPr>
          <w:rFonts w:ascii="宋体" w:hAnsi="宋体" w:eastAsia="宋体" w:cs="宋体"/>
          <w:spacing w:val="5"/>
          <w:sz w:val="26"/>
          <w:szCs w:val="26"/>
        </w:rPr>
        <w:t>30</w:t>
      </w:r>
      <w:r>
        <w:rPr>
          <w:rFonts w:ascii="宋体" w:hAnsi="宋体" w:eastAsia="宋体" w:cs="宋体"/>
          <w:spacing w:val="-90"/>
          <w:sz w:val="26"/>
          <w:szCs w:val="26"/>
        </w:rPr>
        <w:t xml:space="preserve"> </w:t>
      </w:r>
      <w:r>
        <w:rPr>
          <w:rFonts w:ascii="宋体" w:hAnsi="宋体" w:eastAsia="宋体" w:cs="宋体"/>
          <w:spacing w:val="5"/>
          <w:sz w:val="26"/>
          <w:szCs w:val="26"/>
        </w:rPr>
        <w:t>°  12</w:t>
      </w:r>
      <w:r>
        <w:rPr>
          <w:rFonts w:hint="eastAsia" w:ascii="宋体" w:hAnsi="宋体" w:eastAsia="宋体" w:cs="宋体"/>
          <w:spacing w:val="5"/>
          <w:sz w:val="26"/>
          <w:szCs w:val="26"/>
          <w:lang w:eastAsia="zh-CN"/>
        </w:rPr>
        <w:t>'</w:t>
      </w:r>
      <w:r>
        <w:rPr>
          <w:rFonts w:ascii="宋体" w:hAnsi="宋体" w:eastAsia="宋体" w:cs="宋体"/>
          <w:sz w:val="26"/>
          <w:szCs w:val="26"/>
        </w:rPr>
        <w:t xml:space="preserve"> </w:t>
      </w:r>
      <w:r>
        <w:rPr>
          <w:rFonts w:ascii="宋体" w:hAnsi="宋体" w:eastAsia="宋体" w:cs="宋体"/>
          <w:spacing w:val="8"/>
          <w:sz w:val="26"/>
          <w:szCs w:val="26"/>
        </w:rPr>
        <w:t>~30</w:t>
      </w:r>
      <w:r>
        <w:rPr>
          <w:rFonts w:ascii="宋体" w:hAnsi="宋体" w:eastAsia="宋体" w:cs="宋体"/>
          <w:spacing w:val="-85"/>
          <w:sz w:val="26"/>
          <w:szCs w:val="26"/>
        </w:rPr>
        <w:t xml:space="preserve"> </w:t>
      </w:r>
      <w:r>
        <w:rPr>
          <w:rFonts w:ascii="宋体" w:hAnsi="宋体" w:eastAsia="宋体" w:cs="宋体"/>
          <w:spacing w:val="8"/>
          <w:sz w:val="26"/>
          <w:szCs w:val="26"/>
        </w:rPr>
        <w:t>°</w:t>
      </w:r>
      <w:r>
        <w:rPr>
          <w:rFonts w:ascii="宋体" w:hAnsi="宋体" w:eastAsia="宋体" w:cs="宋体"/>
          <w:spacing w:val="-95"/>
          <w:sz w:val="26"/>
          <w:szCs w:val="26"/>
        </w:rPr>
        <w:t xml:space="preserve"> </w:t>
      </w:r>
      <w:r>
        <w:rPr>
          <w:rFonts w:ascii="宋体" w:hAnsi="宋体" w:eastAsia="宋体" w:cs="宋体"/>
          <w:spacing w:val="8"/>
          <w:sz w:val="26"/>
          <w:szCs w:val="26"/>
        </w:rPr>
        <w:t>16</w:t>
      </w:r>
      <w:r>
        <w:rPr>
          <w:rFonts w:hint="eastAsia" w:ascii="宋体" w:hAnsi="宋体" w:eastAsia="宋体" w:cs="宋体"/>
          <w:spacing w:val="8"/>
          <w:sz w:val="26"/>
          <w:szCs w:val="26"/>
          <w:lang w:eastAsia="zh-CN"/>
        </w:rPr>
        <w:t>'</w:t>
      </w:r>
      <w:r>
        <w:rPr>
          <w:rFonts w:ascii="宋体" w:hAnsi="宋体" w:eastAsia="宋体" w:cs="宋体"/>
          <w:spacing w:val="8"/>
          <w:sz w:val="26"/>
          <w:szCs w:val="26"/>
        </w:rPr>
        <w:t>之间，位于黄石港区东南部，东临长江与黄冈市浠水县散花</w:t>
      </w:r>
      <w:r>
        <w:rPr>
          <w:rFonts w:ascii="宋体" w:hAnsi="宋体" w:eastAsia="宋体" w:cs="宋体"/>
          <w:spacing w:val="17"/>
          <w:sz w:val="26"/>
          <w:szCs w:val="26"/>
        </w:rPr>
        <w:t>镇隔江相望，南与西塞山区八泉街道为邻，西南与西塞山区临江街道</w:t>
      </w:r>
      <w:r>
        <w:rPr>
          <w:rFonts w:ascii="宋体" w:hAnsi="宋体" w:eastAsia="宋体" w:cs="宋体"/>
          <w:spacing w:val="16"/>
          <w:sz w:val="26"/>
          <w:szCs w:val="26"/>
        </w:rPr>
        <w:t>接壤，西北与红旗桥街道毗连。辖区总面积</w:t>
      </w:r>
      <w:r>
        <w:rPr>
          <w:rFonts w:ascii="宋体" w:hAnsi="宋体" w:eastAsia="宋体" w:cs="宋体"/>
          <w:spacing w:val="-47"/>
          <w:sz w:val="26"/>
          <w:szCs w:val="26"/>
        </w:rPr>
        <w:t xml:space="preserve"> </w:t>
      </w:r>
      <w:r>
        <w:rPr>
          <w:rFonts w:ascii="宋体" w:hAnsi="宋体" w:eastAsia="宋体" w:cs="宋体"/>
          <w:spacing w:val="16"/>
          <w:sz w:val="26"/>
          <w:szCs w:val="26"/>
        </w:rPr>
        <w:t>4</w:t>
      </w:r>
      <w:r>
        <w:rPr>
          <w:rFonts w:ascii="宋体" w:hAnsi="宋体" w:eastAsia="宋体" w:cs="宋体"/>
          <w:spacing w:val="15"/>
          <w:sz w:val="26"/>
          <w:szCs w:val="26"/>
        </w:rPr>
        <w:t>.7</w:t>
      </w:r>
      <w:r>
        <w:rPr>
          <w:rFonts w:ascii="宋体" w:hAnsi="宋体" w:eastAsia="宋体" w:cs="宋体"/>
          <w:spacing w:val="-41"/>
          <w:sz w:val="26"/>
          <w:szCs w:val="26"/>
        </w:rPr>
        <w:t xml:space="preserve"> </w:t>
      </w:r>
      <w:r>
        <w:rPr>
          <w:rFonts w:ascii="宋体" w:hAnsi="宋体" w:eastAsia="宋体" w:cs="宋体"/>
          <w:spacing w:val="15"/>
          <w:sz w:val="26"/>
          <w:szCs w:val="26"/>
        </w:rPr>
        <w:t>平方千米，行政区划代码：420202007000，下辖文化宫社区</w:t>
      </w:r>
      <w:r>
        <w:rPr>
          <w:rFonts w:ascii="宋体" w:hAnsi="宋体" w:eastAsia="宋体" w:cs="宋体"/>
          <w:spacing w:val="14"/>
          <w:sz w:val="26"/>
          <w:szCs w:val="26"/>
        </w:rPr>
        <w:t>、湖滨路社区、胜阳港社区、</w:t>
      </w:r>
      <w:r>
        <w:rPr>
          <w:rFonts w:ascii="宋体" w:hAnsi="宋体" w:eastAsia="宋体" w:cs="宋体"/>
          <w:spacing w:val="8"/>
          <w:sz w:val="26"/>
          <w:szCs w:val="26"/>
        </w:rPr>
        <w:t>天桥社区、钟楼社区、南京路社区、海观山社区居委会共</w:t>
      </w:r>
      <w:r>
        <w:rPr>
          <w:rFonts w:ascii="宋体" w:hAnsi="宋体" w:eastAsia="宋体" w:cs="宋体"/>
          <w:spacing w:val="-42"/>
          <w:sz w:val="26"/>
          <w:szCs w:val="26"/>
        </w:rPr>
        <w:t xml:space="preserve"> </w:t>
      </w:r>
      <w:r>
        <w:rPr>
          <w:rFonts w:ascii="宋体" w:hAnsi="宋体" w:eastAsia="宋体" w:cs="宋体"/>
          <w:spacing w:val="8"/>
          <w:sz w:val="26"/>
          <w:szCs w:val="26"/>
        </w:rPr>
        <w:t>7</w:t>
      </w:r>
      <w:r>
        <w:rPr>
          <w:rFonts w:ascii="宋体" w:hAnsi="宋体" w:eastAsia="宋体" w:cs="宋体"/>
          <w:spacing w:val="-50"/>
          <w:sz w:val="26"/>
          <w:szCs w:val="26"/>
        </w:rPr>
        <w:t xml:space="preserve"> </w:t>
      </w:r>
      <w:r>
        <w:rPr>
          <w:rFonts w:ascii="宋体" w:hAnsi="宋体" w:eastAsia="宋体" w:cs="宋体"/>
          <w:spacing w:val="8"/>
          <w:sz w:val="26"/>
          <w:szCs w:val="26"/>
        </w:rPr>
        <w:t>个社区。</w:t>
      </w:r>
    </w:p>
    <w:p w14:paraId="59752888">
      <w:pPr>
        <w:spacing w:before="1" w:line="225" w:lineRule="auto"/>
        <w:ind w:left="11"/>
        <w:rPr>
          <w:rFonts w:ascii="宋体" w:hAnsi="宋体" w:eastAsia="宋体" w:cs="宋体"/>
          <w:sz w:val="26"/>
          <w:szCs w:val="26"/>
        </w:rPr>
      </w:pPr>
      <w:r>
        <w:rPr>
          <w:rFonts w:ascii="宋体" w:hAnsi="宋体" w:eastAsia="宋体" w:cs="宋体"/>
          <w:spacing w:val="3"/>
          <w:sz w:val="26"/>
          <w:szCs w:val="26"/>
        </w:rPr>
        <w:t>3.2.4</w:t>
      </w:r>
      <w:r>
        <w:rPr>
          <w:rFonts w:ascii="宋体" w:hAnsi="宋体" w:eastAsia="宋体" w:cs="宋体"/>
          <w:spacing w:val="-45"/>
          <w:sz w:val="26"/>
          <w:szCs w:val="26"/>
        </w:rPr>
        <w:t xml:space="preserve"> </w:t>
      </w:r>
      <w:r>
        <w:rPr>
          <w:rFonts w:ascii="宋体" w:hAnsi="宋体" w:eastAsia="宋体" w:cs="宋体"/>
          <w:spacing w:val="3"/>
          <w:sz w:val="26"/>
          <w:szCs w:val="26"/>
        </w:rPr>
        <w:t>花湖街道</w:t>
      </w:r>
    </w:p>
    <w:p w14:paraId="4D061689">
      <w:pPr>
        <w:spacing w:before="281" w:line="223" w:lineRule="auto"/>
        <w:ind w:right="2"/>
        <w:jc w:val="right"/>
        <w:rPr>
          <w:rFonts w:ascii="宋体" w:hAnsi="宋体" w:eastAsia="宋体" w:cs="宋体"/>
          <w:sz w:val="26"/>
          <w:szCs w:val="26"/>
        </w:rPr>
      </w:pPr>
      <w:r>
        <w:rPr>
          <w:rFonts w:ascii="宋体" w:hAnsi="宋体" w:eastAsia="宋体" w:cs="宋体"/>
          <w:spacing w:val="4"/>
          <w:sz w:val="26"/>
          <w:szCs w:val="26"/>
        </w:rPr>
        <w:t>花湖街道介于东经</w:t>
      </w:r>
      <w:r>
        <w:rPr>
          <w:rFonts w:ascii="宋体" w:hAnsi="宋体" w:eastAsia="宋体" w:cs="宋体"/>
          <w:spacing w:val="41"/>
          <w:sz w:val="26"/>
          <w:szCs w:val="26"/>
        </w:rPr>
        <w:t xml:space="preserve"> </w:t>
      </w:r>
      <w:r>
        <w:rPr>
          <w:rFonts w:ascii="宋体" w:hAnsi="宋体" w:eastAsia="宋体" w:cs="宋体"/>
          <w:spacing w:val="4"/>
          <w:sz w:val="26"/>
          <w:szCs w:val="26"/>
        </w:rPr>
        <w:t>114</w:t>
      </w:r>
      <w:r>
        <w:rPr>
          <w:rFonts w:ascii="宋体" w:hAnsi="宋体" w:eastAsia="宋体" w:cs="宋体"/>
          <w:spacing w:val="-90"/>
          <w:sz w:val="26"/>
          <w:szCs w:val="26"/>
        </w:rPr>
        <w:t xml:space="preserve"> </w:t>
      </w:r>
      <w:r>
        <w:rPr>
          <w:rFonts w:ascii="宋体" w:hAnsi="宋体" w:eastAsia="宋体" w:cs="宋体"/>
          <w:spacing w:val="4"/>
          <w:sz w:val="26"/>
          <w:szCs w:val="26"/>
        </w:rPr>
        <w:t>°59'00' ~</w:t>
      </w:r>
      <w:r>
        <w:rPr>
          <w:rFonts w:ascii="宋体" w:hAnsi="宋体" w:eastAsia="宋体" w:cs="宋体"/>
          <w:spacing w:val="39"/>
          <w:sz w:val="26"/>
          <w:szCs w:val="26"/>
        </w:rPr>
        <w:t xml:space="preserve"> </w:t>
      </w:r>
      <w:r>
        <w:rPr>
          <w:rFonts w:ascii="宋体" w:hAnsi="宋体" w:eastAsia="宋体" w:cs="宋体"/>
          <w:spacing w:val="4"/>
          <w:sz w:val="26"/>
          <w:szCs w:val="26"/>
        </w:rPr>
        <w:t>1</w:t>
      </w:r>
      <w:r>
        <w:rPr>
          <w:rFonts w:ascii="宋体" w:hAnsi="宋体" w:eastAsia="宋体" w:cs="宋体"/>
          <w:spacing w:val="3"/>
          <w:sz w:val="26"/>
          <w:szCs w:val="26"/>
        </w:rPr>
        <w:t>15</w:t>
      </w:r>
      <w:r>
        <w:rPr>
          <w:rFonts w:ascii="宋体" w:hAnsi="宋体" w:eastAsia="宋体" w:cs="宋体"/>
          <w:spacing w:val="-88"/>
          <w:sz w:val="26"/>
          <w:szCs w:val="26"/>
        </w:rPr>
        <w:t xml:space="preserve"> </w:t>
      </w:r>
      <w:r>
        <w:rPr>
          <w:rFonts w:ascii="宋体" w:hAnsi="宋体" w:eastAsia="宋体" w:cs="宋体"/>
          <w:spacing w:val="3"/>
          <w:sz w:val="26"/>
          <w:szCs w:val="26"/>
        </w:rPr>
        <w:t>°05'40</w:t>
      </w:r>
      <w:r>
        <w:rPr>
          <w:rFonts w:hint="eastAsia" w:ascii="宋体" w:hAnsi="宋体" w:eastAsia="宋体" w:cs="宋体"/>
          <w:spacing w:val="3"/>
          <w:sz w:val="26"/>
          <w:szCs w:val="26"/>
          <w:lang w:eastAsia="zh-CN"/>
        </w:rPr>
        <w:t>"，</w:t>
      </w:r>
      <w:r>
        <w:rPr>
          <w:rFonts w:ascii="宋体" w:hAnsi="宋体" w:eastAsia="宋体" w:cs="宋体"/>
          <w:spacing w:val="3"/>
          <w:sz w:val="26"/>
          <w:szCs w:val="26"/>
        </w:rPr>
        <w:t>北纬</w:t>
      </w:r>
      <w:r>
        <w:rPr>
          <w:rFonts w:ascii="宋体" w:hAnsi="宋体" w:eastAsia="宋体" w:cs="宋体"/>
          <w:spacing w:val="27"/>
          <w:sz w:val="26"/>
          <w:szCs w:val="26"/>
        </w:rPr>
        <w:t xml:space="preserve"> </w:t>
      </w:r>
      <w:r>
        <w:rPr>
          <w:rFonts w:ascii="宋体" w:hAnsi="宋体" w:eastAsia="宋体" w:cs="宋体"/>
          <w:spacing w:val="3"/>
          <w:sz w:val="26"/>
          <w:szCs w:val="26"/>
        </w:rPr>
        <w:t>30</w:t>
      </w:r>
      <w:r>
        <w:rPr>
          <w:rFonts w:ascii="宋体" w:hAnsi="宋体" w:eastAsia="宋体" w:cs="宋体"/>
          <w:spacing w:val="-90"/>
          <w:sz w:val="26"/>
          <w:szCs w:val="26"/>
        </w:rPr>
        <w:t xml:space="preserve"> </w:t>
      </w:r>
      <w:r>
        <w:rPr>
          <w:rFonts w:ascii="宋体" w:hAnsi="宋体" w:eastAsia="宋体" w:cs="宋体"/>
          <w:spacing w:val="3"/>
          <w:sz w:val="26"/>
          <w:szCs w:val="26"/>
        </w:rPr>
        <w:t>°</w:t>
      </w:r>
      <w:r>
        <w:rPr>
          <w:rFonts w:ascii="宋体" w:hAnsi="宋体" w:eastAsia="宋体" w:cs="宋体"/>
          <w:spacing w:val="24"/>
          <w:sz w:val="26"/>
          <w:szCs w:val="26"/>
        </w:rPr>
        <w:t xml:space="preserve"> </w:t>
      </w:r>
      <w:r>
        <w:rPr>
          <w:rFonts w:ascii="宋体" w:hAnsi="宋体" w:eastAsia="宋体" w:cs="宋体"/>
          <w:spacing w:val="3"/>
          <w:sz w:val="26"/>
          <w:szCs w:val="26"/>
        </w:rPr>
        <w:t>04'</w:t>
      </w:r>
    </w:p>
    <w:p w14:paraId="34D235E7">
      <w:pPr>
        <w:spacing w:before="286" w:line="226" w:lineRule="auto"/>
        <w:ind w:left="9"/>
        <w:rPr>
          <w:rFonts w:ascii="宋体" w:hAnsi="宋体" w:eastAsia="宋体" w:cs="宋体"/>
          <w:sz w:val="26"/>
          <w:szCs w:val="26"/>
        </w:rPr>
      </w:pPr>
      <w:r>
        <w:rPr>
          <w:rFonts w:ascii="宋体" w:hAnsi="宋体" w:eastAsia="宋体" w:cs="宋体"/>
          <w:spacing w:val="7"/>
          <w:sz w:val="26"/>
          <w:szCs w:val="26"/>
        </w:rPr>
        <w:t>20"</w:t>
      </w:r>
      <w:r>
        <w:rPr>
          <w:rFonts w:hint="eastAsia" w:ascii="宋体" w:hAnsi="宋体" w:eastAsia="宋体" w:cs="宋体"/>
          <w:spacing w:val="7"/>
          <w:sz w:val="26"/>
          <w:szCs w:val="26"/>
          <w:lang w:eastAsia="zh-CN"/>
        </w:rPr>
        <w:t xml:space="preserve"> ~30°</w:t>
      </w:r>
      <w:r>
        <w:rPr>
          <w:rFonts w:ascii="宋体" w:hAnsi="宋体" w:eastAsia="宋体" w:cs="宋体"/>
          <w:spacing w:val="7"/>
          <w:sz w:val="26"/>
          <w:szCs w:val="26"/>
        </w:rPr>
        <w:t>08'20</w:t>
      </w:r>
      <w:r>
        <w:rPr>
          <w:rFonts w:hint="eastAsia" w:ascii="宋体" w:hAnsi="宋体" w:eastAsia="宋体" w:cs="宋体"/>
          <w:spacing w:val="7"/>
          <w:sz w:val="26"/>
          <w:szCs w:val="26"/>
          <w:lang w:eastAsia="zh-CN"/>
        </w:rPr>
        <w:t>”</w:t>
      </w:r>
      <w:r>
        <w:rPr>
          <w:rFonts w:ascii="宋体" w:hAnsi="宋体" w:eastAsia="宋体" w:cs="宋体"/>
          <w:spacing w:val="7"/>
          <w:sz w:val="26"/>
          <w:szCs w:val="26"/>
        </w:rPr>
        <w:t>之间，地处黄石港</w:t>
      </w:r>
      <w:r>
        <w:rPr>
          <w:rFonts w:ascii="宋体" w:hAnsi="宋体" w:eastAsia="宋体" w:cs="宋体"/>
          <w:spacing w:val="6"/>
          <w:sz w:val="26"/>
          <w:szCs w:val="26"/>
        </w:rPr>
        <w:t>区北部，东临黄石港街道和沈</w:t>
      </w:r>
    </w:p>
    <w:p w14:paraId="3AD65EF4">
      <w:pPr>
        <w:spacing w:line="226" w:lineRule="auto"/>
        <w:rPr>
          <w:rFonts w:ascii="宋体" w:hAnsi="宋体" w:eastAsia="宋体" w:cs="宋体"/>
          <w:sz w:val="26"/>
          <w:szCs w:val="26"/>
        </w:rPr>
        <w:sectPr>
          <w:footerReference r:id="rId9" w:type="default"/>
          <w:pgSz w:w="11900" w:h="16820"/>
          <w:pgMar w:top="1429" w:right="1781" w:bottom="2037" w:left="1785" w:header="0" w:footer="1881" w:gutter="0"/>
          <w:cols w:space="720" w:num="1"/>
        </w:sectPr>
      </w:pPr>
    </w:p>
    <w:p w14:paraId="3F39C7FD">
      <w:pPr>
        <w:pStyle w:val="2"/>
        <w:spacing w:line="251" w:lineRule="auto"/>
      </w:pPr>
    </w:p>
    <w:p w14:paraId="27676245">
      <w:pPr>
        <w:spacing w:before="84" w:line="469" w:lineRule="auto"/>
        <w:ind w:left="5" w:firstLine="3"/>
        <w:jc w:val="both"/>
        <w:rPr>
          <w:rFonts w:ascii="宋体" w:hAnsi="宋体" w:eastAsia="宋体" w:cs="宋体"/>
          <w:sz w:val="26"/>
          <w:szCs w:val="26"/>
        </w:rPr>
      </w:pPr>
      <w:bookmarkStart w:id="9" w:name="bookmark35"/>
      <w:bookmarkEnd w:id="9"/>
      <w:r>
        <w:rPr>
          <w:rFonts w:ascii="宋体" w:hAnsi="宋体" w:eastAsia="宋体" w:cs="宋体"/>
          <w:spacing w:val="17"/>
          <w:sz w:val="26"/>
          <w:szCs w:val="26"/>
        </w:rPr>
        <w:t>家营街道，南濒下陆区团城山街道，西接鄂州市花湖镇、汀祖镇，北</w:t>
      </w:r>
      <w:r>
        <w:rPr>
          <w:rFonts w:ascii="宋体" w:hAnsi="宋体" w:eastAsia="宋体" w:cs="宋体"/>
          <w:spacing w:val="11"/>
          <w:sz w:val="26"/>
          <w:szCs w:val="26"/>
        </w:rPr>
        <w:t>连鄂州市花湖开发区。辖区总面积</w:t>
      </w:r>
      <w:r>
        <w:rPr>
          <w:rFonts w:ascii="宋体" w:hAnsi="宋体" w:eastAsia="宋体" w:cs="宋体"/>
          <w:spacing w:val="-49"/>
          <w:sz w:val="26"/>
          <w:szCs w:val="26"/>
        </w:rPr>
        <w:t xml:space="preserve"> </w:t>
      </w:r>
      <w:r>
        <w:rPr>
          <w:rFonts w:ascii="宋体" w:hAnsi="宋体" w:eastAsia="宋体" w:cs="宋体"/>
          <w:spacing w:val="11"/>
          <w:sz w:val="26"/>
          <w:szCs w:val="26"/>
        </w:rPr>
        <w:t>8.6</w:t>
      </w:r>
      <w:r>
        <w:rPr>
          <w:rFonts w:ascii="宋体" w:hAnsi="宋体" w:eastAsia="宋体" w:cs="宋体"/>
          <w:spacing w:val="-44"/>
          <w:sz w:val="26"/>
          <w:szCs w:val="26"/>
        </w:rPr>
        <w:t xml:space="preserve"> </w:t>
      </w:r>
      <w:r>
        <w:rPr>
          <w:rFonts w:ascii="宋体" w:hAnsi="宋体" w:eastAsia="宋体" w:cs="宋体"/>
          <w:spacing w:val="11"/>
          <w:sz w:val="26"/>
          <w:szCs w:val="26"/>
        </w:rPr>
        <w:t>平方千米，行政区划</w:t>
      </w:r>
      <w:r>
        <w:rPr>
          <w:rFonts w:ascii="宋体" w:hAnsi="宋体" w:eastAsia="宋体" w:cs="宋体"/>
          <w:spacing w:val="10"/>
          <w:sz w:val="26"/>
          <w:szCs w:val="26"/>
        </w:rPr>
        <w:t>代码：</w:t>
      </w:r>
      <w:r>
        <w:rPr>
          <w:rFonts w:hint="eastAsia" w:ascii="宋体" w:hAnsi="宋体" w:eastAsia="宋体" w:cs="宋体"/>
          <w:spacing w:val="10"/>
          <w:sz w:val="26"/>
          <w:szCs w:val="26"/>
          <w:lang w:eastAsia="zh-CN"/>
        </w:rPr>
        <w:t>420202007000</w:t>
      </w:r>
      <w:r>
        <w:rPr>
          <w:rFonts w:ascii="宋体" w:hAnsi="宋体" w:eastAsia="宋体" w:cs="宋体"/>
          <w:spacing w:val="11"/>
          <w:sz w:val="26"/>
          <w:szCs w:val="26"/>
        </w:rPr>
        <w:t>，下辖花湖社区居委会、老虎头社区居委会、天虹社区居委</w:t>
      </w:r>
      <w:r>
        <w:rPr>
          <w:rFonts w:ascii="宋体" w:hAnsi="宋体" w:eastAsia="宋体" w:cs="宋体"/>
          <w:spacing w:val="16"/>
          <w:sz w:val="26"/>
          <w:szCs w:val="26"/>
        </w:rPr>
        <w:t>会、大码头社区居委会、锁前社区居委会、天方社区居委会共</w:t>
      </w:r>
      <w:r>
        <w:rPr>
          <w:rFonts w:ascii="宋体" w:hAnsi="宋体" w:eastAsia="宋体" w:cs="宋体"/>
          <w:spacing w:val="-40"/>
          <w:sz w:val="26"/>
          <w:szCs w:val="26"/>
        </w:rPr>
        <w:t xml:space="preserve"> </w:t>
      </w:r>
      <w:r>
        <w:rPr>
          <w:rFonts w:ascii="宋体" w:hAnsi="宋体" w:eastAsia="宋体" w:cs="宋体"/>
          <w:spacing w:val="16"/>
          <w:sz w:val="26"/>
          <w:szCs w:val="26"/>
        </w:rPr>
        <w:t>6</w:t>
      </w:r>
      <w:r>
        <w:rPr>
          <w:rFonts w:ascii="宋体" w:hAnsi="宋体" w:eastAsia="宋体" w:cs="宋体"/>
          <w:spacing w:val="-43"/>
          <w:sz w:val="26"/>
          <w:szCs w:val="26"/>
        </w:rPr>
        <w:t xml:space="preserve"> </w:t>
      </w:r>
      <w:r>
        <w:rPr>
          <w:rFonts w:ascii="宋体" w:hAnsi="宋体" w:eastAsia="宋体" w:cs="宋体"/>
          <w:spacing w:val="16"/>
          <w:sz w:val="26"/>
          <w:szCs w:val="26"/>
        </w:rPr>
        <w:t>个社</w:t>
      </w:r>
    </w:p>
    <w:p w14:paraId="2BB5B705">
      <w:pPr>
        <w:spacing w:before="1" w:line="230" w:lineRule="auto"/>
        <w:ind w:left="26"/>
        <w:rPr>
          <w:rFonts w:ascii="宋体" w:hAnsi="宋体" w:eastAsia="宋体" w:cs="宋体"/>
          <w:sz w:val="26"/>
          <w:szCs w:val="26"/>
        </w:rPr>
      </w:pPr>
      <w:r>
        <w:rPr>
          <w:rFonts w:ascii="宋体" w:hAnsi="宋体" w:eastAsia="宋体" w:cs="宋体"/>
          <w:spacing w:val="-11"/>
          <w:sz w:val="26"/>
          <w:szCs w:val="26"/>
        </w:rPr>
        <w:t>区。</w:t>
      </w:r>
    </w:p>
    <w:p w14:paraId="7FA23F07">
      <w:pPr>
        <w:spacing w:before="43" w:line="220" w:lineRule="auto"/>
        <w:ind w:left="12"/>
        <w:rPr>
          <w:rFonts w:ascii="宋体" w:hAnsi="宋体" w:eastAsia="宋体" w:cs="宋体"/>
          <w:sz w:val="28"/>
          <w:szCs w:val="28"/>
        </w:rPr>
      </w:pPr>
      <w:r>
        <w:rPr>
          <w:rFonts w:ascii="宋体" w:hAnsi="宋体" w:eastAsia="宋体" w:cs="宋体"/>
          <w:b/>
          <w:bCs/>
          <w:spacing w:val="-5"/>
          <w:sz w:val="28"/>
          <w:szCs w:val="28"/>
        </w:rPr>
        <w:t>3.2.5</w:t>
      </w:r>
      <w:r>
        <w:rPr>
          <w:rFonts w:ascii="宋体" w:hAnsi="宋体" w:eastAsia="宋体" w:cs="宋体"/>
          <w:spacing w:val="-58"/>
          <w:sz w:val="28"/>
          <w:szCs w:val="28"/>
        </w:rPr>
        <w:t xml:space="preserve"> </w:t>
      </w:r>
      <w:r>
        <w:rPr>
          <w:rFonts w:ascii="宋体" w:hAnsi="宋体" w:eastAsia="宋体" w:cs="宋体"/>
          <w:b/>
          <w:bCs/>
          <w:spacing w:val="-5"/>
          <w:sz w:val="28"/>
          <w:szCs w:val="28"/>
        </w:rPr>
        <w:t>江北管理区</w:t>
      </w:r>
    </w:p>
    <w:p w14:paraId="54C1613D">
      <w:pPr>
        <w:pStyle w:val="2"/>
        <w:spacing w:line="250" w:lineRule="auto"/>
      </w:pPr>
    </w:p>
    <w:p w14:paraId="0AFBE8FA">
      <w:pPr>
        <w:spacing w:before="84" w:line="469" w:lineRule="auto"/>
        <w:ind w:left="6" w:firstLine="500"/>
        <w:jc w:val="both"/>
        <w:rPr>
          <w:rFonts w:ascii="宋体" w:hAnsi="宋体" w:eastAsia="宋体" w:cs="宋体"/>
          <w:sz w:val="26"/>
          <w:szCs w:val="26"/>
        </w:rPr>
      </w:pPr>
      <w:r>
        <w:rPr>
          <w:rFonts w:ascii="宋体" w:hAnsi="宋体" w:eastAsia="宋体" w:cs="宋体"/>
          <w:spacing w:val="12"/>
          <w:sz w:val="26"/>
          <w:szCs w:val="26"/>
        </w:rPr>
        <w:t>江北管理区系黄石港区政府派出机构，</w:t>
      </w:r>
      <w:r>
        <w:rPr>
          <w:rFonts w:ascii="宋体" w:hAnsi="宋体" w:eastAsia="宋体" w:cs="宋体"/>
          <w:spacing w:val="83"/>
          <w:sz w:val="26"/>
          <w:szCs w:val="26"/>
        </w:rPr>
        <w:t xml:space="preserve"> </w:t>
      </w:r>
      <w:r>
        <w:rPr>
          <w:rFonts w:ascii="宋体" w:hAnsi="宋体" w:eastAsia="宋体" w:cs="宋体"/>
          <w:spacing w:val="12"/>
          <w:sz w:val="26"/>
          <w:szCs w:val="26"/>
        </w:rPr>
        <w:t>目前，江北管理区</w:t>
      </w:r>
      <w:r>
        <w:rPr>
          <w:rFonts w:ascii="宋体" w:hAnsi="宋体" w:eastAsia="宋体" w:cs="宋体"/>
          <w:spacing w:val="11"/>
          <w:sz w:val="26"/>
          <w:szCs w:val="26"/>
        </w:rPr>
        <w:t>为“一</w:t>
      </w:r>
      <w:r>
        <w:rPr>
          <w:rFonts w:ascii="宋体" w:hAnsi="宋体" w:eastAsia="宋体" w:cs="宋体"/>
          <w:spacing w:val="13"/>
          <w:sz w:val="26"/>
          <w:szCs w:val="26"/>
        </w:rPr>
        <w:t>套班子</w:t>
      </w:r>
      <w:r>
        <w:rPr>
          <w:rFonts w:ascii="宋体" w:hAnsi="宋体" w:eastAsia="宋体" w:cs="宋体"/>
          <w:spacing w:val="-87"/>
          <w:sz w:val="26"/>
          <w:szCs w:val="26"/>
        </w:rPr>
        <w:t xml:space="preserve"> </w:t>
      </w:r>
      <w:r>
        <w:rPr>
          <w:rFonts w:ascii="宋体" w:hAnsi="宋体" w:eastAsia="宋体" w:cs="宋体"/>
          <w:spacing w:val="13"/>
          <w:sz w:val="26"/>
          <w:szCs w:val="26"/>
        </w:rPr>
        <w:t>” “三块牌子</w:t>
      </w:r>
      <w:r>
        <w:rPr>
          <w:rFonts w:ascii="宋体" w:hAnsi="宋体" w:eastAsia="宋体" w:cs="宋体"/>
          <w:spacing w:val="-83"/>
          <w:sz w:val="26"/>
          <w:szCs w:val="26"/>
        </w:rPr>
        <w:t xml:space="preserve"> </w:t>
      </w:r>
      <w:r>
        <w:rPr>
          <w:rFonts w:ascii="宋体" w:hAnsi="宋体" w:eastAsia="宋体" w:cs="宋体"/>
          <w:spacing w:val="13"/>
          <w:sz w:val="26"/>
          <w:szCs w:val="26"/>
        </w:rPr>
        <w:t>”</w:t>
      </w:r>
      <w:r>
        <w:rPr>
          <w:rFonts w:ascii="宋体" w:hAnsi="宋体" w:eastAsia="宋体" w:cs="宋体"/>
          <w:spacing w:val="-89"/>
          <w:sz w:val="26"/>
          <w:szCs w:val="26"/>
        </w:rPr>
        <w:t xml:space="preserve"> </w:t>
      </w:r>
      <w:r>
        <w:rPr>
          <w:rFonts w:hint="eastAsia" w:ascii="宋体" w:hAnsi="宋体" w:eastAsia="宋体" w:cs="宋体"/>
          <w:spacing w:val="-89"/>
          <w:sz w:val="26"/>
          <w:szCs w:val="26"/>
          <w:lang w:eastAsia="zh-CN"/>
        </w:rPr>
        <w:t>（</w:t>
      </w:r>
      <w:r>
        <w:rPr>
          <w:rFonts w:ascii="宋体" w:hAnsi="宋体" w:eastAsia="宋体" w:cs="宋体"/>
          <w:spacing w:val="13"/>
          <w:sz w:val="26"/>
          <w:szCs w:val="26"/>
        </w:rPr>
        <w:t>湖北黄石港工业园区管理</w:t>
      </w:r>
      <w:r>
        <w:rPr>
          <w:rFonts w:ascii="宋体" w:hAnsi="宋体" w:eastAsia="宋体" w:cs="宋体"/>
          <w:spacing w:val="12"/>
          <w:sz w:val="26"/>
          <w:szCs w:val="26"/>
        </w:rPr>
        <w:t>委员会、江北管理</w:t>
      </w:r>
      <w:r>
        <w:rPr>
          <w:rFonts w:ascii="宋体" w:hAnsi="宋体" w:eastAsia="宋体" w:cs="宋体"/>
          <w:spacing w:val="13"/>
          <w:sz w:val="26"/>
          <w:szCs w:val="26"/>
        </w:rPr>
        <w:t>区、江北农场</w:t>
      </w:r>
      <w:r>
        <w:rPr>
          <w:rFonts w:hint="eastAsia" w:ascii="宋体" w:hAnsi="宋体" w:eastAsia="宋体" w:cs="宋体"/>
          <w:spacing w:val="13"/>
          <w:sz w:val="26"/>
          <w:szCs w:val="26"/>
          <w:lang w:eastAsia="zh-CN"/>
        </w:rPr>
        <w:t>）</w:t>
      </w:r>
      <w:r>
        <w:rPr>
          <w:rFonts w:ascii="宋体" w:hAnsi="宋体" w:eastAsia="宋体" w:cs="宋体"/>
          <w:spacing w:val="13"/>
          <w:sz w:val="26"/>
          <w:szCs w:val="26"/>
        </w:rPr>
        <w:t>的架构。湖北黄石港工业园区管理委员</w:t>
      </w:r>
      <w:r>
        <w:rPr>
          <w:rFonts w:ascii="宋体" w:hAnsi="宋体" w:eastAsia="宋体" w:cs="宋体"/>
          <w:spacing w:val="12"/>
          <w:sz w:val="26"/>
          <w:szCs w:val="26"/>
        </w:rPr>
        <w:t>会主要负责园区</w:t>
      </w:r>
      <w:r>
        <w:rPr>
          <w:rFonts w:ascii="宋体" w:hAnsi="宋体" w:eastAsia="宋体" w:cs="宋体"/>
          <w:spacing w:val="17"/>
          <w:sz w:val="26"/>
          <w:szCs w:val="26"/>
        </w:rPr>
        <w:t>建设管理和运营，江北管理区负责区域内社会事务管理等工作，江北</w:t>
      </w:r>
      <w:r>
        <w:rPr>
          <w:rFonts w:ascii="宋体" w:hAnsi="宋体" w:eastAsia="宋体" w:cs="宋体"/>
          <w:spacing w:val="9"/>
          <w:sz w:val="26"/>
          <w:szCs w:val="26"/>
        </w:rPr>
        <w:t>农场负责国有企业的资产运营和管理及农场遗留问题的协调处理。</w:t>
      </w:r>
    </w:p>
    <w:p w14:paraId="5CA2AC0C">
      <w:pPr>
        <w:spacing w:before="7" w:line="468" w:lineRule="auto"/>
        <w:ind w:left="5" w:firstLine="501"/>
        <w:rPr>
          <w:rFonts w:ascii="宋体" w:hAnsi="宋体" w:eastAsia="宋体" w:cs="宋体"/>
          <w:sz w:val="26"/>
          <w:szCs w:val="26"/>
        </w:rPr>
      </w:pPr>
      <w:r>
        <w:rPr>
          <w:rFonts w:ascii="宋体" w:hAnsi="宋体" w:eastAsia="宋体" w:cs="宋体"/>
          <w:spacing w:val="10"/>
          <w:sz w:val="26"/>
          <w:szCs w:val="26"/>
        </w:rPr>
        <w:t>江北管理区内设党政办公室、社会事务办公室、经济发展</w:t>
      </w:r>
      <w:r>
        <w:rPr>
          <w:rFonts w:ascii="宋体" w:hAnsi="宋体" w:eastAsia="宋体" w:cs="宋体"/>
          <w:spacing w:val="9"/>
          <w:sz w:val="26"/>
          <w:szCs w:val="26"/>
        </w:rPr>
        <w:t>办公室、</w:t>
      </w:r>
      <w:r>
        <w:rPr>
          <w:rFonts w:ascii="宋体" w:hAnsi="宋体" w:eastAsia="宋体" w:cs="宋体"/>
          <w:spacing w:val="25"/>
          <w:sz w:val="26"/>
          <w:szCs w:val="26"/>
        </w:rPr>
        <w:t>资产经营办公室、综治办公室，下辖一个社区、一个自来水厂</w:t>
      </w:r>
      <w:r>
        <w:rPr>
          <w:rFonts w:ascii="宋体" w:hAnsi="宋体" w:eastAsia="宋体" w:cs="宋体"/>
          <w:spacing w:val="-68"/>
          <w:sz w:val="26"/>
          <w:szCs w:val="26"/>
        </w:rPr>
        <w:t xml:space="preserve"> </w:t>
      </w:r>
      <w:r>
        <w:rPr>
          <w:rFonts w:ascii="宋体" w:hAnsi="宋体" w:eastAsia="宋体" w:cs="宋体"/>
          <w:spacing w:val="25"/>
          <w:sz w:val="26"/>
          <w:szCs w:val="26"/>
        </w:rPr>
        <w:t>。其</w:t>
      </w:r>
      <w:r>
        <w:rPr>
          <w:rFonts w:ascii="宋体" w:hAnsi="宋体" w:eastAsia="宋体" w:cs="宋体"/>
          <w:spacing w:val="17"/>
          <w:sz w:val="26"/>
          <w:szCs w:val="26"/>
        </w:rPr>
        <w:t>中：党政办负责综合管理工作及党建工作，社会事务办负责辖区社会事务管理工作；经济发展办负责园区建设管理，运营、招商统计及财务管理核算工作，资产经营办主要负责江北农场资产的经营管理和农场遗留问题协调处理工作，综合办负责区域内的治安、维稳、信访、城管及综合治理工作，江北社区主要负责辖区内社会事务等工作，江</w:t>
      </w:r>
    </w:p>
    <w:p w14:paraId="2013599E">
      <w:pPr>
        <w:spacing w:before="1" w:line="224" w:lineRule="auto"/>
        <w:ind w:left="10"/>
        <w:rPr>
          <w:rFonts w:ascii="宋体" w:hAnsi="宋体" w:eastAsia="宋体" w:cs="宋体"/>
          <w:sz w:val="26"/>
          <w:szCs w:val="26"/>
        </w:rPr>
      </w:pPr>
      <w:r>
        <w:rPr>
          <w:rFonts w:ascii="宋体" w:hAnsi="宋体" w:eastAsia="宋体" w:cs="宋体"/>
          <w:spacing w:val="8"/>
          <w:sz w:val="26"/>
          <w:szCs w:val="26"/>
        </w:rPr>
        <w:t>北自来水厂负责供应辖区居民生活用水及工业用水。</w:t>
      </w:r>
    </w:p>
    <w:p w14:paraId="6A1CFA8A">
      <w:pPr>
        <w:spacing w:before="52" w:line="219" w:lineRule="auto"/>
        <w:ind w:left="12"/>
        <w:rPr>
          <w:rFonts w:ascii="宋体" w:hAnsi="宋体" w:eastAsia="宋体" w:cs="宋体"/>
          <w:sz w:val="28"/>
          <w:szCs w:val="28"/>
        </w:rPr>
      </w:pPr>
      <w:r>
        <w:rPr>
          <w:rFonts w:ascii="宋体" w:hAnsi="宋体" w:eastAsia="宋体" w:cs="宋体"/>
          <w:b/>
          <w:bCs/>
          <w:spacing w:val="-5"/>
          <w:sz w:val="28"/>
          <w:szCs w:val="28"/>
        </w:rPr>
        <w:t>3.3</w:t>
      </w:r>
      <w:r>
        <w:rPr>
          <w:rFonts w:ascii="宋体" w:hAnsi="宋体" w:eastAsia="宋体" w:cs="宋体"/>
          <w:spacing w:val="-54"/>
          <w:sz w:val="28"/>
          <w:szCs w:val="28"/>
        </w:rPr>
        <w:t xml:space="preserve"> </w:t>
      </w:r>
      <w:r>
        <w:rPr>
          <w:rFonts w:ascii="宋体" w:hAnsi="宋体" w:eastAsia="宋体" w:cs="宋体"/>
          <w:b/>
          <w:bCs/>
          <w:spacing w:val="-5"/>
          <w:sz w:val="28"/>
          <w:szCs w:val="28"/>
        </w:rPr>
        <w:t>辖区企业基本情况</w:t>
      </w:r>
    </w:p>
    <w:p w14:paraId="6B0761AE">
      <w:pPr>
        <w:pStyle w:val="2"/>
        <w:spacing w:line="252" w:lineRule="auto"/>
      </w:pPr>
    </w:p>
    <w:p w14:paraId="65A231C7">
      <w:pPr>
        <w:spacing w:before="85" w:line="470" w:lineRule="auto"/>
        <w:ind w:left="7" w:right="21" w:firstLine="497"/>
        <w:rPr>
          <w:rFonts w:ascii="宋体" w:hAnsi="宋体" w:eastAsia="宋体" w:cs="宋体"/>
          <w:sz w:val="26"/>
          <w:szCs w:val="26"/>
        </w:rPr>
      </w:pPr>
      <w:r>
        <w:rPr>
          <w:rFonts w:hint="eastAsia" w:ascii="宋体" w:hAnsi="宋体" w:eastAsia="宋体" w:cs="宋体"/>
          <w:spacing w:val="10"/>
          <w:sz w:val="26"/>
          <w:szCs w:val="26"/>
          <w:lang w:eastAsia="zh-CN"/>
        </w:rPr>
        <w:t>截至</w:t>
      </w:r>
      <w:r>
        <w:rPr>
          <w:rFonts w:ascii="宋体" w:hAnsi="宋体" w:eastAsia="宋体" w:cs="宋体"/>
          <w:spacing w:val="-39"/>
          <w:sz w:val="26"/>
          <w:szCs w:val="26"/>
        </w:rPr>
        <w:t xml:space="preserve"> </w:t>
      </w:r>
      <w:r>
        <w:rPr>
          <w:rFonts w:ascii="宋体" w:hAnsi="宋体" w:eastAsia="宋体" w:cs="宋体"/>
          <w:spacing w:val="10"/>
          <w:sz w:val="26"/>
          <w:szCs w:val="26"/>
        </w:rPr>
        <w:t>2023</w:t>
      </w:r>
      <w:r>
        <w:rPr>
          <w:rFonts w:ascii="宋体" w:hAnsi="宋体" w:eastAsia="宋体" w:cs="宋体"/>
          <w:spacing w:val="-42"/>
          <w:sz w:val="26"/>
          <w:szCs w:val="26"/>
        </w:rPr>
        <w:t xml:space="preserve"> </w:t>
      </w:r>
      <w:r>
        <w:rPr>
          <w:rFonts w:ascii="宋体" w:hAnsi="宋体" w:eastAsia="宋体" w:cs="宋体"/>
          <w:spacing w:val="10"/>
          <w:sz w:val="26"/>
          <w:szCs w:val="26"/>
        </w:rPr>
        <w:t>年</w:t>
      </w:r>
      <w:r>
        <w:rPr>
          <w:rFonts w:ascii="宋体" w:hAnsi="宋体" w:eastAsia="宋体" w:cs="宋体"/>
          <w:spacing w:val="-42"/>
          <w:sz w:val="26"/>
          <w:szCs w:val="26"/>
        </w:rPr>
        <w:t xml:space="preserve"> </w:t>
      </w:r>
      <w:r>
        <w:rPr>
          <w:rFonts w:ascii="宋体" w:hAnsi="宋体" w:eastAsia="宋体" w:cs="宋体"/>
          <w:spacing w:val="10"/>
          <w:sz w:val="26"/>
          <w:szCs w:val="26"/>
        </w:rPr>
        <w:t>5</w:t>
      </w:r>
      <w:r>
        <w:rPr>
          <w:rFonts w:ascii="宋体" w:hAnsi="宋体" w:eastAsia="宋体" w:cs="宋体"/>
          <w:spacing w:val="-41"/>
          <w:sz w:val="26"/>
          <w:szCs w:val="26"/>
        </w:rPr>
        <w:t xml:space="preserve"> </w:t>
      </w:r>
      <w:r>
        <w:rPr>
          <w:rFonts w:ascii="宋体" w:hAnsi="宋体" w:eastAsia="宋体" w:cs="宋体"/>
          <w:spacing w:val="10"/>
          <w:sz w:val="26"/>
          <w:szCs w:val="26"/>
        </w:rPr>
        <w:t>月，依据区应急管理局提供的相关资料，黄石港区</w:t>
      </w:r>
      <w:r>
        <w:rPr>
          <w:rFonts w:ascii="宋体" w:hAnsi="宋体" w:eastAsia="宋体" w:cs="宋体"/>
          <w:spacing w:val="6"/>
          <w:sz w:val="26"/>
          <w:szCs w:val="26"/>
        </w:rPr>
        <w:t>有工贸企业总数约</w:t>
      </w:r>
      <w:r>
        <w:rPr>
          <w:rFonts w:ascii="宋体" w:hAnsi="宋体" w:eastAsia="宋体" w:cs="宋体"/>
          <w:spacing w:val="-44"/>
          <w:sz w:val="26"/>
          <w:szCs w:val="26"/>
        </w:rPr>
        <w:t xml:space="preserve"> </w:t>
      </w:r>
      <w:r>
        <w:rPr>
          <w:rFonts w:ascii="宋体" w:hAnsi="宋体" w:eastAsia="宋体" w:cs="宋体"/>
          <w:spacing w:val="6"/>
          <w:sz w:val="26"/>
          <w:szCs w:val="26"/>
        </w:rPr>
        <w:t>59</w:t>
      </w:r>
      <w:r>
        <w:rPr>
          <w:rFonts w:ascii="宋体" w:hAnsi="宋体" w:eastAsia="宋体" w:cs="宋体"/>
          <w:spacing w:val="-51"/>
          <w:sz w:val="26"/>
          <w:szCs w:val="26"/>
        </w:rPr>
        <w:t xml:space="preserve"> </w:t>
      </w:r>
      <w:r>
        <w:rPr>
          <w:rFonts w:ascii="宋体" w:hAnsi="宋体" w:eastAsia="宋体" w:cs="宋体"/>
          <w:spacing w:val="6"/>
          <w:sz w:val="26"/>
          <w:szCs w:val="26"/>
        </w:rPr>
        <w:t>家</w:t>
      </w:r>
      <w:r>
        <w:rPr>
          <w:rFonts w:hint="eastAsia" w:ascii="宋体" w:hAnsi="宋体" w:eastAsia="宋体" w:cs="宋体"/>
          <w:spacing w:val="6"/>
          <w:sz w:val="26"/>
          <w:szCs w:val="26"/>
          <w:lang w:eastAsia="zh-CN"/>
        </w:rPr>
        <w:t>（其中，轻工企业 35 家、商贸企业 24 家）</w:t>
      </w:r>
      <w:r>
        <w:rPr>
          <w:rFonts w:ascii="宋体" w:hAnsi="宋体" w:eastAsia="宋体" w:cs="宋体"/>
          <w:spacing w:val="5"/>
          <w:sz w:val="26"/>
          <w:szCs w:val="26"/>
        </w:rPr>
        <w:t>；危</w:t>
      </w:r>
    </w:p>
    <w:p w14:paraId="2A603A03">
      <w:pPr>
        <w:spacing w:line="470" w:lineRule="auto"/>
        <w:rPr>
          <w:rFonts w:ascii="宋体" w:hAnsi="宋体" w:eastAsia="宋体" w:cs="宋体"/>
          <w:sz w:val="26"/>
          <w:szCs w:val="26"/>
        </w:rPr>
        <w:sectPr>
          <w:footerReference r:id="rId10" w:type="default"/>
          <w:pgSz w:w="11900" w:h="16820"/>
          <w:pgMar w:top="1429" w:right="1781" w:bottom="400" w:left="1785" w:header="0" w:footer="0" w:gutter="0"/>
          <w:cols w:space="720" w:num="1"/>
        </w:sectPr>
      </w:pPr>
    </w:p>
    <w:p w14:paraId="5351F781">
      <w:pPr>
        <w:spacing w:before="24" w:line="143" w:lineRule="exact"/>
        <w:ind w:left="4064"/>
        <w:rPr>
          <w:rFonts w:ascii="黑体" w:hAnsi="黑体" w:eastAsia="黑体" w:cs="黑体"/>
          <w:sz w:val="10"/>
          <w:szCs w:val="10"/>
        </w:rPr>
      </w:pPr>
      <w:bookmarkStart w:id="10" w:name="bookmark36"/>
      <w:bookmarkEnd w:id="10"/>
      <w:r>
        <w:rPr>
          <w:rFonts w:ascii="黑体" w:hAnsi="黑体" w:eastAsia="黑体" w:cs="黑体"/>
          <w:position w:val="1"/>
          <w:sz w:val="10"/>
          <w:szCs w:val="10"/>
        </w:rPr>
        <w:t>11</w:t>
      </w:r>
    </w:p>
    <w:p w14:paraId="6376C282">
      <w:pPr>
        <w:spacing w:line="143" w:lineRule="exact"/>
        <w:rPr>
          <w:rFonts w:ascii="黑体" w:hAnsi="黑体" w:eastAsia="黑体" w:cs="黑体"/>
          <w:sz w:val="10"/>
          <w:szCs w:val="10"/>
        </w:rPr>
        <w:sectPr>
          <w:pgSz w:w="11900" w:h="16820"/>
          <w:pgMar w:top="1429" w:right="1785" w:bottom="400" w:left="1785" w:header="0" w:footer="0" w:gutter="0"/>
          <w:cols w:space="720" w:num="1"/>
        </w:sectPr>
      </w:pPr>
    </w:p>
    <w:p w14:paraId="5F129C51">
      <w:pPr>
        <w:pStyle w:val="2"/>
        <w:spacing w:line="252" w:lineRule="auto"/>
      </w:pPr>
    </w:p>
    <w:p w14:paraId="06AA704F">
      <w:pPr>
        <w:spacing w:before="85" w:line="371" w:lineRule="auto"/>
        <w:ind w:left="8" w:right="79" w:hanging="1"/>
        <w:rPr>
          <w:rFonts w:ascii="宋体" w:hAnsi="宋体" w:eastAsia="宋体" w:cs="宋体"/>
          <w:sz w:val="26"/>
          <w:szCs w:val="26"/>
        </w:rPr>
      </w:pPr>
      <w:r>
        <w:rPr>
          <w:rFonts w:ascii="宋体" w:hAnsi="宋体" w:eastAsia="宋体" w:cs="宋体"/>
          <w:spacing w:val="15"/>
          <w:sz w:val="26"/>
          <w:szCs w:val="26"/>
        </w:rPr>
        <w:t>化品生产经营单位有</w:t>
      </w:r>
      <w:r>
        <w:rPr>
          <w:rFonts w:ascii="宋体" w:hAnsi="宋体" w:eastAsia="宋体" w:cs="宋体"/>
          <w:spacing w:val="-4"/>
          <w:sz w:val="26"/>
          <w:szCs w:val="26"/>
        </w:rPr>
        <w:t xml:space="preserve"> </w:t>
      </w:r>
      <w:r>
        <w:rPr>
          <w:rFonts w:ascii="宋体" w:hAnsi="宋体" w:eastAsia="宋体" w:cs="宋体"/>
          <w:spacing w:val="15"/>
          <w:sz w:val="26"/>
          <w:szCs w:val="26"/>
        </w:rPr>
        <w:t>12</w:t>
      </w:r>
      <w:r>
        <w:rPr>
          <w:rFonts w:ascii="宋体" w:hAnsi="宋体" w:eastAsia="宋体" w:cs="宋体"/>
          <w:spacing w:val="-29"/>
          <w:sz w:val="26"/>
          <w:szCs w:val="26"/>
        </w:rPr>
        <w:t xml:space="preserve"> </w:t>
      </w:r>
      <w:r>
        <w:rPr>
          <w:rFonts w:ascii="宋体" w:hAnsi="宋体" w:eastAsia="宋体" w:cs="宋体"/>
          <w:spacing w:val="15"/>
          <w:sz w:val="26"/>
          <w:szCs w:val="26"/>
        </w:rPr>
        <w:t>家</w:t>
      </w:r>
      <w:r>
        <w:rPr>
          <w:rFonts w:ascii="宋体" w:hAnsi="宋体" w:eastAsia="宋体" w:cs="宋体"/>
          <w:spacing w:val="-53"/>
          <w:sz w:val="26"/>
          <w:szCs w:val="26"/>
        </w:rPr>
        <w:t xml:space="preserve"> </w:t>
      </w:r>
      <w:r>
        <w:rPr>
          <w:rFonts w:hint="eastAsia" w:ascii="宋体" w:hAnsi="宋体" w:eastAsia="宋体" w:cs="宋体"/>
          <w:spacing w:val="-53"/>
          <w:sz w:val="26"/>
          <w:szCs w:val="26"/>
          <w:lang w:eastAsia="zh-CN"/>
        </w:rPr>
        <w:t>（</w:t>
      </w:r>
      <w:r>
        <w:rPr>
          <w:rFonts w:ascii="宋体" w:hAnsi="宋体" w:eastAsia="宋体" w:cs="宋体"/>
          <w:spacing w:val="15"/>
          <w:sz w:val="26"/>
          <w:szCs w:val="26"/>
        </w:rPr>
        <w:t>其中，医药企业</w:t>
      </w:r>
      <w:r>
        <w:rPr>
          <w:rFonts w:ascii="宋体" w:hAnsi="宋体" w:eastAsia="宋体" w:cs="宋体"/>
          <w:spacing w:val="-30"/>
          <w:sz w:val="26"/>
          <w:szCs w:val="26"/>
        </w:rPr>
        <w:t xml:space="preserve"> </w:t>
      </w:r>
      <w:r>
        <w:rPr>
          <w:rFonts w:ascii="宋体" w:hAnsi="宋体" w:eastAsia="宋体" w:cs="宋体"/>
          <w:spacing w:val="15"/>
          <w:sz w:val="26"/>
          <w:szCs w:val="26"/>
        </w:rPr>
        <w:t>2</w:t>
      </w:r>
      <w:r>
        <w:rPr>
          <w:rFonts w:ascii="宋体" w:hAnsi="宋体" w:eastAsia="宋体" w:cs="宋体"/>
          <w:spacing w:val="-34"/>
          <w:sz w:val="26"/>
          <w:szCs w:val="26"/>
        </w:rPr>
        <w:t xml:space="preserve"> </w:t>
      </w:r>
      <w:r>
        <w:rPr>
          <w:rFonts w:ascii="宋体" w:hAnsi="宋体" w:eastAsia="宋体" w:cs="宋体"/>
          <w:spacing w:val="15"/>
          <w:sz w:val="26"/>
          <w:szCs w:val="26"/>
        </w:rPr>
        <w:t>家，气体充装企业 1</w:t>
      </w:r>
      <w:r>
        <w:rPr>
          <w:rFonts w:ascii="宋体" w:hAnsi="宋体" w:eastAsia="宋体" w:cs="宋体"/>
          <w:spacing w:val="3"/>
          <w:sz w:val="26"/>
          <w:szCs w:val="26"/>
        </w:rPr>
        <w:t>家、加油站</w:t>
      </w:r>
      <w:r>
        <w:rPr>
          <w:rFonts w:ascii="宋体" w:hAnsi="宋体" w:eastAsia="宋体" w:cs="宋体"/>
          <w:spacing w:val="-50"/>
          <w:sz w:val="26"/>
          <w:szCs w:val="26"/>
        </w:rPr>
        <w:t xml:space="preserve"> </w:t>
      </w:r>
      <w:r>
        <w:rPr>
          <w:rFonts w:ascii="宋体" w:hAnsi="宋体" w:eastAsia="宋体" w:cs="宋体"/>
          <w:spacing w:val="3"/>
          <w:sz w:val="26"/>
          <w:szCs w:val="26"/>
        </w:rPr>
        <w:t>9</w:t>
      </w:r>
      <w:r>
        <w:rPr>
          <w:rFonts w:ascii="宋体" w:hAnsi="宋体" w:eastAsia="宋体" w:cs="宋体"/>
          <w:spacing w:val="-48"/>
          <w:sz w:val="26"/>
          <w:szCs w:val="26"/>
        </w:rPr>
        <w:t xml:space="preserve"> </w:t>
      </w:r>
      <w:r>
        <w:rPr>
          <w:rFonts w:ascii="宋体" w:hAnsi="宋体" w:eastAsia="宋体" w:cs="宋体"/>
          <w:spacing w:val="3"/>
          <w:sz w:val="26"/>
          <w:szCs w:val="26"/>
        </w:rPr>
        <w:t>家</w:t>
      </w:r>
      <w:r>
        <w:rPr>
          <w:rFonts w:hint="eastAsia" w:ascii="宋体" w:hAnsi="宋体" w:eastAsia="宋体" w:cs="宋体"/>
          <w:spacing w:val="3"/>
          <w:sz w:val="26"/>
          <w:szCs w:val="26"/>
          <w:lang w:eastAsia="zh-CN"/>
        </w:rPr>
        <w:t>）</w:t>
      </w:r>
      <w:r>
        <w:rPr>
          <w:rFonts w:ascii="宋体" w:hAnsi="宋体" w:eastAsia="宋体" w:cs="宋体"/>
          <w:spacing w:val="3"/>
          <w:sz w:val="26"/>
          <w:szCs w:val="26"/>
        </w:rPr>
        <w:t>。</w:t>
      </w:r>
    </w:p>
    <w:p w14:paraId="04B58E28">
      <w:pPr>
        <w:spacing w:before="1" w:line="224" w:lineRule="auto"/>
        <w:ind w:left="6"/>
        <w:rPr>
          <w:rFonts w:ascii="宋体" w:hAnsi="宋体" w:eastAsia="宋体" w:cs="宋体"/>
          <w:sz w:val="31"/>
          <w:szCs w:val="31"/>
        </w:rPr>
      </w:pPr>
      <w:r>
        <w:rPr>
          <w:rFonts w:ascii="宋体" w:hAnsi="宋体" w:eastAsia="宋体" w:cs="宋体"/>
          <w:b/>
          <w:bCs/>
          <w:spacing w:val="6"/>
          <w:sz w:val="31"/>
          <w:szCs w:val="31"/>
        </w:rPr>
        <w:t>4</w:t>
      </w:r>
      <w:r>
        <w:rPr>
          <w:rFonts w:ascii="宋体" w:hAnsi="宋体" w:eastAsia="宋体" w:cs="宋体"/>
          <w:spacing w:val="6"/>
          <w:sz w:val="31"/>
          <w:szCs w:val="31"/>
        </w:rPr>
        <w:t xml:space="preserve"> </w:t>
      </w:r>
      <w:r>
        <w:rPr>
          <w:rFonts w:ascii="宋体" w:hAnsi="宋体" w:eastAsia="宋体" w:cs="宋体"/>
          <w:b/>
          <w:bCs/>
          <w:spacing w:val="6"/>
          <w:sz w:val="31"/>
          <w:szCs w:val="31"/>
        </w:rPr>
        <w:t>黄石港区突发事件风险分析</w:t>
      </w:r>
    </w:p>
    <w:p w14:paraId="3F266E43">
      <w:pPr>
        <w:spacing w:before="64" w:line="225" w:lineRule="auto"/>
        <w:ind w:left="6"/>
        <w:rPr>
          <w:rFonts w:ascii="宋体" w:hAnsi="宋体" w:eastAsia="宋体" w:cs="宋体"/>
          <w:sz w:val="31"/>
          <w:szCs w:val="31"/>
        </w:rPr>
      </w:pPr>
      <w:r>
        <w:rPr>
          <w:rFonts w:ascii="宋体" w:hAnsi="宋体" w:eastAsia="宋体" w:cs="宋体"/>
          <w:b/>
          <w:bCs/>
          <w:spacing w:val="-7"/>
          <w:sz w:val="31"/>
          <w:szCs w:val="31"/>
        </w:rPr>
        <w:t>4.1</w:t>
      </w:r>
      <w:r>
        <w:rPr>
          <w:rFonts w:ascii="宋体" w:hAnsi="宋体" w:eastAsia="宋体" w:cs="宋体"/>
          <w:spacing w:val="-7"/>
          <w:sz w:val="31"/>
          <w:szCs w:val="31"/>
        </w:rPr>
        <w:t xml:space="preserve"> </w:t>
      </w:r>
      <w:r>
        <w:rPr>
          <w:rFonts w:ascii="宋体" w:hAnsi="宋体" w:eastAsia="宋体" w:cs="宋体"/>
          <w:b/>
          <w:bCs/>
          <w:spacing w:val="-7"/>
          <w:sz w:val="31"/>
          <w:szCs w:val="31"/>
        </w:rPr>
        <w:t>自然灾害</w:t>
      </w:r>
    </w:p>
    <w:p w14:paraId="7F9D4720">
      <w:pPr>
        <w:pStyle w:val="2"/>
        <w:spacing w:line="250" w:lineRule="auto"/>
      </w:pPr>
    </w:p>
    <w:p w14:paraId="414469A2">
      <w:pPr>
        <w:spacing w:before="84" w:line="225" w:lineRule="auto"/>
        <w:ind w:left="5"/>
        <w:rPr>
          <w:rFonts w:ascii="宋体" w:hAnsi="宋体" w:eastAsia="宋体" w:cs="宋体"/>
          <w:sz w:val="26"/>
          <w:szCs w:val="26"/>
        </w:rPr>
      </w:pPr>
      <w:r>
        <w:rPr>
          <w:rFonts w:ascii="宋体" w:hAnsi="宋体" w:eastAsia="宋体" w:cs="宋体"/>
          <w:spacing w:val="3"/>
          <w:sz w:val="26"/>
          <w:szCs w:val="26"/>
        </w:rPr>
        <w:t>4.1.1</w:t>
      </w:r>
      <w:r>
        <w:rPr>
          <w:rFonts w:ascii="宋体" w:hAnsi="宋体" w:eastAsia="宋体" w:cs="宋体"/>
          <w:spacing w:val="-48"/>
          <w:sz w:val="26"/>
          <w:szCs w:val="26"/>
        </w:rPr>
        <w:t xml:space="preserve"> </w:t>
      </w:r>
      <w:r>
        <w:rPr>
          <w:rFonts w:ascii="宋体" w:hAnsi="宋体" w:eastAsia="宋体" w:cs="宋体"/>
          <w:spacing w:val="3"/>
          <w:sz w:val="26"/>
          <w:szCs w:val="26"/>
        </w:rPr>
        <w:t>洪水、暴雨</w:t>
      </w:r>
    </w:p>
    <w:p w14:paraId="0A35767E">
      <w:pPr>
        <w:pStyle w:val="2"/>
        <w:spacing w:line="254" w:lineRule="auto"/>
      </w:pPr>
    </w:p>
    <w:p w14:paraId="44DAC8E7">
      <w:pPr>
        <w:spacing w:before="85" w:line="469" w:lineRule="auto"/>
        <w:ind w:left="5" w:firstLine="540"/>
        <w:jc w:val="both"/>
        <w:rPr>
          <w:rFonts w:ascii="宋体" w:hAnsi="宋体" w:eastAsia="宋体" w:cs="宋体"/>
          <w:sz w:val="26"/>
          <w:szCs w:val="26"/>
        </w:rPr>
      </w:pPr>
      <w:r>
        <w:rPr>
          <w:rFonts w:ascii="宋体" w:hAnsi="宋体" w:eastAsia="宋体" w:cs="宋体"/>
          <w:spacing w:val="18"/>
          <w:sz w:val="26"/>
          <w:szCs w:val="26"/>
        </w:rPr>
        <w:t>黄石港区夏季多暴雨，发生暴雨时，如果辖区内各企事业单位排</w:t>
      </w:r>
      <w:r>
        <w:rPr>
          <w:rFonts w:ascii="宋体" w:hAnsi="宋体" w:eastAsia="宋体" w:cs="宋体"/>
          <w:spacing w:val="17"/>
          <w:sz w:val="26"/>
          <w:szCs w:val="26"/>
        </w:rPr>
        <w:t>水设备设施能力不足，也可能导致厂房、设备被淹。辖区内部分企业</w:t>
      </w:r>
      <w:r>
        <w:rPr>
          <w:rFonts w:ascii="宋体" w:hAnsi="宋体" w:eastAsia="宋体" w:cs="宋体"/>
          <w:spacing w:val="16"/>
          <w:sz w:val="26"/>
          <w:szCs w:val="26"/>
        </w:rPr>
        <w:t>存储有硫酸、乙醇、氨水等具有腐蚀性、易燃性、毒性</w:t>
      </w:r>
      <w:r>
        <w:rPr>
          <w:rFonts w:ascii="宋体" w:hAnsi="宋体" w:eastAsia="宋体" w:cs="宋体"/>
          <w:spacing w:val="15"/>
          <w:sz w:val="26"/>
          <w:szCs w:val="26"/>
        </w:rPr>
        <w:t>的化学品，如</w:t>
      </w:r>
      <w:r>
        <w:rPr>
          <w:rFonts w:ascii="宋体" w:hAnsi="宋体" w:eastAsia="宋体" w:cs="宋体"/>
          <w:spacing w:val="17"/>
          <w:sz w:val="26"/>
          <w:szCs w:val="26"/>
        </w:rPr>
        <w:t>果</w:t>
      </w:r>
      <w:r>
        <w:rPr>
          <w:rFonts w:hint="eastAsia" w:ascii="宋体" w:hAnsi="宋体" w:eastAsia="宋体" w:cs="宋体"/>
          <w:spacing w:val="17"/>
          <w:sz w:val="26"/>
          <w:szCs w:val="26"/>
          <w:lang w:eastAsia="zh-CN"/>
        </w:rPr>
        <w:t>在</w:t>
      </w:r>
      <w:r>
        <w:rPr>
          <w:rFonts w:ascii="宋体" w:hAnsi="宋体" w:eastAsia="宋体" w:cs="宋体"/>
          <w:spacing w:val="17"/>
          <w:sz w:val="26"/>
          <w:szCs w:val="26"/>
        </w:rPr>
        <w:t>洪水、暴雨时发生泄漏，可能引发火灾爆炸或大规模中毒的</w:t>
      </w:r>
      <w:r>
        <w:rPr>
          <w:rFonts w:ascii="宋体" w:hAnsi="宋体" w:eastAsia="宋体" w:cs="宋体"/>
          <w:spacing w:val="5"/>
          <w:sz w:val="26"/>
          <w:szCs w:val="26"/>
        </w:rPr>
        <w:t>衍生事故。</w:t>
      </w:r>
    </w:p>
    <w:p w14:paraId="1BF6ECBF">
      <w:pPr>
        <w:spacing w:line="226" w:lineRule="auto"/>
        <w:ind w:left="5"/>
        <w:rPr>
          <w:rFonts w:ascii="宋体" w:hAnsi="宋体" w:eastAsia="宋体" w:cs="宋体"/>
          <w:sz w:val="26"/>
          <w:szCs w:val="26"/>
        </w:rPr>
      </w:pPr>
      <w:r>
        <w:rPr>
          <w:rFonts w:ascii="宋体" w:hAnsi="宋体" w:eastAsia="宋体" w:cs="宋体"/>
          <w:spacing w:val="2"/>
          <w:sz w:val="26"/>
          <w:szCs w:val="26"/>
        </w:rPr>
        <w:t>4.1.2</w:t>
      </w:r>
      <w:r>
        <w:rPr>
          <w:rFonts w:ascii="宋体" w:hAnsi="宋体" w:eastAsia="宋体" w:cs="宋体"/>
          <w:spacing w:val="-45"/>
          <w:sz w:val="26"/>
          <w:szCs w:val="26"/>
        </w:rPr>
        <w:t xml:space="preserve"> </w:t>
      </w:r>
      <w:r>
        <w:rPr>
          <w:rFonts w:ascii="宋体" w:hAnsi="宋体" w:eastAsia="宋体" w:cs="宋体"/>
          <w:spacing w:val="2"/>
          <w:sz w:val="26"/>
          <w:szCs w:val="26"/>
        </w:rPr>
        <w:t>雷电</w:t>
      </w:r>
    </w:p>
    <w:p w14:paraId="3CC9BDF5">
      <w:pPr>
        <w:pStyle w:val="2"/>
        <w:spacing w:line="253" w:lineRule="auto"/>
      </w:pPr>
    </w:p>
    <w:p w14:paraId="41FDD39B">
      <w:pPr>
        <w:spacing w:before="85" w:line="469" w:lineRule="auto"/>
        <w:ind w:left="6" w:firstLine="538"/>
        <w:rPr>
          <w:rFonts w:ascii="宋体" w:hAnsi="宋体" w:eastAsia="宋体" w:cs="宋体"/>
          <w:sz w:val="26"/>
          <w:szCs w:val="26"/>
        </w:rPr>
      </w:pPr>
      <w:r>
        <w:rPr>
          <w:rFonts w:ascii="宋体" w:hAnsi="宋体" w:eastAsia="宋体" w:cs="宋体"/>
          <w:spacing w:val="9"/>
          <w:sz w:val="26"/>
          <w:szCs w:val="26"/>
        </w:rPr>
        <w:t>黄石港区境内雷电天气较多，平均年雷暴日数为</w:t>
      </w:r>
      <w:r>
        <w:rPr>
          <w:rFonts w:ascii="宋体" w:hAnsi="宋体" w:eastAsia="宋体" w:cs="宋体"/>
          <w:spacing w:val="-32"/>
          <w:sz w:val="26"/>
          <w:szCs w:val="26"/>
        </w:rPr>
        <w:t xml:space="preserve"> </w:t>
      </w:r>
      <w:r>
        <w:rPr>
          <w:rFonts w:ascii="宋体" w:hAnsi="宋体" w:eastAsia="宋体" w:cs="宋体"/>
          <w:spacing w:val="9"/>
          <w:sz w:val="26"/>
          <w:szCs w:val="26"/>
        </w:rPr>
        <w:t>50.4d，高耸的厂</w:t>
      </w:r>
      <w:r>
        <w:rPr>
          <w:rFonts w:ascii="宋体" w:hAnsi="宋体" w:eastAsia="宋体" w:cs="宋体"/>
          <w:spacing w:val="17"/>
          <w:sz w:val="26"/>
          <w:szCs w:val="26"/>
        </w:rPr>
        <w:t>房、储罐、生产装置等建构筑物有遭受雷电危害的可能，进而导致设备损坏、人员伤亡事故。对于易燃易爆设施，如遭受雷击，有火灾、爆炸危险。带电雷云对地面设施产生的感应静电也可能引发火灾、爆</w:t>
      </w:r>
    </w:p>
    <w:p w14:paraId="1C7DC7AA">
      <w:pPr>
        <w:spacing w:before="1" w:line="225" w:lineRule="auto"/>
        <w:ind w:left="9"/>
        <w:rPr>
          <w:rFonts w:ascii="宋体" w:hAnsi="宋体" w:eastAsia="宋体" w:cs="宋体"/>
          <w:sz w:val="26"/>
          <w:szCs w:val="26"/>
        </w:rPr>
      </w:pPr>
      <w:r>
        <w:rPr>
          <w:rFonts w:ascii="宋体" w:hAnsi="宋体" w:eastAsia="宋体" w:cs="宋体"/>
          <w:spacing w:val="5"/>
          <w:sz w:val="26"/>
          <w:szCs w:val="26"/>
        </w:rPr>
        <w:t>炸事故</w:t>
      </w:r>
    </w:p>
    <w:p w14:paraId="47B34564">
      <w:pPr>
        <w:spacing w:before="67" w:line="225" w:lineRule="auto"/>
        <w:ind w:left="6"/>
        <w:rPr>
          <w:rFonts w:ascii="宋体" w:hAnsi="宋体" w:eastAsia="宋体" w:cs="宋体"/>
          <w:sz w:val="31"/>
          <w:szCs w:val="31"/>
        </w:rPr>
      </w:pPr>
      <w:r>
        <w:rPr>
          <w:rFonts w:ascii="宋体" w:hAnsi="宋体" w:eastAsia="宋体" w:cs="宋体"/>
          <w:b/>
          <w:bCs/>
          <w:sz w:val="31"/>
          <w:szCs w:val="31"/>
        </w:rPr>
        <w:t>4.1.3</w:t>
      </w:r>
      <w:r>
        <w:rPr>
          <w:rFonts w:ascii="宋体" w:hAnsi="宋体" w:eastAsia="宋体" w:cs="宋体"/>
          <w:spacing w:val="-59"/>
          <w:sz w:val="31"/>
          <w:szCs w:val="31"/>
        </w:rPr>
        <w:t xml:space="preserve"> </w:t>
      </w:r>
      <w:r>
        <w:rPr>
          <w:rFonts w:ascii="宋体" w:hAnsi="宋体" w:eastAsia="宋体" w:cs="宋体"/>
          <w:b/>
          <w:bCs/>
          <w:sz w:val="31"/>
          <w:szCs w:val="31"/>
        </w:rPr>
        <w:t>地震</w:t>
      </w:r>
    </w:p>
    <w:p w14:paraId="57A7D4CB">
      <w:pPr>
        <w:pStyle w:val="2"/>
        <w:spacing w:line="252" w:lineRule="auto"/>
      </w:pPr>
    </w:p>
    <w:p w14:paraId="45726D8B">
      <w:pPr>
        <w:spacing w:before="85" w:line="469" w:lineRule="auto"/>
        <w:ind w:left="7" w:firstLine="538"/>
        <w:jc w:val="both"/>
        <w:rPr>
          <w:rFonts w:ascii="宋体" w:hAnsi="宋体" w:eastAsia="宋体" w:cs="宋体"/>
          <w:sz w:val="26"/>
          <w:szCs w:val="26"/>
        </w:rPr>
      </w:pPr>
      <w:r>
        <w:rPr>
          <w:rFonts w:ascii="宋体" w:hAnsi="宋体" w:eastAsia="宋体" w:cs="宋体"/>
          <w:spacing w:val="18"/>
          <w:sz w:val="26"/>
          <w:szCs w:val="26"/>
        </w:rPr>
        <w:t>地震是一种能产生巨大破坏作用的自然现象，对建筑物的破坏作</w:t>
      </w:r>
      <w:r>
        <w:rPr>
          <w:rFonts w:ascii="宋体" w:hAnsi="宋体" w:eastAsia="宋体" w:cs="宋体"/>
          <w:spacing w:val="17"/>
          <w:sz w:val="26"/>
          <w:szCs w:val="26"/>
        </w:rPr>
        <w:t>用明显，作用范围大，进而威胁设备和人员的安全。黄石港区所在区</w:t>
      </w:r>
      <w:r>
        <w:rPr>
          <w:rFonts w:ascii="宋体" w:hAnsi="宋体" w:eastAsia="宋体" w:cs="宋体"/>
          <w:spacing w:val="9"/>
          <w:sz w:val="26"/>
          <w:szCs w:val="26"/>
        </w:rPr>
        <w:t>域抗震设防烈度为</w:t>
      </w:r>
      <w:r>
        <w:rPr>
          <w:rFonts w:ascii="宋体" w:hAnsi="宋体" w:eastAsia="宋体" w:cs="宋体"/>
          <w:spacing w:val="-50"/>
          <w:sz w:val="26"/>
          <w:szCs w:val="26"/>
        </w:rPr>
        <w:t xml:space="preserve"> </w:t>
      </w:r>
      <w:r>
        <w:rPr>
          <w:rFonts w:ascii="宋体" w:hAnsi="宋体" w:eastAsia="宋体" w:cs="宋体"/>
          <w:spacing w:val="9"/>
          <w:sz w:val="26"/>
          <w:szCs w:val="26"/>
        </w:rPr>
        <w:t>6</w:t>
      </w:r>
      <w:r>
        <w:rPr>
          <w:rFonts w:ascii="宋体" w:hAnsi="宋体" w:eastAsia="宋体" w:cs="宋体"/>
          <w:spacing w:val="-52"/>
          <w:sz w:val="26"/>
          <w:szCs w:val="26"/>
        </w:rPr>
        <w:t xml:space="preserve"> </w:t>
      </w:r>
      <w:r>
        <w:rPr>
          <w:rFonts w:ascii="宋体" w:hAnsi="宋体" w:eastAsia="宋体" w:cs="宋体"/>
          <w:spacing w:val="9"/>
          <w:sz w:val="26"/>
          <w:szCs w:val="26"/>
        </w:rPr>
        <w:t>度，设计基本地震加速度</w:t>
      </w:r>
      <w:r>
        <w:rPr>
          <w:rFonts w:ascii="宋体" w:hAnsi="宋体" w:eastAsia="宋体" w:cs="宋体"/>
          <w:spacing w:val="8"/>
          <w:sz w:val="26"/>
          <w:szCs w:val="26"/>
        </w:rPr>
        <w:t>值为</w:t>
      </w:r>
      <w:r>
        <w:rPr>
          <w:rFonts w:ascii="宋体" w:hAnsi="宋体" w:eastAsia="宋体" w:cs="宋体"/>
          <w:spacing w:val="-47"/>
          <w:sz w:val="26"/>
          <w:szCs w:val="26"/>
        </w:rPr>
        <w:t xml:space="preserve"> </w:t>
      </w:r>
      <w:r>
        <w:rPr>
          <w:rFonts w:ascii="宋体" w:hAnsi="宋体" w:eastAsia="宋体" w:cs="宋体"/>
          <w:spacing w:val="8"/>
          <w:sz w:val="26"/>
          <w:szCs w:val="26"/>
        </w:rPr>
        <w:t>0.05g，若建筑物抗</w:t>
      </w:r>
      <w:r>
        <w:rPr>
          <w:rFonts w:ascii="宋体" w:hAnsi="宋体" w:eastAsia="宋体" w:cs="宋体"/>
          <w:spacing w:val="17"/>
          <w:sz w:val="26"/>
          <w:szCs w:val="26"/>
        </w:rPr>
        <w:t>震设防标准达不到要求、施工质量低劣或遭遇超强地震时容易造成厂</w:t>
      </w:r>
      <w:r>
        <w:rPr>
          <w:rFonts w:ascii="宋体" w:hAnsi="宋体" w:eastAsia="宋体" w:cs="宋体"/>
          <w:spacing w:val="9"/>
          <w:sz w:val="26"/>
          <w:szCs w:val="26"/>
        </w:rPr>
        <w:t>房倒塌等事故。地震时要立即有秩序地从疏散通道疏散，尽快离开</w:t>
      </w:r>
    </w:p>
    <w:p w14:paraId="6C591AAA">
      <w:pPr>
        <w:spacing w:line="469" w:lineRule="auto"/>
        <w:rPr>
          <w:rFonts w:ascii="宋体" w:hAnsi="宋体" w:eastAsia="宋体" w:cs="宋体"/>
          <w:sz w:val="26"/>
          <w:szCs w:val="26"/>
        </w:rPr>
        <w:sectPr>
          <w:pgSz w:w="11900" w:h="16820"/>
          <w:pgMar w:top="1429" w:right="1781" w:bottom="400" w:left="1785" w:header="0" w:footer="0" w:gutter="0"/>
          <w:cols w:space="720" w:num="1"/>
        </w:sectPr>
      </w:pPr>
    </w:p>
    <w:p w14:paraId="579C0BC6">
      <w:pPr>
        <w:spacing w:before="172" w:line="162" w:lineRule="exact"/>
        <w:ind w:left="4115"/>
        <w:rPr>
          <w:rFonts w:ascii="楷体" w:hAnsi="楷体" w:eastAsia="楷体" w:cs="楷体"/>
          <w:sz w:val="12"/>
          <w:szCs w:val="12"/>
        </w:rPr>
      </w:pPr>
      <w:r>
        <w:rPr>
          <w:rFonts w:ascii="楷体" w:hAnsi="楷体" w:eastAsia="楷体" w:cs="楷体"/>
          <w:spacing w:val="-6"/>
          <w:position w:val="1"/>
          <w:sz w:val="12"/>
          <w:szCs w:val="12"/>
        </w:rPr>
        <w:t>12</w:t>
      </w:r>
    </w:p>
    <w:p w14:paraId="264743CE">
      <w:pPr>
        <w:spacing w:line="162" w:lineRule="exact"/>
        <w:rPr>
          <w:rFonts w:ascii="楷体" w:hAnsi="楷体" w:eastAsia="楷体" w:cs="楷体"/>
          <w:sz w:val="12"/>
          <w:szCs w:val="12"/>
        </w:rPr>
        <w:sectPr>
          <w:pgSz w:w="11900" w:h="16820"/>
          <w:pgMar w:top="1429" w:right="1785" w:bottom="400" w:left="1785" w:header="0" w:footer="0" w:gutter="0"/>
          <w:cols w:space="720" w:num="1"/>
        </w:sectPr>
      </w:pPr>
    </w:p>
    <w:p w14:paraId="7FD2829C">
      <w:pPr>
        <w:pStyle w:val="2"/>
        <w:spacing w:line="308" w:lineRule="auto"/>
      </w:pPr>
    </w:p>
    <w:p w14:paraId="4F1E0566">
      <w:pPr>
        <w:spacing w:before="81" w:line="226" w:lineRule="auto"/>
        <w:ind w:left="6"/>
        <w:rPr>
          <w:rFonts w:ascii="宋体" w:hAnsi="宋体" w:eastAsia="宋体" w:cs="宋体"/>
          <w:sz w:val="25"/>
          <w:szCs w:val="25"/>
        </w:rPr>
      </w:pPr>
      <w:r>
        <w:rPr>
          <w:rFonts w:ascii="宋体" w:hAnsi="宋体" w:eastAsia="宋体" w:cs="宋体"/>
          <w:spacing w:val="9"/>
          <w:sz w:val="25"/>
          <w:szCs w:val="25"/>
        </w:rPr>
        <w:t>房屋。人员疏散时，要避开高楼房、烟囱、高门脸、高围墙等，躲在空场</w:t>
      </w:r>
    </w:p>
    <w:p w14:paraId="34FDAED1">
      <w:pPr>
        <w:pStyle w:val="2"/>
        <w:spacing w:line="311" w:lineRule="auto"/>
      </w:pPr>
    </w:p>
    <w:p w14:paraId="5D7EBD07">
      <w:pPr>
        <w:spacing w:before="81" w:line="226" w:lineRule="auto"/>
        <w:ind w:left="5"/>
        <w:rPr>
          <w:rFonts w:ascii="宋体" w:hAnsi="宋体" w:eastAsia="宋体" w:cs="宋体"/>
          <w:sz w:val="25"/>
          <w:szCs w:val="25"/>
        </w:rPr>
      </w:pPr>
      <w:r>
        <w:rPr>
          <w:rFonts w:ascii="宋体" w:hAnsi="宋体" w:eastAsia="宋体" w:cs="宋体"/>
          <w:spacing w:val="9"/>
          <w:sz w:val="25"/>
          <w:szCs w:val="25"/>
        </w:rPr>
        <w:t>地，更要避开高压电线、变压器，以防电杆或电线震断触电伤人。</w:t>
      </w:r>
    </w:p>
    <w:p w14:paraId="60588A66">
      <w:pPr>
        <w:spacing w:before="47" w:line="220" w:lineRule="auto"/>
        <w:ind w:left="6"/>
        <w:rPr>
          <w:rFonts w:ascii="宋体" w:hAnsi="宋体" w:eastAsia="宋体" w:cs="宋体"/>
          <w:sz w:val="30"/>
          <w:szCs w:val="30"/>
        </w:rPr>
      </w:pPr>
      <w:r>
        <w:rPr>
          <w:rFonts w:ascii="宋体" w:hAnsi="宋体" w:eastAsia="宋体" w:cs="宋体"/>
          <w:spacing w:val="-4"/>
          <w:sz w:val="30"/>
          <w:szCs w:val="30"/>
        </w:rPr>
        <w:t>4.1.4</w:t>
      </w:r>
      <w:r>
        <w:rPr>
          <w:rFonts w:ascii="宋体" w:hAnsi="宋体" w:eastAsia="宋体" w:cs="宋体"/>
          <w:spacing w:val="-53"/>
          <w:sz w:val="30"/>
          <w:szCs w:val="30"/>
        </w:rPr>
        <w:t xml:space="preserve"> </w:t>
      </w:r>
      <w:r>
        <w:rPr>
          <w:rFonts w:ascii="宋体" w:hAnsi="宋体" w:eastAsia="宋体" w:cs="宋体"/>
          <w:spacing w:val="-4"/>
          <w:sz w:val="30"/>
          <w:szCs w:val="30"/>
        </w:rPr>
        <w:t>不良地质</w:t>
      </w:r>
    </w:p>
    <w:p w14:paraId="2C145362">
      <w:pPr>
        <w:pStyle w:val="2"/>
        <w:spacing w:line="303" w:lineRule="auto"/>
      </w:pPr>
    </w:p>
    <w:p w14:paraId="722ECDD1">
      <w:pPr>
        <w:spacing w:before="81" w:line="518" w:lineRule="auto"/>
        <w:ind w:left="27" w:firstLine="519"/>
        <w:rPr>
          <w:rFonts w:ascii="宋体" w:hAnsi="宋体" w:eastAsia="宋体" w:cs="宋体"/>
          <w:sz w:val="25"/>
          <w:szCs w:val="25"/>
        </w:rPr>
      </w:pPr>
      <w:r>
        <w:rPr>
          <w:rFonts w:ascii="宋体" w:hAnsi="宋体" w:eastAsia="宋体" w:cs="宋体"/>
          <w:spacing w:val="9"/>
          <w:sz w:val="25"/>
          <w:szCs w:val="25"/>
        </w:rPr>
        <w:t>若建</w:t>
      </w:r>
      <w:r>
        <w:rPr>
          <w:rFonts w:hint="eastAsia" w:ascii="宋体" w:hAnsi="宋体" w:eastAsia="宋体" w:cs="宋体"/>
          <w:spacing w:val="9"/>
          <w:sz w:val="25"/>
          <w:szCs w:val="25"/>
          <w:lang w:eastAsia="zh-CN"/>
        </w:rPr>
        <w:t>（</w:t>
      </w:r>
      <w:r>
        <w:rPr>
          <w:rFonts w:ascii="宋体" w:hAnsi="宋体" w:eastAsia="宋体" w:cs="宋体"/>
          <w:spacing w:val="9"/>
          <w:sz w:val="25"/>
          <w:szCs w:val="25"/>
        </w:rPr>
        <w:t>构</w:t>
      </w:r>
      <w:r>
        <w:rPr>
          <w:rFonts w:hint="eastAsia" w:ascii="宋体" w:hAnsi="宋体" w:eastAsia="宋体" w:cs="宋体"/>
          <w:spacing w:val="9"/>
          <w:sz w:val="25"/>
          <w:szCs w:val="25"/>
          <w:lang w:eastAsia="zh-CN"/>
        </w:rPr>
        <w:t>）</w:t>
      </w:r>
      <w:r>
        <w:rPr>
          <w:rFonts w:ascii="宋体" w:hAnsi="宋体" w:eastAsia="宋体" w:cs="宋体"/>
          <w:spacing w:val="9"/>
          <w:sz w:val="25"/>
          <w:szCs w:val="25"/>
        </w:rPr>
        <w:t>筑物地基处理不当或施工质量低劣，有可能导致建</w:t>
      </w:r>
      <w:r>
        <w:rPr>
          <w:rFonts w:hint="eastAsia" w:ascii="宋体" w:hAnsi="宋体" w:eastAsia="宋体" w:cs="宋体"/>
          <w:spacing w:val="9"/>
          <w:sz w:val="25"/>
          <w:szCs w:val="25"/>
          <w:lang w:eastAsia="zh-CN"/>
        </w:rPr>
        <w:t>（</w:t>
      </w:r>
      <w:r>
        <w:rPr>
          <w:rFonts w:ascii="宋体" w:hAnsi="宋体" w:eastAsia="宋体" w:cs="宋体"/>
          <w:spacing w:val="9"/>
          <w:sz w:val="25"/>
          <w:szCs w:val="25"/>
        </w:rPr>
        <w:t>构</w:t>
      </w:r>
      <w:r>
        <w:rPr>
          <w:rFonts w:hint="eastAsia" w:ascii="宋体" w:hAnsi="宋体" w:eastAsia="宋体" w:cs="宋体"/>
          <w:spacing w:val="9"/>
          <w:sz w:val="25"/>
          <w:szCs w:val="25"/>
          <w:lang w:eastAsia="zh-CN"/>
        </w:rPr>
        <w:t>）</w:t>
      </w:r>
      <w:r>
        <w:rPr>
          <w:rFonts w:ascii="宋体" w:hAnsi="宋体" w:eastAsia="宋体" w:cs="宋体"/>
          <w:spacing w:val="8"/>
          <w:sz w:val="25"/>
          <w:szCs w:val="25"/>
        </w:rPr>
        <w:t>筑物</w:t>
      </w:r>
      <w:r>
        <w:rPr>
          <w:rFonts w:ascii="宋体" w:hAnsi="宋体" w:eastAsia="宋体" w:cs="宋体"/>
          <w:spacing w:val="10"/>
          <w:sz w:val="25"/>
          <w:szCs w:val="25"/>
        </w:rPr>
        <w:t>的塌陷。辖区内危险化学品储罐、输送管道</w:t>
      </w:r>
      <w:r>
        <w:rPr>
          <w:rFonts w:ascii="宋体" w:hAnsi="宋体" w:eastAsia="宋体" w:cs="宋体"/>
          <w:spacing w:val="9"/>
          <w:sz w:val="25"/>
          <w:szCs w:val="25"/>
        </w:rPr>
        <w:t>等受不良地质的影响较大，若</w:t>
      </w:r>
    </w:p>
    <w:p w14:paraId="17E3AF37">
      <w:pPr>
        <w:spacing w:before="1" w:line="225" w:lineRule="auto"/>
        <w:ind w:left="10"/>
        <w:rPr>
          <w:rFonts w:ascii="宋体" w:hAnsi="宋体" w:eastAsia="宋体" w:cs="宋体"/>
          <w:sz w:val="25"/>
          <w:szCs w:val="25"/>
        </w:rPr>
      </w:pPr>
      <w:r>
        <w:rPr>
          <w:rFonts w:ascii="宋体" w:hAnsi="宋体" w:eastAsia="宋体" w:cs="宋体"/>
          <w:spacing w:val="8"/>
          <w:sz w:val="25"/>
          <w:szCs w:val="25"/>
        </w:rPr>
        <w:t>发生塌陷则可能发生严重的次生危害。</w:t>
      </w:r>
    </w:p>
    <w:p w14:paraId="67EBD463">
      <w:pPr>
        <w:spacing w:before="48" w:line="220" w:lineRule="auto"/>
        <w:ind w:left="6"/>
        <w:rPr>
          <w:rFonts w:ascii="宋体" w:hAnsi="宋体" w:eastAsia="宋体" w:cs="宋体"/>
          <w:sz w:val="30"/>
          <w:szCs w:val="30"/>
        </w:rPr>
      </w:pPr>
      <w:r>
        <w:rPr>
          <w:rFonts w:ascii="宋体" w:hAnsi="宋体" w:eastAsia="宋体" w:cs="宋体"/>
          <w:spacing w:val="-4"/>
          <w:sz w:val="30"/>
          <w:szCs w:val="30"/>
        </w:rPr>
        <w:t>4.1.5</w:t>
      </w:r>
      <w:r>
        <w:rPr>
          <w:rFonts w:ascii="宋体" w:hAnsi="宋体" w:eastAsia="宋体" w:cs="宋体"/>
          <w:spacing w:val="-61"/>
          <w:sz w:val="30"/>
          <w:szCs w:val="30"/>
        </w:rPr>
        <w:t xml:space="preserve"> </w:t>
      </w:r>
      <w:r>
        <w:rPr>
          <w:rFonts w:ascii="宋体" w:hAnsi="宋体" w:eastAsia="宋体" w:cs="宋体"/>
          <w:spacing w:val="-4"/>
          <w:sz w:val="30"/>
          <w:szCs w:val="30"/>
        </w:rPr>
        <w:t>大风</w:t>
      </w:r>
    </w:p>
    <w:p w14:paraId="4E54FA40">
      <w:pPr>
        <w:pStyle w:val="2"/>
        <w:spacing w:line="303" w:lineRule="auto"/>
      </w:pPr>
    </w:p>
    <w:p w14:paraId="5FAC033C">
      <w:pPr>
        <w:spacing w:before="82" w:line="517" w:lineRule="auto"/>
        <w:ind w:left="9" w:right="2" w:firstLine="535"/>
        <w:rPr>
          <w:rFonts w:ascii="宋体" w:hAnsi="宋体" w:eastAsia="宋体" w:cs="宋体"/>
          <w:sz w:val="25"/>
          <w:szCs w:val="25"/>
        </w:rPr>
      </w:pPr>
      <w:r>
        <w:rPr>
          <w:rFonts w:ascii="宋体" w:hAnsi="宋体" w:eastAsia="宋体" w:cs="宋体"/>
          <w:spacing w:val="7"/>
          <w:sz w:val="25"/>
          <w:szCs w:val="25"/>
        </w:rPr>
        <w:t>黄石地区平均风速</w:t>
      </w:r>
      <w:r>
        <w:rPr>
          <w:rFonts w:ascii="宋体" w:hAnsi="宋体" w:eastAsia="宋体" w:cs="宋体"/>
          <w:spacing w:val="-39"/>
          <w:sz w:val="25"/>
          <w:szCs w:val="25"/>
        </w:rPr>
        <w:t xml:space="preserve"> </w:t>
      </w:r>
      <w:r>
        <w:rPr>
          <w:rFonts w:ascii="宋体" w:hAnsi="宋体" w:eastAsia="宋体" w:cs="宋体"/>
          <w:spacing w:val="7"/>
          <w:sz w:val="25"/>
          <w:szCs w:val="25"/>
        </w:rPr>
        <w:t>2.3m/s，最大风速</w:t>
      </w:r>
      <w:r>
        <w:rPr>
          <w:rFonts w:ascii="宋体" w:hAnsi="宋体" w:eastAsia="宋体" w:cs="宋体"/>
          <w:spacing w:val="-44"/>
          <w:sz w:val="25"/>
          <w:szCs w:val="25"/>
        </w:rPr>
        <w:t xml:space="preserve"> </w:t>
      </w:r>
      <w:r>
        <w:rPr>
          <w:rFonts w:ascii="宋体" w:hAnsi="宋体" w:eastAsia="宋体" w:cs="宋体"/>
          <w:spacing w:val="7"/>
          <w:sz w:val="25"/>
          <w:szCs w:val="25"/>
        </w:rPr>
        <w:t>23m/s。出现大风时，建筑、设</w:t>
      </w:r>
      <w:r>
        <w:rPr>
          <w:rFonts w:ascii="宋体" w:hAnsi="宋体" w:eastAsia="宋体" w:cs="宋体"/>
          <w:spacing w:val="10"/>
          <w:sz w:val="25"/>
          <w:szCs w:val="25"/>
        </w:rPr>
        <w:t>备设施可能因设计、施工、腐蚀、老化等原因，风载荷超</w:t>
      </w:r>
      <w:r>
        <w:rPr>
          <w:rFonts w:ascii="宋体" w:hAnsi="宋体" w:eastAsia="宋体" w:cs="宋体"/>
          <w:spacing w:val="9"/>
          <w:sz w:val="25"/>
          <w:szCs w:val="25"/>
        </w:rPr>
        <w:t>过其承受能力，</w:t>
      </w:r>
    </w:p>
    <w:p w14:paraId="6DA070DB">
      <w:pPr>
        <w:spacing w:before="1" w:line="226" w:lineRule="auto"/>
        <w:ind w:left="9"/>
        <w:rPr>
          <w:rFonts w:ascii="宋体" w:hAnsi="宋体" w:eastAsia="宋体" w:cs="宋体"/>
          <w:sz w:val="25"/>
          <w:szCs w:val="25"/>
        </w:rPr>
      </w:pPr>
      <w:r>
        <w:rPr>
          <w:rFonts w:ascii="宋体" w:hAnsi="宋体" w:eastAsia="宋体" w:cs="宋体"/>
          <w:spacing w:val="8"/>
          <w:sz w:val="25"/>
          <w:szCs w:val="25"/>
        </w:rPr>
        <w:t>从而发生倒塌或变形破坏，引发事故。</w:t>
      </w:r>
    </w:p>
    <w:p w14:paraId="4DDCCDC5">
      <w:pPr>
        <w:spacing w:before="49" w:line="220" w:lineRule="auto"/>
        <w:ind w:left="6"/>
        <w:rPr>
          <w:rFonts w:ascii="宋体" w:hAnsi="宋体" w:eastAsia="宋体" w:cs="宋体"/>
          <w:sz w:val="30"/>
          <w:szCs w:val="30"/>
        </w:rPr>
      </w:pPr>
      <w:r>
        <w:rPr>
          <w:rFonts w:ascii="宋体" w:hAnsi="宋体" w:eastAsia="宋体" w:cs="宋体"/>
          <w:spacing w:val="-4"/>
          <w:sz w:val="30"/>
          <w:szCs w:val="30"/>
        </w:rPr>
        <w:t>4.1.6</w:t>
      </w:r>
      <w:r>
        <w:rPr>
          <w:rFonts w:ascii="宋体" w:hAnsi="宋体" w:eastAsia="宋体" w:cs="宋体"/>
          <w:spacing w:val="-61"/>
          <w:sz w:val="30"/>
          <w:szCs w:val="30"/>
        </w:rPr>
        <w:t xml:space="preserve"> </w:t>
      </w:r>
      <w:r>
        <w:rPr>
          <w:rFonts w:ascii="宋体" w:hAnsi="宋体" w:eastAsia="宋体" w:cs="宋体"/>
          <w:spacing w:val="-4"/>
          <w:sz w:val="30"/>
          <w:szCs w:val="30"/>
        </w:rPr>
        <w:t>冰冻</w:t>
      </w:r>
    </w:p>
    <w:p w14:paraId="70A90F58">
      <w:pPr>
        <w:pStyle w:val="2"/>
        <w:spacing w:line="304" w:lineRule="auto"/>
      </w:pPr>
    </w:p>
    <w:p w14:paraId="65039CD4">
      <w:pPr>
        <w:spacing w:before="82" w:line="517" w:lineRule="auto"/>
        <w:ind w:left="5" w:firstLine="538"/>
        <w:jc w:val="both"/>
        <w:rPr>
          <w:rFonts w:ascii="宋体" w:hAnsi="宋体" w:eastAsia="宋体" w:cs="宋体"/>
          <w:sz w:val="25"/>
          <w:szCs w:val="25"/>
        </w:rPr>
      </w:pPr>
      <w:r>
        <w:rPr>
          <w:rFonts w:ascii="宋体" w:hAnsi="宋体" w:eastAsia="宋体" w:cs="宋体"/>
          <w:spacing w:val="18"/>
          <w:sz w:val="25"/>
          <w:szCs w:val="25"/>
        </w:rPr>
        <w:t>黄石港区冬季历年月平均最低温度为-11℃</w:t>
      </w:r>
      <w:r>
        <w:rPr>
          <w:rFonts w:ascii="宋体" w:hAnsi="宋体" w:eastAsia="宋体" w:cs="宋体"/>
          <w:spacing w:val="-82"/>
          <w:sz w:val="25"/>
          <w:szCs w:val="25"/>
        </w:rPr>
        <w:t xml:space="preserve"> </w:t>
      </w:r>
      <w:r>
        <w:rPr>
          <w:rFonts w:ascii="宋体" w:hAnsi="宋体" w:eastAsia="宋体" w:cs="宋体"/>
          <w:spacing w:val="17"/>
          <w:sz w:val="25"/>
          <w:szCs w:val="25"/>
        </w:rPr>
        <w:t>,</w:t>
      </w:r>
      <w:r>
        <w:rPr>
          <w:rFonts w:ascii="宋体" w:hAnsi="宋体" w:eastAsia="宋体" w:cs="宋体"/>
          <w:spacing w:val="86"/>
          <w:sz w:val="25"/>
          <w:szCs w:val="25"/>
        </w:rPr>
        <w:t xml:space="preserve"> </w:t>
      </w:r>
      <w:r>
        <w:rPr>
          <w:rFonts w:ascii="宋体" w:hAnsi="宋体" w:eastAsia="宋体" w:cs="宋体"/>
          <w:spacing w:val="17"/>
          <w:sz w:val="25"/>
          <w:szCs w:val="25"/>
        </w:rPr>
        <w:t>低气温可导致低温灾</w:t>
      </w:r>
      <w:r>
        <w:rPr>
          <w:rFonts w:ascii="宋体" w:hAnsi="宋体" w:eastAsia="宋体" w:cs="宋体"/>
          <w:spacing w:val="10"/>
          <w:sz w:val="25"/>
          <w:szCs w:val="25"/>
        </w:rPr>
        <w:t>害。冰冻主要影响供水，使供水中断、</w:t>
      </w:r>
      <w:r>
        <w:rPr>
          <w:rFonts w:hint="eastAsia" w:ascii="宋体" w:hAnsi="宋体" w:eastAsia="宋体" w:cs="宋体"/>
          <w:spacing w:val="10"/>
          <w:sz w:val="25"/>
          <w:szCs w:val="25"/>
          <w:lang w:eastAsia="zh-CN"/>
        </w:rPr>
        <w:t>消防</w:t>
      </w:r>
      <w:r>
        <w:rPr>
          <w:rFonts w:ascii="宋体" w:hAnsi="宋体" w:eastAsia="宋体" w:cs="宋体"/>
          <w:spacing w:val="10"/>
          <w:sz w:val="25"/>
          <w:szCs w:val="25"/>
        </w:rPr>
        <w:t>系统失效。冰冻严重时会导致设备破裂，或冰冻结冰后导致建筑、设备设施载荷增大而发生坍塌，引</w:t>
      </w:r>
    </w:p>
    <w:p w14:paraId="28A5B4EC">
      <w:pPr>
        <w:spacing w:before="1" w:line="226" w:lineRule="auto"/>
        <w:ind w:left="10"/>
        <w:rPr>
          <w:rFonts w:ascii="宋体" w:hAnsi="宋体" w:eastAsia="宋体" w:cs="宋体"/>
          <w:sz w:val="25"/>
          <w:szCs w:val="25"/>
        </w:rPr>
      </w:pPr>
      <w:r>
        <w:rPr>
          <w:rFonts w:ascii="宋体" w:hAnsi="宋体" w:eastAsia="宋体" w:cs="宋体"/>
          <w:spacing w:val="3"/>
          <w:sz w:val="25"/>
          <w:szCs w:val="25"/>
        </w:rPr>
        <w:t>发事故。</w:t>
      </w:r>
    </w:p>
    <w:p w14:paraId="71D23C98">
      <w:pPr>
        <w:spacing w:before="47" w:line="219" w:lineRule="auto"/>
        <w:ind w:left="6"/>
        <w:rPr>
          <w:rFonts w:ascii="宋体" w:hAnsi="宋体" w:eastAsia="宋体" w:cs="宋体"/>
          <w:sz w:val="30"/>
          <w:szCs w:val="30"/>
        </w:rPr>
      </w:pPr>
      <w:r>
        <w:rPr>
          <w:rFonts w:ascii="宋体" w:hAnsi="宋体" w:eastAsia="宋体" w:cs="宋体"/>
          <w:spacing w:val="-3"/>
          <w:sz w:val="30"/>
          <w:szCs w:val="30"/>
        </w:rPr>
        <w:t>4.1.7</w:t>
      </w:r>
      <w:r>
        <w:rPr>
          <w:rFonts w:ascii="宋体" w:hAnsi="宋体" w:eastAsia="宋体" w:cs="宋体"/>
          <w:spacing w:val="-62"/>
          <w:sz w:val="30"/>
          <w:szCs w:val="30"/>
        </w:rPr>
        <w:t xml:space="preserve"> </w:t>
      </w:r>
      <w:r>
        <w:rPr>
          <w:rFonts w:ascii="宋体" w:hAnsi="宋体" w:eastAsia="宋体" w:cs="宋体"/>
          <w:spacing w:val="-3"/>
          <w:sz w:val="30"/>
          <w:szCs w:val="30"/>
        </w:rPr>
        <w:t>森林火灾</w:t>
      </w:r>
    </w:p>
    <w:p w14:paraId="467E1DD3">
      <w:pPr>
        <w:pStyle w:val="2"/>
        <w:spacing w:line="306" w:lineRule="auto"/>
      </w:pPr>
    </w:p>
    <w:p w14:paraId="067A7032">
      <w:pPr>
        <w:spacing w:before="81" w:line="226" w:lineRule="auto"/>
        <w:ind w:right="2"/>
        <w:jc w:val="right"/>
        <w:rPr>
          <w:rFonts w:ascii="宋体" w:hAnsi="宋体" w:eastAsia="宋体" w:cs="宋体"/>
          <w:sz w:val="25"/>
          <w:szCs w:val="25"/>
        </w:rPr>
      </w:pPr>
      <w:r>
        <w:rPr>
          <w:rFonts w:ascii="宋体" w:hAnsi="宋体" w:eastAsia="宋体" w:cs="宋体"/>
          <w:spacing w:val="2"/>
          <w:sz w:val="25"/>
          <w:szCs w:val="25"/>
        </w:rPr>
        <w:t>黄石港区现有林地</w:t>
      </w:r>
      <w:r>
        <w:rPr>
          <w:rFonts w:ascii="宋体" w:hAnsi="宋体" w:eastAsia="宋体" w:cs="宋体"/>
          <w:spacing w:val="-29"/>
          <w:sz w:val="25"/>
          <w:szCs w:val="25"/>
        </w:rPr>
        <w:t xml:space="preserve"> </w:t>
      </w:r>
      <w:r>
        <w:rPr>
          <w:rFonts w:ascii="宋体" w:hAnsi="宋体" w:eastAsia="宋体" w:cs="宋体"/>
          <w:spacing w:val="2"/>
          <w:sz w:val="25"/>
          <w:szCs w:val="25"/>
        </w:rPr>
        <w:t>279</w:t>
      </w:r>
      <w:r>
        <w:rPr>
          <w:rFonts w:ascii="宋体" w:hAnsi="宋体" w:eastAsia="宋体" w:cs="宋体"/>
          <w:spacing w:val="-33"/>
          <w:sz w:val="25"/>
          <w:szCs w:val="25"/>
        </w:rPr>
        <w:t xml:space="preserve"> </w:t>
      </w:r>
      <w:r>
        <w:rPr>
          <w:rFonts w:ascii="宋体" w:hAnsi="宋体" w:eastAsia="宋体" w:cs="宋体"/>
          <w:spacing w:val="2"/>
          <w:sz w:val="25"/>
          <w:szCs w:val="25"/>
        </w:rPr>
        <w:t>公顷，每年</w:t>
      </w:r>
      <w:r>
        <w:rPr>
          <w:rFonts w:ascii="宋体" w:hAnsi="宋体" w:eastAsia="宋体" w:cs="宋体"/>
          <w:spacing w:val="-46"/>
          <w:sz w:val="25"/>
          <w:szCs w:val="25"/>
        </w:rPr>
        <w:t xml:space="preserve"> </w:t>
      </w:r>
      <w:r>
        <w:rPr>
          <w:rFonts w:ascii="宋体" w:hAnsi="宋体" w:eastAsia="宋体" w:cs="宋体"/>
          <w:spacing w:val="2"/>
          <w:sz w:val="25"/>
          <w:szCs w:val="25"/>
        </w:rPr>
        <w:t>9</w:t>
      </w:r>
      <w:r>
        <w:rPr>
          <w:rFonts w:ascii="宋体" w:hAnsi="宋体" w:eastAsia="宋体" w:cs="宋体"/>
          <w:spacing w:val="-39"/>
          <w:sz w:val="25"/>
          <w:szCs w:val="25"/>
        </w:rPr>
        <w:t xml:space="preserve"> </w:t>
      </w:r>
      <w:r>
        <w:rPr>
          <w:rFonts w:ascii="宋体" w:hAnsi="宋体" w:eastAsia="宋体" w:cs="宋体"/>
          <w:spacing w:val="2"/>
          <w:sz w:val="25"/>
          <w:szCs w:val="25"/>
        </w:rPr>
        <w:t>月</w:t>
      </w:r>
      <w:r>
        <w:rPr>
          <w:rFonts w:ascii="宋体" w:hAnsi="宋体" w:eastAsia="宋体" w:cs="宋体"/>
          <w:spacing w:val="-24"/>
          <w:sz w:val="25"/>
          <w:szCs w:val="25"/>
        </w:rPr>
        <w:t xml:space="preserve"> </w:t>
      </w:r>
      <w:r>
        <w:rPr>
          <w:rFonts w:ascii="宋体" w:hAnsi="宋体" w:eastAsia="宋体" w:cs="宋体"/>
          <w:spacing w:val="2"/>
          <w:sz w:val="25"/>
          <w:szCs w:val="25"/>
        </w:rPr>
        <w:t>1 日至翌年</w:t>
      </w:r>
      <w:r>
        <w:rPr>
          <w:rFonts w:ascii="宋体" w:hAnsi="宋体" w:eastAsia="宋体" w:cs="宋体"/>
          <w:spacing w:val="-46"/>
          <w:sz w:val="25"/>
          <w:szCs w:val="25"/>
        </w:rPr>
        <w:t xml:space="preserve"> </w:t>
      </w:r>
      <w:r>
        <w:rPr>
          <w:rFonts w:ascii="宋体" w:hAnsi="宋体" w:eastAsia="宋体" w:cs="宋体"/>
          <w:spacing w:val="2"/>
          <w:sz w:val="25"/>
          <w:szCs w:val="25"/>
        </w:rPr>
        <w:t>4</w:t>
      </w:r>
      <w:r>
        <w:rPr>
          <w:rFonts w:ascii="宋体" w:hAnsi="宋体" w:eastAsia="宋体" w:cs="宋体"/>
          <w:spacing w:val="-36"/>
          <w:sz w:val="25"/>
          <w:szCs w:val="25"/>
        </w:rPr>
        <w:t xml:space="preserve"> </w:t>
      </w:r>
      <w:r>
        <w:rPr>
          <w:rFonts w:ascii="宋体" w:hAnsi="宋体" w:eastAsia="宋体" w:cs="宋体"/>
          <w:spacing w:val="2"/>
          <w:sz w:val="25"/>
          <w:szCs w:val="25"/>
        </w:rPr>
        <w:t>月</w:t>
      </w:r>
      <w:r>
        <w:rPr>
          <w:rFonts w:ascii="宋体" w:hAnsi="宋体" w:eastAsia="宋体" w:cs="宋体"/>
          <w:spacing w:val="-26"/>
          <w:sz w:val="25"/>
          <w:szCs w:val="25"/>
        </w:rPr>
        <w:t xml:space="preserve"> </w:t>
      </w:r>
      <w:r>
        <w:rPr>
          <w:rFonts w:ascii="宋体" w:hAnsi="宋体" w:eastAsia="宋体" w:cs="宋体"/>
          <w:spacing w:val="2"/>
          <w:sz w:val="25"/>
          <w:szCs w:val="25"/>
        </w:rPr>
        <w:t>15 日是森林</w:t>
      </w:r>
    </w:p>
    <w:p w14:paraId="3C74038D">
      <w:pPr>
        <w:pStyle w:val="2"/>
        <w:spacing w:line="311" w:lineRule="auto"/>
      </w:pPr>
    </w:p>
    <w:p w14:paraId="79E939B5">
      <w:pPr>
        <w:spacing w:before="82" w:line="226" w:lineRule="auto"/>
        <w:ind w:left="22"/>
        <w:rPr>
          <w:rFonts w:ascii="宋体" w:hAnsi="宋体" w:eastAsia="宋体" w:cs="宋体"/>
          <w:sz w:val="25"/>
          <w:szCs w:val="25"/>
        </w:rPr>
      </w:pPr>
      <w:r>
        <w:rPr>
          <w:rFonts w:ascii="宋体" w:hAnsi="宋体" w:eastAsia="宋体" w:cs="宋体"/>
          <w:spacing w:val="9"/>
          <w:sz w:val="25"/>
          <w:szCs w:val="25"/>
        </w:rPr>
        <w:t>防火特别防护期。秋冬季节雨水较少，风高物</w:t>
      </w:r>
      <w:r>
        <w:rPr>
          <w:rFonts w:ascii="宋体" w:hAnsi="宋体" w:eastAsia="宋体" w:cs="宋体"/>
          <w:spacing w:val="8"/>
          <w:sz w:val="25"/>
          <w:szCs w:val="25"/>
        </w:rPr>
        <w:t>燥，易引发森林火灾。</w:t>
      </w:r>
    </w:p>
    <w:p w14:paraId="26E3B8C2">
      <w:pPr>
        <w:spacing w:before="48" w:line="220" w:lineRule="auto"/>
        <w:ind w:left="6"/>
        <w:rPr>
          <w:rFonts w:ascii="宋体" w:hAnsi="宋体" w:eastAsia="宋体" w:cs="宋体"/>
          <w:sz w:val="30"/>
          <w:szCs w:val="30"/>
        </w:rPr>
      </w:pPr>
      <w:r>
        <w:rPr>
          <w:rFonts w:ascii="宋体" w:hAnsi="宋体" w:eastAsia="宋体" w:cs="宋体"/>
          <w:spacing w:val="-4"/>
          <w:sz w:val="30"/>
          <w:szCs w:val="30"/>
        </w:rPr>
        <w:t>4.2</w:t>
      </w:r>
      <w:r>
        <w:rPr>
          <w:rFonts w:ascii="宋体" w:hAnsi="宋体" w:eastAsia="宋体" w:cs="宋体"/>
          <w:spacing w:val="-61"/>
          <w:sz w:val="30"/>
          <w:szCs w:val="30"/>
        </w:rPr>
        <w:t xml:space="preserve"> </w:t>
      </w:r>
      <w:r>
        <w:rPr>
          <w:rFonts w:ascii="宋体" w:hAnsi="宋体" w:eastAsia="宋体" w:cs="宋体"/>
          <w:spacing w:val="-4"/>
          <w:sz w:val="30"/>
          <w:szCs w:val="30"/>
        </w:rPr>
        <w:t>事故灾难</w:t>
      </w:r>
    </w:p>
    <w:p w14:paraId="36ADEDE3">
      <w:pPr>
        <w:pStyle w:val="2"/>
        <w:spacing w:line="304" w:lineRule="auto"/>
      </w:pPr>
    </w:p>
    <w:p w14:paraId="3FC76934">
      <w:pPr>
        <w:spacing w:before="82" w:line="226" w:lineRule="auto"/>
        <w:ind w:left="4"/>
        <w:rPr>
          <w:rFonts w:ascii="宋体" w:hAnsi="宋体" w:eastAsia="宋体" w:cs="宋体"/>
          <w:sz w:val="25"/>
          <w:szCs w:val="25"/>
        </w:rPr>
      </w:pPr>
      <w:r>
        <w:rPr>
          <w:rFonts w:ascii="宋体" w:hAnsi="宋体" w:eastAsia="宋体" w:cs="宋体"/>
          <w:spacing w:val="4"/>
          <w:sz w:val="25"/>
          <w:szCs w:val="25"/>
        </w:rPr>
        <w:t>4.2.1</w:t>
      </w:r>
      <w:r>
        <w:rPr>
          <w:rFonts w:ascii="宋体" w:hAnsi="宋体" w:eastAsia="宋体" w:cs="宋体"/>
          <w:spacing w:val="-42"/>
          <w:sz w:val="25"/>
          <w:szCs w:val="25"/>
        </w:rPr>
        <w:t xml:space="preserve"> </w:t>
      </w:r>
      <w:r>
        <w:rPr>
          <w:rFonts w:ascii="宋体" w:hAnsi="宋体" w:eastAsia="宋体" w:cs="宋体"/>
          <w:spacing w:val="4"/>
          <w:sz w:val="25"/>
          <w:szCs w:val="25"/>
        </w:rPr>
        <w:t>火灾事故</w:t>
      </w:r>
    </w:p>
    <w:p w14:paraId="0DE49FDA">
      <w:pPr>
        <w:pStyle w:val="2"/>
        <w:spacing w:line="311" w:lineRule="auto"/>
      </w:pPr>
    </w:p>
    <w:p w14:paraId="4D27936D">
      <w:pPr>
        <w:spacing w:before="82" w:line="225" w:lineRule="auto"/>
        <w:ind w:left="544"/>
        <w:rPr>
          <w:rFonts w:ascii="宋体" w:hAnsi="宋体" w:eastAsia="宋体" w:cs="宋体"/>
          <w:sz w:val="25"/>
          <w:szCs w:val="25"/>
        </w:rPr>
      </w:pPr>
      <w:r>
        <w:rPr>
          <w:rFonts w:ascii="宋体" w:hAnsi="宋体" w:eastAsia="宋体" w:cs="宋体"/>
          <w:spacing w:val="9"/>
          <w:sz w:val="25"/>
          <w:szCs w:val="25"/>
        </w:rPr>
        <w:t>黄石港区所有企业都有可燃物，稍不注意就会发生火灾。轻工、</w:t>
      </w:r>
    </w:p>
    <w:p w14:paraId="69C41ABC">
      <w:pPr>
        <w:spacing w:line="225" w:lineRule="auto"/>
        <w:rPr>
          <w:rFonts w:ascii="宋体" w:hAnsi="宋体" w:eastAsia="宋体" w:cs="宋体"/>
          <w:sz w:val="25"/>
          <w:szCs w:val="25"/>
        </w:rPr>
        <w:sectPr>
          <w:pgSz w:w="11900" w:h="16820"/>
          <w:pgMar w:top="1429" w:right="1779" w:bottom="400" w:left="1785" w:header="0" w:footer="0" w:gutter="0"/>
          <w:cols w:space="720" w:num="1"/>
        </w:sectPr>
      </w:pPr>
    </w:p>
    <w:p w14:paraId="71E8800B">
      <w:pPr>
        <w:spacing w:before="279" w:line="225" w:lineRule="auto"/>
        <w:ind w:left="24"/>
        <w:rPr>
          <w:rFonts w:ascii="宋体" w:hAnsi="宋体" w:eastAsia="宋体" w:cs="宋体"/>
          <w:sz w:val="26"/>
          <w:szCs w:val="26"/>
        </w:rPr>
      </w:pPr>
      <w:r>
        <w:rPr>
          <w:rFonts w:ascii="宋体" w:hAnsi="宋体" w:eastAsia="宋体" w:cs="宋体"/>
          <w:spacing w:val="9"/>
          <w:sz w:val="26"/>
          <w:szCs w:val="26"/>
        </w:rPr>
        <w:t>机械制造、冶金、危化品企业的劳动密集场所一旦发生火灾，极易造</w:t>
      </w:r>
    </w:p>
    <w:p w14:paraId="3F2B4F79">
      <w:pPr>
        <w:pStyle w:val="2"/>
        <w:spacing w:line="363" w:lineRule="auto"/>
      </w:pPr>
    </w:p>
    <w:p w14:paraId="5C9D6246">
      <w:pPr>
        <w:spacing w:before="39" w:line="172" w:lineRule="exact"/>
        <w:ind w:left="4111"/>
        <w:rPr>
          <w:rFonts w:ascii="楷体" w:hAnsi="楷体" w:eastAsia="楷体" w:cs="楷体"/>
          <w:sz w:val="12"/>
          <w:szCs w:val="12"/>
        </w:rPr>
      </w:pPr>
      <w:r>
        <w:rPr>
          <w:rFonts w:ascii="楷体" w:hAnsi="楷体" w:eastAsia="楷体" w:cs="楷体"/>
          <w:spacing w:val="-1"/>
          <w:position w:val="1"/>
          <w:sz w:val="12"/>
          <w:szCs w:val="12"/>
        </w:rPr>
        <w:t>13</w:t>
      </w:r>
    </w:p>
    <w:p w14:paraId="51C8009C">
      <w:pPr>
        <w:spacing w:line="172" w:lineRule="exact"/>
        <w:rPr>
          <w:rFonts w:ascii="楷体" w:hAnsi="楷体" w:eastAsia="楷体" w:cs="楷体"/>
          <w:sz w:val="12"/>
          <w:szCs w:val="12"/>
        </w:rPr>
        <w:sectPr>
          <w:pgSz w:w="11900" w:h="16820"/>
          <w:pgMar w:top="1429" w:right="1785" w:bottom="400" w:left="1785" w:header="0" w:footer="0" w:gutter="0"/>
          <w:cols w:space="720" w:num="1"/>
        </w:sectPr>
      </w:pPr>
    </w:p>
    <w:p w14:paraId="45712937">
      <w:pPr>
        <w:pStyle w:val="2"/>
        <w:spacing w:line="347" w:lineRule="auto"/>
      </w:pPr>
    </w:p>
    <w:p w14:paraId="0D8C9D17">
      <w:pPr>
        <w:spacing w:before="82" w:line="458" w:lineRule="auto"/>
        <w:ind w:left="11" w:hanging="4"/>
        <w:jc w:val="both"/>
        <w:rPr>
          <w:rFonts w:ascii="宋体" w:hAnsi="宋体" w:eastAsia="宋体" w:cs="宋体"/>
          <w:sz w:val="25"/>
          <w:szCs w:val="25"/>
        </w:rPr>
      </w:pPr>
      <w:r>
        <w:rPr>
          <w:rFonts w:ascii="宋体" w:hAnsi="宋体" w:eastAsia="宋体" w:cs="宋体"/>
          <w:spacing w:val="10"/>
          <w:sz w:val="25"/>
          <w:szCs w:val="25"/>
        </w:rPr>
        <w:t>成群死群伤。所有企业都使用电力电气，如果管理不善很容易产生电火花引燃可燃物造成火灾。有些容易产生静电的环境也会产生静电积累导致火</w:t>
      </w:r>
      <w:r>
        <w:rPr>
          <w:rFonts w:ascii="宋体" w:hAnsi="宋体" w:eastAsia="宋体" w:cs="宋体"/>
          <w:spacing w:val="-4"/>
          <w:sz w:val="25"/>
          <w:szCs w:val="25"/>
        </w:rPr>
        <w:t>灾。</w:t>
      </w:r>
    </w:p>
    <w:p w14:paraId="57F26C04">
      <w:pPr>
        <w:spacing w:before="3" w:line="457" w:lineRule="auto"/>
        <w:ind w:left="5" w:firstLine="543"/>
        <w:jc w:val="both"/>
        <w:rPr>
          <w:rFonts w:ascii="宋体" w:hAnsi="宋体" w:eastAsia="宋体" w:cs="宋体"/>
          <w:sz w:val="25"/>
          <w:szCs w:val="25"/>
        </w:rPr>
      </w:pPr>
      <w:r>
        <w:rPr>
          <w:rFonts w:ascii="宋体" w:hAnsi="宋体" w:eastAsia="宋体" w:cs="宋体"/>
          <w:spacing w:val="9"/>
          <w:sz w:val="25"/>
          <w:szCs w:val="25"/>
        </w:rPr>
        <w:t>大型城市综合体、地下商业街、大型商场、集贸市场、宾馆饭店、娱乐场所等，由于人防、物防、技防措施不到位，</w:t>
      </w:r>
      <w:r>
        <w:rPr>
          <w:rFonts w:ascii="宋体" w:hAnsi="宋体" w:eastAsia="宋体" w:cs="宋体"/>
          <w:spacing w:val="8"/>
          <w:sz w:val="25"/>
          <w:szCs w:val="25"/>
        </w:rPr>
        <w:t>一旦发生火灾，火势发展</w:t>
      </w:r>
      <w:r>
        <w:rPr>
          <w:rFonts w:ascii="宋体" w:hAnsi="宋体" w:eastAsia="宋体" w:cs="宋体"/>
          <w:spacing w:val="10"/>
          <w:sz w:val="25"/>
          <w:szCs w:val="25"/>
        </w:rPr>
        <w:t>迅猛，人员疏散困难，有可能酿成重特大事故。宾馆、酒店等</w:t>
      </w:r>
      <w:r>
        <w:rPr>
          <w:rFonts w:hint="eastAsia" w:ascii="宋体" w:hAnsi="宋体" w:eastAsia="宋体" w:cs="宋体"/>
          <w:spacing w:val="10"/>
          <w:sz w:val="25"/>
          <w:szCs w:val="25"/>
          <w:lang w:eastAsia="zh-CN"/>
        </w:rPr>
        <w:t>涉及</w:t>
      </w:r>
      <w:r>
        <w:rPr>
          <w:rFonts w:ascii="宋体" w:hAnsi="宋体" w:eastAsia="宋体" w:cs="宋体"/>
          <w:spacing w:val="10"/>
          <w:sz w:val="25"/>
          <w:szCs w:val="25"/>
        </w:rPr>
        <w:t>餐饮</w:t>
      </w:r>
      <w:r>
        <w:rPr>
          <w:rFonts w:ascii="宋体" w:hAnsi="宋体" w:eastAsia="宋体" w:cs="宋体"/>
          <w:spacing w:val="9"/>
          <w:sz w:val="25"/>
          <w:szCs w:val="25"/>
        </w:rPr>
        <w:t>使用燃气，燃气使用不当也可能引起火灾爆炸事故。</w:t>
      </w:r>
    </w:p>
    <w:p w14:paraId="422C1A28">
      <w:pPr>
        <w:spacing w:line="224" w:lineRule="auto"/>
        <w:ind w:left="4"/>
        <w:rPr>
          <w:rFonts w:ascii="宋体" w:hAnsi="宋体" w:eastAsia="宋体" w:cs="宋体"/>
          <w:sz w:val="25"/>
          <w:szCs w:val="25"/>
        </w:rPr>
      </w:pPr>
      <w:r>
        <w:rPr>
          <w:rFonts w:ascii="宋体" w:hAnsi="宋体" w:eastAsia="宋体" w:cs="宋体"/>
          <w:spacing w:val="6"/>
          <w:sz w:val="25"/>
          <w:szCs w:val="25"/>
        </w:rPr>
        <w:t>4.2.2</w:t>
      </w:r>
      <w:r>
        <w:rPr>
          <w:rFonts w:ascii="宋体" w:hAnsi="宋体" w:eastAsia="宋体" w:cs="宋体"/>
          <w:spacing w:val="-47"/>
          <w:sz w:val="25"/>
          <w:szCs w:val="25"/>
        </w:rPr>
        <w:t xml:space="preserve"> </w:t>
      </w:r>
      <w:r>
        <w:rPr>
          <w:rFonts w:ascii="宋体" w:hAnsi="宋体" w:eastAsia="宋体" w:cs="宋体"/>
          <w:spacing w:val="6"/>
          <w:sz w:val="25"/>
          <w:szCs w:val="25"/>
        </w:rPr>
        <w:t>爆炸事故</w:t>
      </w:r>
      <w:r>
        <w:rPr>
          <w:rFonts w:ascii="宋体" w:hAnsi="宋体" w:eastAsia="宋体" w:cs="宋体"/>
          <w:spacing w:val="60"/>
          <w:sz w:val="25"/>
          <w:szCs w:val="25"/>
        </w:rPr>
        <w:t xml:space="preserve"> </w:t>
      </w:r>
      <w:r>
        <w:rPr>
          <w:rFonts w:hint="eastAsia" w:ascii="宋体" w:hAnsi="宋体" w:eastAsia="宋体" w:cs="宋体"/>
          <w:spacing w:val="60"/>
          <w:sz w:val="25"/>
          <w:szCs w:val="25"/>
          <w:lang w:eastAsia="zh-CN"/>
        </w:rPr>
        <w:t>（</w:t>
      </w:r>
      <w:r>
        <w:rPr>
          <w:rFonts w:ascii="宋体" w:hAnsi="宋体" w:eastAsia="宋体" w:cs="宋体"/>
          <w:spacing w:val="6"/>
          <w:sz w:val="25"/>
          <w:szCs w:val="25"/>
        </w:rPr>
        <w:t>包含粉尘爆炸、危化品爆炸、容器</w:t>
      </w:r>
      <w:r>
        <w:rPr>
          <w:rFonts w:ascii="宋体" w:hAnsi="宋体" w:eastAsia="宋体" w:cs="宋体"/>
          <w:spacing w:val="5"/>
          <w:sz w:val="25"/>
          <w:szCs w:val="25"/>
        </w:rPr>
        <w:t>爆炸</w:t>
      </w:r>
      <w:r>
        <w:rPr>
          <w:rFonts w:hint="eastAsia" w:ascii="宋体" w:hAnsi="宋体" w:eastAsia="宋体" w:cs="宋体"/>
          <w:spacing w:val="5"/>
          <w:sz w:val="25"/>
          <w:szCs w:val="25"/>
          <w:lang w:eastAsia="zh-CN"/>
        </w:rPr>
        <w:t>）</w:t>
      </w:r>
    </w:p>
    <w:p w14:paraId="4AB8FD68">
      <w:pPr>
        <w:spacing w:before="314" w:line="458" w:lineRule="auto"/>
        <w:ind w:left="5" w:firstLine="538"/>
        <w:jc w:val="both"/>
        <w:rPr>
          <w:rFonts w:ascii="宋体" w:hAnsi="宋体" w:eastAsia="宋体" w:cs="宋体"/>
          <w:sz w:val="25"/>
          <w:szCs w:val="25"/>
        </w:rPr>
      </w:pPr>
      <w:r>
        <w:rPr>
          <w:rFonts w:ascii="宋体" w:hAnsi="宋体" w:eastAsia="宋体" w:cs="宋体"/>
          <w:spacing w:val="10"/>
          <w:sz w:val="25"/>
          <w:szCs w:val="25"/>
        </w:rPr>
        <w:t>黄石港区很多企业使用危险化学品，例如天</w:t>
      </w:r>
      <w:r>
        <w:rPr>
          <w:rFonts w:ascii="宋体" w:hAnsi="宋体" w:eastAsia="宋体" w:cs="宋体"/>
          <w:spacing w:val="9"/>
          <w:sz w:val="25"/>
          <w:szCs w:val="25"/>
        </w:rPr>
        <w:t>然气、乙醇等，这些物质</w:t>
      </w:r>
      <w:r>
        <w:rPr>
          <w:rFonts w:ascii="宋体" w:hAnsi="宋体" w:eastAsia="宋体" w:cs="宋体"/>
          <w:spacing w:val="10"/>
          <w:sz w:val="25"/>
          <w:szCs w:val="25"/>
        </w:rPr>
        <w:t>化学活性大，爆炸极限宽，很容易产生化学爆炸。而一些企业使用的压力容器，一旦超压也会发生物理爆炸。很多企业在生产过程中会产生大量粉尘，一旦空气中粉尘浓度达到爆炸极限，遇到能量激发就会发生粉尘空中</w:t>
      </w:r>
      <w:r>
        <w:rPr>
          <w:rFonts w:ascii="宋体" w:hAnsi="宋体" w:eastAsia="宋体" w:cs="宋体"/>
          <w:spacing w:val="2"/>
          <w:sz w:val="25"/>
          <w:szCs w:val="25"/>
        </w:rPr>
        <w:t>爆炸。</w:t>
      </w:r>
    </w:p>
    <w:p w14:paraId="4CD0F2F6">
      <w:pPr>
        <w:spacing w:before="1" w:line="225" w:lineRule="auto"/>
        <w:ind w:left="4"/>
        <w:rPr>
          <w:rFonts w:ascii="宋体" w:hAnsi="宋体" w:eastAsia="宋体" w:cs="宋体"/>
          <w:sz w:val="25"/>
          <w:szCs w:val="25"/>
        </w:rPr>
      </w:pPr>
      <w:r>
        <w:rPr>
          <w:rFonts w:ascii="宋体" w:hAnsi="宋体" w:eastAsia="宋体" w:cs="宋体"/>
          <w:spacing w:val="4"/>
          <w:sz w:val="25"/>
          <w:szCs w:val="25"/>
        </w:rPr>
        <w:t>4.2.3</w:t>
      </w:r>
      <w:r>
        <w:rPr>
          <w:rFonts w:ascii="宋体" w:hAnsi="宋体" w:eastAsia="宋体" w:cs="宋体"/>
          <w:spacing w:val="-24"/>
          <w:sz w:val="25"/>
          <w:szCs w:val="25"/>
        </w:rPr>
        <w:t xml:space="preserve"> </w:t>
      </w:r>
      <w:r>
        <w:rPr>
          <w:rFonts w:ascii="宋体" w:hAnsi="宋体" w:eastAsia="宋体" w:cs="宋体"/>
          <w:spacing w:val="4"/>
          <w:sz w:val="25"/>
          <w:szCs w:val="25"/>
        </w:rPr>
        <w:t>中毒、窒息事故</w:t>
      </w:r>
    </w:p>
    <w:p w14:paraId="6E2E7D89">
      <w:pPr>
        <w:spacing w:before="315" w:line="458" w:lineRule="auto"/>
        <w:ind w:left="10" w:firstLine="534"/>
        <w:jc w:val="both"/>
        <w:rPr>
          <w:rFonts w:ascii="宋体" w:hAnsi="宋体" w:eastAsia="宋体" w:cs="宋体"/>
          <w:sz w:val="25"/>
          <w:szCs w:val="25"/>
        </w:rPr>
      </w:pPr>
      <w:r>
        <w:rPr>
          <w:rFonts w:ascii="宋体" w:hAnsi="宋体" w:eastAsia="宋体" w:cs="宋体"/>
          <w:spacing w:val="10"/>
          <w:sz w:val="25"/>
          <w:szCs w:val="25"/>
        </w:rPr>
        <w:t>黄石港区企业使用的有些物料是有毒的，如</w:t>
      </w:r>
      <w:r>
        <w:rPr>
          <w:rFonts w:ascii="宋体" w:hAnsi="宋体" w:eastAsia="宋体" w:cs="宋体"/>
          <w:spacing w:val="9"/>
          <w:sz w:val="25"/>
          <w:szCs w:val="25"/>
        </w:rPr>
        <w:t>氨、一氧化碳等，气相的</w:t>
      </w:r>
      <w:r>
        <w:rPr>
          <w:rFonts w:ascii="宋体" w:hAnsi="宋体" w:eastAsia="宋体" w:cs="宋体"/>
          <w:spacing w:val="10"/>
          <w:sz w:val="25"/>
          <w:szCs w:val="25"/>
        </w:rPr>
        <w:t>吸入，液相的喷溅、固相的食入都会造成不同程度的中毒，甚至死亡。有</w:t>
      </w:r>
      <w:r>
        <w:rPr>
          <w:rFonts w:ascii="宋体" w:hAnsi="宋体" w:eastAsia="宋体" w:cs="宋体"/>
          <w:spacing w:val="9"/>
          <w:sz w:val="25"/>
          <w:szCs w:val="25"/>
        </w:rPr>
        <w:t>些企业有限空间作业管理不当，操作人员也会出现中毒或窒息事故。</w:t>
      </w:r>
    </w:p>
    <w:p w14:paraId="03ED8E4F">
      <w:pPr>
        <w:spacing w:before="1" w:line="226" w:lineRule="auto"/>
        <w:ind w:left="4"/>
        <w:rPr>
          <w:rFonts w:ascii="宋体" w:hAnsi="宋体" w:eastAsia="宋体" w:cs="宋体"/>
          <w:sz w:val="25"/>
          <w:szCs w:val="25"/>
        </w:rPr>
      </w:pPr>
      <w:r>
        <w:rPr>
          <w:rFonts w:ascii="宋体" w:hAnsi="宋体" w:eastAsia="宋体" w:cs="宋体"/>
          <w:spacing w:val="4"/>
          <w:sz w:val="25"/>
          <w:szCs w:val="25"/>
        </w:rPr>
        <w:t>4.2.4</w:t>
      </w:r>
      <w:r>
        <w:rPr>
          <w:rFonts w:ascii="宋体" w:hAnsi="宋体" w:eastAsia="宋体" w:cs="宋体"/>
          <w:spacing w:val="-42"/>
          <w:sz w:val="25"/>
          <w:szCs w:val="25"/>
        </w:rPr>
        <w:t xml:space="preserve"> </w:t>
      </w:r>
      <w:r>
        <w:rPr>
          <w:rFonts w:ascii="宋体" w:hAnsi="宋体" w:eastAsia="宋体" w:cs="宋体"/>
          <w:spacing w:val="4"/>
          <w:sz w:val="25"/>
          <w:szCs w:val="25"/>
        </w:rPr>
        <w:t>触电事故</w:t>
      </w:r>
    </w:p>
    <w:p w14:paraId="19F7D5C3">
      <w:pPr>
        <w:spacing w:before="312" w:line="456" w:lineRule="auto"/>
        <w:ind w:left="5" w:firstLine="538"/>
        <w:jc w:val="both"/>
        <w:rPr>
          <w:rFonts w:ascii="宋体" w:hAnsi="宋体" w:eastAsia="宋体" w:cs="宋体"/>
          <w:sz w:val="25"/>
          <w:szCs w:val="25"/>
        </w:rPr>
      </w:pPr>
      <w:r>
        <w:rPr>
          <w:rFonts w:ascii="宋体" w:hAnsi="宋体" w:eastAsia="宋体" w:cs="宋体"/>
          <w:spacing w:val="10"/>
          <w:sz w:val="25"/>
          <w:szCs w:val="25"/>
        </w:rPr>
        <w:t>黄石港区辖区内所有企业都有电器，有高压</w:t>
      </w:r>
      <w:r>
        <w:rPr>
          <w:rFonts w:ascii="宋体" w:hAnsi="宋体" w:eastAsia="宋体" w:cs="宋体"/>
          <w:spacing w:val="9"/>
          <w:sz w:val="25"/>
          <w:szCs w:val="25"/>
        </w:rPr>
        <w:t>的、中压的，很多企业安</w:t>
      </w:r>
      <w:r>
        <w:rPr>
          <w:rFonts w:ascii="宋体" w:hAnsi="宋体" w:eastAsia="宋体" w:cs="宋体"/>
          <w:spacing w:val="10"/>
          <w:sz w:val="25"/>
          <w:szCs w:val="25"/>
        </w:rPr>
        <w:t>全意识不强，管理不严，职工素质不高，企业建设期电线路开关等均未按</w:t>
      </w:r>
      <w:r>
        <w:rPr>
          <w:rFonts w:ascii="宋体" w:hAnsi="宋体" w:eastAsia="宋体" w:cs="宋体"/>
          <w:spacing w:val="9"/>
          <w:sz w:val="25"/>
          <w:szCs w:val="25"/>
        </w:rPr>
        <w:t>规范执行，很多接地防雷措施也不到位，很容易造成触电伤</w:t>
      </w:r>
    </w:p>
    <w:p w14:paraId="398EE1C7">
      <w:pPr>
        <w:spacing w:line="456" w:lineRule="auto"/>
        <w:rPr>
          <w:rFonts w:ascii="宋体" w:hAnsi="宋体" w:eastAsia="宋体" w:cs="宋体"/>
          <w:sz w:val="25"/>
          <w:szCs w:val="25"/>
        </w:rPr>
        <w:sectPr>
          <w:footerReference r:id="rId11" w:type="default"/>
          <w:pgSz w:w="11900" w:h="16820"/>
          <w:pgMar w:top="1429" w:right="1779" w:bottom="1936" w:left="1785" w:header="0" w:footer="1773" w:gutter="0"/>
          <w:cols w:space="720" w:num="1"/>
        </w:sectPr>
      </w:pPr>
    </w:p>
    <w:p w14:paraId="3582389A">
      <w:pPr>
        <w:pStyle w:val="2"/>
        <w:spacing w:line="244" w:lineRule="auto"/>
      </w:pPr>
    </w:p>
    <w:p w14:paraId="219C0F4F">
      <w:pPr>
        <w:spacing w:before="78" w:line="228" w:lineRule="auto"/>
        <w:ind w:left="26"/>
        <w:rPr>
          <w:rFonts w:ascii="宋体" w:hAnsi="宋体" w:eastAsia="宋体" w:cs="宋体"/>
          <w:sz w:val="24"/>
          <w:szCs w:val="24"/>
        </w:rPr>
      </w:pPr>
      <w:r>
        <w:rPr>
          <w:rFonts w:ascii="宋体" w:hAnsi="宋体" w:eastAsia="宋体" w:cs="宋体"/>
          <w:spacing w:val="4"/>
          <w:sz w:val="24"/>
          <w:szCs w:val="24"/>
        </w:rPr>
        <w:t>亡事故。</w:t>
      </w:r>
    </w:p>
    <w:p w14:paraId="6F68EF0A">
      <w:pPr>
        <w:pStyle w:val="2"/>
        <w:spacing w:line="244" w:lineRule="auto"/>
      </w:pPr>
    </w:p>
    <w:p w14:paraId="37EB2419">
      <w:pPr>
        <w:spacing w:before="78" w:line="226" w:lineRule="auto"/>
        <w:ind w:left="23"/>
        <w:rPr>
          <w:rFonts w:ascii="宋体" w:hAnsi="宋体" w:eastAsia="宋体" w:cs="宋体"/>
          <w:sz w:val="24"/>
          <w:szCs w:val="24"/>
        </w:rPr>
      </w:pPr>
      <w:r>
        <w:rPr>
          <w:rFonts w:ascii="宋体" w:hAnsi="宋体" w:eastAsia="宋体" w:cs="宋体"/>
          <w:spacing w:val="6"/>
          <w:sz w:val="24"/>
          <w:szCs w:val="24"/>
        </w:rPr>
        <w:t>4.2.5</w:t>
      </w:r>
      <w:r>
        <w:rPr>
          <w:rFonts w:ascii="宋体" w:hAnsi="宋体" w:eastAsia="宋体" w:cs="宋体"/>
          <w:spacing w:val="-49"/>
          <w:sz w:val="24"/>
          <w:szCs w:val="24"/>
        </w:rPr>
        <w:t xml:space="preserve"> </w:t>
      </w:r>
      <w:r>
        <w:rPr>
          <w:rFonts w:ascii="宋体" w:hAnsi="宋体" w:eastAsia="宋体" w:cs="宋体"/>
          <w:spacing w:val="6"/>
          <w:sz w:val="24"/>
          <w:szCs w:val="24"/>
        </w:rPr>
        <w:t>机械伤害事故</w:t>
      </w:r>
    </w:p>
    <w:p w14:paraId="789F76DB">
      <w:pPr>
        <w:pStyle w:val="2"/>
        <w:spacing w:line="245" w:lineRule="auto"/>
      </w:pPr>
    </w:p>
    <w:p w14:paraId="7C345437">
      <w:pPr>
        <w:spacing w:before="78" w:line="477" w:lineRule="auto"/>
        <w:ind w:left="24" w:firstLine="519"/>
        <w:jc w:val="both"/>
        <w:rPr>
          <w:rFonts w:ascii="宋体" w:hAnsi="宋体" w:eastAsia="宋体" w:cs="宋体"/>
          <w:sz w:val="24"/>
          <w:szCs w:val="24"/>
        </w:rPr>
      </w:pPr>
      <w:r>
        <w:rPr>
          <w:rFonts w:ascii="宋体" w:hAnsi="宋体" w:eastAsia="宋体" w:cs="宋体"/>
          <w:spacing w:val="11"/>
          <w:sz w:val="24"/>
          <w:szCs w:val="24"/>
        </w:rPr>
        <w:t>黄石港区大部分机械制造企业都有车床、刨床、铣床、钻床、冲床等加</w:t>
      </w:r>
      <w:r>
        <w:rPr>
          <w:rFonts w:ascii="宋体" w:hAnsi="宋体" w:eastAsia="宋体" w:cs="宋体"/>
          <w:spacing w:val="20"/>
          <w:sz w:val="24"/>
          <w:szCs w:val="24"/>
        </w:rPr>
        <w:t>工设备，如果管理不到位，就会出现挤压、</w:t>
      </w:r>
      <w:r>
        <w:rPr>
          <w:rFonts w:ascii="宋体" w:hAnsi="宋体" w:eastAsia="宋体" w:cs="宋体"/>
          <w:spacing w:val="19"/>
          <w:sz w:val="24"/>
          <w:szCs w:val="24"/>
        </w:rPr>
        <w:t>碰撞、卷入、夹断、剪切、割</w:t>
      </w:r>
      <w:r>
        <w:rPr>
          <w:rFonts w:ascii="宋体" w:hAnsi="宋体" w:eastAsia="宋体" w:cs="宋体"/>
          <w:spacing w:val="8"/>
          <w:sz w:val="24"/>
          <w:szCs w:val="24"/>
        </w:rPr>
        <w:t>伤、卡住等伤害，甚至死亡。</w:t>
      </w:r>
    </w:p>
    <w:p w14:paraId="60C3E524">
      <w:pPr>
        <w:spacing w:line="227" w:lineRule="auto"/>
        <w:ind w:left="23"/>
        <w:rPr>
          <w:rFonts w:ascii="宋体" w:hAnsi="宋体" w:eastAsia="宋体" w:cs="宋体"/>
          <w:sz w:val="24"/>
          <w:szCs w:val="24"/>
        </w:rPr>
      </w:pPr>
      <w:r>
        <w:rPr>
          <w:rFonts w:ascii="宋体" w:hAnsi="宋体" w:eastAsia="宋体" w:cs="宋体"/>
          <w:spacing w:val="5"/>
          <w:sz w:val="24"/>
          <w:szCs w:val="24"/>
        </w:rPr>
        <w:t>4.2.6</w:t>
      </w:r>
      <w:r>
        <w:rPr>
          <w:rFonts w:ascii="宋体" w:hAnsi="宋体" w:eastAsia="宋体" w:cs="宋体"/>
          <w:spacing w:val="-38"/>
          <w:sz w:val="24"/>
          <w:szCs w:val="24"/>
        </w:rPr>
        <w:t xml:space="preserve"> </w:t>
      </w:r>
      <w:r>
        <w:rPr>
          <w:rFonts w:ascii="宋体" w:hAnsi="宋体" w:eastAsia="宋体" w:cs="宋体"/>
          <w:spacing w:val="5"/>
          <w:sz w:val="24"/>
          <w:szCs w:val="24"/>
        </w:rPr>
        <w:t>车辆伤害事故</w:t>
      </w:r>
    </w:p>
    <w:p w14:paraId="5DBB90FC">
      <w:pPr>
        <w:pStyle w:val="2"/>
        <w:spacing w:line="245" w:lineRule="auto"/>
      </w:pPr>
    </w:p>
    <w:p w14:paraId="661237BE">
      <w:pPr>
        <w:spacing w:before="78" w:line="477" w:lineRule="auto"/>
        <w:ind w:left="26" w:firstLine="517"/>
        <w:jc w:val="both"/>
        <w:rPr>
          <w:rFonts w:ascii="宋体" w:hAnsi="宋体" w:eastAsia="宋体" w:cs="宋体"/>
          <w:sz w:val="24"/>
          <w:szCs w:val="24"/>
        </w:rPr>
      </w:pPr>
      <w:r>
        <w:rPr>
          <w:rFonts w:ascii="宋体" w:hAnsi="宋体" w:eastAsia="宋体" w:cs="宋体"/>
          <w:spacing w:val="11"/>
          <w:sz w:val="24"/>
          <w:szCs w:val="24"/>
        </w:rPr>
        <w:t>黄石港区辖区道路上私家车、公用车、公交车、货运车、摩托车、电瓶</w:t>
      </w:r>
      <w:r>
        <w:rPr>
          <w:rFonts w:ascii="宋体" w:hAnsi="宋体" w:eastAsia="宋体" w:cs="宋体"/>
          <w:spacing w:val="19"/>
          <w:sz w:val="24"/>
          <w:szCs w:val="24"/>
        </w:rPr>
        <w:t>车等各类车辆繁多，各生产企业厂区内叉车、货车等长、短途运输车辆较多，很多驾驶员</w:t>
      </w:r>
      <w:r>
        <w:rPr>
          <w:rFonts w:hint="eastAsia" w:ascii="宋体" w:hAnsi="宋体" w:eastAsia="宋体" w:cs="宋体"/>
          <w:spacing w:val="19"/>
          <w:sz w:val="24"/>
          <w:szCs w:val="24"/>
          <w:lang w:eastAsia="zh-CN"/>
        </w:rPr>
        <w:t>安全意识</w:t>
      </w:r>
      <w:r>
        <w:rPr>
          <w:rFonts w:ascii="宋体" w:hAnsi="宋体" w:eastAsia="宋体" w:cs="宋体"/>
          <w:spacing w:val="19"/>
          <w:sz w:val="24"/>
          <w:szCs w:val="24"/>
        </w:rPr>
        <w:t>不强，不遵守交通规则，很容易造成</w:t>
      </w:r>
      <w:r>
        <w:rPr>
          <w:rFonts w:hint="eastAsia" w:ascii="宋体" w:hAnsi="宋体" w:eastAsia="宋体" w:cs="宋体"/>
          <w:spacing w:val="19"/>
          <w:sz w:val="24"/>
          <w:szCs w:val="24"/>
          <w:lang w:eastAsia="zh-CN"/>
        </w:rPr>
        <w:t>伤亡事故</w:t>
      </w:r>
      <w:r>
        <w:rPr>
          <w:rFonts w:ascii="宋体" w:hAnsi="宋体" w:eastAsia="宋体" w:cs="宋体"/>
          <w:spacing w:val="-1"/>
          <w:sz w:val="24"/>
          <w:szCs w:val="24"/>
        </w:rPr>
        <w:t>。</w:t>
      </w:r>
    </w:p>
    <w:p w14:paraId="4D8AC025">
      <w:pPr>
        <w:spacing w:line="227" w:lineRule="auto"/>
        <w:ind w:left="23"/>
        <w:rPr>
          <w:rFonts w:ascii="宋体" w:hAnsi="宋体" w:eastAsia="宋体" w:cs="宋体"/>
          <w:sz w:val="24"/>
          <w:szCs w:val="24"/>
        </w:rPr>
      </w:pPr>
      <w:r>
        <w:rPr>
          <w:rFonts w:ascii="宋体" w:hAnsi="宋体" w:eastAsia="宋体" w:cs="宋体"/>
          <w:spacing w:val="5"/>
          <w:sz w:val="24"/>
          <w:szCs w:val="24"/>
        </w:rPr>
        <w:t>4.2.7</w:t>
      </w:r>
      <w:r>
        <w:rPr>
          <w:rFonts w:ascii="宋体" w:hAnsi="宋体" w:eastAsia="宋体" w:cs="宋体"/>
          <w:spacing w:val="-38"/>
          <w:sz w:val="24"/>
          <w:szCs w:val="24"/>
        </w:rPr>
        <w:t xml:space="preserve"> </w:t>
      </w:r>
      <w:r>
        <w:rPr>
          <w:rFonts w:ascii="宋体" w:hAnsi="宋体" w:eastAsia="宋体" w:cs="宋体"/>
          <w:spacing w:val="5"/>
          <w:sz w:val="24"/>
          <w:szCs w:val="24"/>
        </w:rPr>
        <w:t>起重伤害事故</w:t>
      </w:r>
    </w:p>
    <w:p w14:paraId="264CF8A6">
      <w:pPr>
        <w:pStyle w:val="2"/>
        <w:spacing w:line="244" w:lineRule="auto"/>
      </w:pPr>
    </w:p>
    <w:p w14:paraId="59CBA2F7">
      <w:pPr>
        <w:spacing w:before="78" w:line="477" w:lineRule="auto"/>
        <w:ind w:left="24" w:right="2" w:firstLine="519"/>
        <w:rPr>
          <w:rFonts w:ascii="宋体" w:hAnsi="宋体" w:eastAsia="宋体" w:cs="宋体"/>
          <w:sz w:val="24"/>
          <w:szCs w:val="24"/>
        </w:rPr>
      </w:pPr>
      <w:r>
        <w:rPr>
          <w:rFonts w:ascii="宋体" w:hAnsi="宋体" w:eastAsia="宋体" w:cs="宋体"/>
          <w:spacing w:val="10"/>
          <w:sz w:val="24"/>
          <w:szCs w:val="24"/>
        </w:rPr>
        <w:t>黄石港区大部分企业都有起重吊装设备，在安</w:t>
      </w:r>
      <w:r>
        <w:rPr>
          <w:rFonts w:ascii="宋体" w:hAnsi="宋体" w:eastAsia="宋体" w:cs="宋体"/>
          <w:spacing w:val="9"/>
          <w:sz w:val="24"/>
          <w:szCs w:val="24"/>
        </w:rPr>
        <w:t>装、拆卸、吊运、检修、</w:t>
      </w:r>
      <w:r>
        <w:rPr>
          <w:rFonts w:ascii="宋体" w:hAnsi="宋体" w:eastAsia="宋体" w:cs="宋体"/>
          <w:spacing w:val="12"/>
          <w:sz w:val="24"/>
          <w:szCs w:val="24"/>
        </w:rPr>
        <w:t>试验作业过程中，稍不注意很容易发生垮塌、挤压、坠落</w:t>
      </w:r>
      <w:r>
        <w:rPr>
          <w:rFonts w:ascii="宋体" w:hAnsi="宋体" w:eastAsia="宋体" w:cs="宋体"/>
          <w:spacing w:val="11"/>
          <w:sz w:val="24"/>
          <w:szCs w:val="24"/>
        </w:rPr>
        <w:t>、打击和触电伤亡</w:t>
      </w:r>
      <w:r>
        <w:rPr>
          <w:rFonts w:ascii="宋体" w:hAnsi="宋体" w:eastAsia="宋体" w:cs="宋体"/>
          <w:spacing w:val="3"/>
          <w:sz w:val="24"/>
          <w:szCs w:val="24"/>
        </w:rPr>
        <w:t>事故。</w:t>
      </w:r>
    </w:p>
    <w:p w14:paraId="135E8560">
      <w:pPr>
        <w:spacing w:line="227" w:lineRule="auto"/>
        <w:ind w:left="23"/>
        <w:rPr>
          <w:rFonts w:ascii="宋体" w:hAnsi="宋体" w:eastAsia="宋体" w:cs="宋体"/>
          <w:sz w:val="24"/>
          <w:szCs w:val="24"/>
        </w:rPr>
      </w:pPr>
      <w:r>
        <w:rPr>
          <w:rFonts w:ascii="宋体" w:hAnsi="宋体" w:eastAsia="宋体" w:cs="宋体"/>
          <w:spacing w:val="5"/>
          <w:sz w:val="24"/>
          <w:szCs w:val="24"/>
        </w:rPr>
        <w:t>4.2.8</w:t>
      </w:r>
      <w:r>
        <w:rPr>
          <w:rFonts w:ascii="宋体" w:hAnsi="宋体" w:eastAsia="宋体" w:cs="宋体"/>
          <w:spacing w:val="-38"/>
          <w:sz w:val="24"/>
          <w:szCs w:val="24"/>
        </w:rPr>
        <w:t xml:space="preserve"> </w:t>
      </w:r>
      <w:r>
        <w:rPr>
          <w:rFonts w:ascii="宋体" w:hAnsi="宋体" w:eastAsia="宋体" w:cs="宋体"/>
          <w:spacing w:val="5"/>
          <w:sz w:val="24"/>
          <w:szCs w:val="24"/>
        </w:rPr>
        <w:t>高处坠落事故</w:t>
      </w:r>
    </w:p>
    <w:p w14:paraId="61897819">
      <w:pPr>
        <w:pStyle w:val="2"/>
        <w:spacing w:line="246" w:lineRule="auto"/>
      </w:pPr>
    </w:p>
    <w:p w14:paraId="7BE3EB1F">
      <w:pPr>
        <w:spacing w:before="78" w:line="477" w:lineRule="auto"/>
        <w:ind w:left="26" w:right="2" w:firstLine="517"/>
        <w:jc w:val="both"/>
        <w:rPr>
          <w:rFonts w:ascii="宋体" w:hAnsi="宋体" w:eastAsia="宋体" w:cs="宋体"/>
          <w:sz w:val="24"/>
          <w:szCs w:val="24"/>
        </w:rPr>
      </w:pPr>
      <w:r>
        <w:rPr>
          <w:rFonts w:ascii="宋体" w:hAnsi="宋体" w:eastAsia="宋体" w:cs="宋体"/>
          <w:spacing w:val="10"/>
          <w:sz w:val="24"/>
          <w:szCs w:val="24"/>
        </w:rPr>
        <w:t>黄石港区很多企业在设备检修、安装、调试的过程中需在</w:t>
      </w:r>
      <w:r>
        <w:rPr>
          <w:rFonts w:ascii="宋体" w:hAnsi="宋体" w:eastAsia="宋体" w:cs="宋体"/>
          <w:spacing w:val="-37"/>
          <w:sz w:val="24"/>
          <w:szCs w:val="24"/>
        </w:rPr>
        <w:t xml:space="preserve"> </w:t>
      </w:r>
      <w:r>
        <w:rPr>
          <w:rFonts w:ascii="宋体" w:hAnsi="宋体" w:eastAsia="宋体" w:cs="宋体"/>
          <w:spacing w:val="10"/>
          <w:sz w:val="24"/>
          <w:szCs w:val="24"/>
        </w:rPr>
        <w:t>2</w:t>
      </w:r>
      <w:r>
        <w:rPr>
          <w:rFonts w:ascii="宋体" w:hAnsi="宋体" w:eastAsia="宋体" w:cs="宋体"/>
          <w:spacing w:val="-45"/>
          <w:sz w:val="24"/>
          <w:szCs w:val="24"/>
        </w:rPr>
        <w:t xml:space="preserve"> </w:t>
      </w:r>
      <w:r>
        <w:rPr>
          <w:rFonts w:ascii="宋体" w:hAnsi="宋体" w:eastAsia="宋体" w:cs="宋体"/>
          <w:spacing w:val="10"/>
          <w:sz w:val="24"/>
          <w:szCs w:val="24"/>
        </w:rPr>
        <w:t>米以上的高</w:t>
      </w:r>
      <w:r>
        <w:rPr>
          <w:rFonts w:ascii="宋体" w:hAnsi="宋体" w:eastAsia="宋体" w:cs="宋体"/>
          <w:spacing w:val="12"/>
          <w:sz w:val="24"/>
          <w:szCs w:val="24"/>
        </w:rPr>
        <w:t>空作业，有的企业爬梯无护笼甚至无护栏，有的个人</w:t>
      </w:r>
      <w:r>
        <w:rPr>
          <w:rFonts w:ascii="宋体" w:hAnsi="宋体" w:eastAsia="宋体" w:cs="宋体"/>
          <w:spacing w:val="11"/>
          <w:sz w:val="24"/>
          <w:szCs w:val="24"/>
        </w:rPr>
        <w:t>不系安全带，很容易发</w:t>
      </w:r>
      <w:r>
        <w:rPr>
          <w:rFonts w:ascii="宋体" w:hAnsi="宋体" w:eastAsia="宋体" w:cs="宋体"/>
          <w:spacing w:val="7"/>
          <w:sz w:val="24"/>
          <w:szCs w:val="24"/>
        </w:rPr>
        <w:t>生高处坠落伤亡事故。</w:t>
      </w:r>
    </w:p>
    <w:p w14:paraId="6D60D31E">
      <w:pPr>
        <w:spacing w:before="1" w:line="227" w:lineRule="auto"/>
        <w:ind w:left="23"/>
        <w:rPr>
          <w:rFonts w:ascii="宋体" w:hAnsi="宋体" w:eastAsia="宋体" w:cs="宋体"/>
          <w:sz w:val="24"/>
          <w:szCs w:val="24"/>
        </w:rPr>
      </w:pPr>
      <w:r>
        <w:rPr>
          <w:rFonts w:ascii="宋体" w:hAnsi="宋体" w:eastAsia="宋体" w:cs="宋体"/>
          <w:spacing w:val="6"/>
          <w:sz w:val="24"/>
          <w:szCs w:val="24"/>
        </w:rPr>
        <w:t>4.2.9</w:t>
      </w:r>
      <w:r>
        <w:rPr>
          <w:rFonts w:ascii="宋体" w:hAnsi="宋体" w:eastAsia="宋体" w:cs="宋体"/>
          <w:spacing w:val="-49"/>
          <w:sz w:val="24"/>
          <w:szCs w:val="24"/>
        </w:rPr>
        <w:t xml:space="preserve"> </w:t>
      </w:r>
      <w:r>
        <w:rPr>
          <w:rFonts w:ascii="宋体" w:hAnsi="宋体" w:eastAsia="宋体" w:cs="宋体"/>
          <w:spacing w:val="6"/>
          <w:sz w:val="24"/>
          <w:szCs w:val="24"/>
        </w:rPr>
        <w:t>物体打击事故</w:t>
      </w:r>
    </w:p>
    <w:p w14:paraId="06F12D0F">
      <w:pPr>
        <w:pStyle w:val="2"/>
        <w:spacing w:line="244" w:lineRule="auto"/>
      </w:pPr>
    </w:p>
    <w:p w14:paraId="43182572">
      <w:pPr>
        <w:spacing w:before="78" w:line="477" w:lineRule="auto"/>
        <w:ind w:left="27" w:right="82" w:firstLine="516"/>
        <w:rPr>
          <w:rFonts w:ascii="宋体" w:hAnsi="宋体" w:eastAsia="宋体" w:cs="宋体"/>
          <w:sz w:val="24"/>
          <w:szCs w:val="24"/>
        </w:rPr>
      </w:pPr>
      <w:r>
        <w:rPr>
          <w:rFonts w:ascii="宋体" w:hAnsi="宋体" w:eastAsia="宋体" w:cs="宋体"/>
          <w:spacing w:val="9"/>
          <w:sz w:val="24"/>
          <w:szCs w:val="24"/>
        </w:rPr>
        <w:t>黄石港区有些企业的操作平台无踢脚线，甚至</w:t>
      </w:r>
      <w:r>
        <w:rPr>
          <w:rFonts w:ascii="宋体" w:hAnsi="宋体" w:eastAsia="宋体" w:cs="宋体"/>
          <w:spacing w:val="8"/>
          <w:sz w:val="24"/>
          <w:szCs w:val="24"/>
        </w:rPr>
        <w:t>无护栏，检修或操作时，</w:t>
      </w:r>
      <w:r>
        <w:rPr>
          <w:rFonts w:ascii="宋体" w:hAnsi="宋体" w:eastAsia="宋体" w:cs="宋体"/>
          <w:spacing w:val="9"/>
          <w:sz w:val="24"/>
          <w:szCs w:val="24"/>
        </w:rPr>
        <w:t>工具或物体一旦坠落很容易打击到下面的人员，造成伤亡事故。</w:t>
      </w:r>
    </w:p>
    <w:p w14:paraId="1B749289">
      <w:pPr>
        <w:spacing w:before="1" w:line="227" w:lineRule="auto"/>
        <w:ind w:left="23"/>
        <w:rPr>
          <w:rFonts w:ascii="宋体" w:hAnsi="宋体" w:eastAsia="宋体" w:cs="宋体"/>
          <w:sz w:val="24"/>
          <w:szCs w:val="24"/>
        </w:rPr>
      </w:pPr>
      <w:r>
        <w:rPr>
          <w:rFonts w:ascii="宋体" w:hAnsi="宋体" w:eastAsia="宋体" w:cs="宋体"/>
          <w:spacing w:val="5"/>
          <w:sz w:val="24"/>
          <w:szCs w:val="24"/>
        </w:rPr>
        <w:t>4.2.10</w:t>
      </w:r>
      <w:r>
        <w:rPr>
          <w:rFonts w:ascii="宋体" w:hAnsi="宋体" w:eastAsia="宋体" w:cs="宋体"/>
          <w:spacing w:val="-50"/>
          <w:sz w:val="24"/>
          <w:szCs w:val="24"/>
        </w:rPr>
        <w:t xml:space="preserve"> </w:t>
      </w:r>
      <w:r>
        <w:rPr>
          <w:rFonts w:ascii="宋体" w:hAnsi="宋体" w:eastAsia="宋体" w:cs="宋体"/>
          <w:spacing w:val="5"/>
          <w:sz w:val="24"/>
          <w:szCs w:val="24"/>
        </w:rPr>
        <w:t>坍塌事故</w:t>
      </w:r>
    </w:p>
    <w:p w14:paraId="61FEB87B">
      <w:pPr>
        <w:spacing w:line="227" w:lineRule="auto"/>
        <w:rPr>
          <w:rFonts w:ascii="宋体" w:hAnsi="宋体" w:eastAsia="宋体" w:cs="宋体"/>
          <w:sz w:val="24"/>
          <w:szCs w:val="24"/>
        </w:rPr>
        <w:sectPr>
          <w:footerReference r:id="rId12" w:type="default"/>
          <w:pgSz w:w="11900" w:h="16820"/>
          <w:pgMar w:top="1429" w:right="1778" w:bottom="400" w:left="1785" w:header="0" w:footer="0" w:gutter="0"/>
          <w:cols w:space="720" w:num="1"/>
        </w:sectPr>
      </w:pPr>
    </w:p>
    <w:p w14:paraId="078BB3F3">
      <w:pPr>
        <w:spacing w:before="33" w:line="160" w:lineRule="exact"/>
        <w:ind w:left="4115"/>
        <w:rPr>
          <w:rFonts w:ascii="楷体" w:hAnsi="楷体" w:eastAsia="楷体" w:cs="楷体"/>
          <w:sz w:val="12"/>
          <w:szCs w:val="12"/>
        </w:rPr>
      </w:pPr>
      <w:r>
        <w:rPr>
          <w:rFonts w:ascii="楷体" w:hAnsi="楷体" w:eastAsia="楷体" w:cs="楷体"/>
          <w:spacing w:val="-6"/>
          <w:position w:val="1"/>
          <w:sz w:val="12"/>
          <w:szCs w:val="12"/>
        </w:rPr>
        <w:t>15</w:t>
      </w:r>
    </w:p>
    <w:p w14:paraId="0C9739D8">
      <w:pPr>
        <w:spacing w:line="160" w:lineRule="exact"/>
        <w:rPr>
          <w:rFonts w:ascii="楷体" w:hAnsi="楷体" w:eastAsia="楷体" w:cs="楷体"/>
          <w:sz w:val="12"/>
          <w:szCs w:val="12"/>
        </w:rPr>
        <w:sectPr>
          <w:pgSz w:w="11900" w:h="16820"/>
          <w:pgMar w:top="1429" w:right="1785" w:bottom="400" w:left="1785" w:header="0" w:footer="0" w:gutter="0"/>
          <w:cols w:space="720" w:num="1"/>
        </w:sectPr>
      </w:pPr>
    </w:p>
    <w:p w14:paraId="5C4D355D">
      <w:pPr>
        <w:spacing w:before="320" w:line="416" w:lineRule="auto"/>
        <w:ind w:left="4" w:firstLine="541"/>
        <w:jc w:val="both"/>
        <w:rPr>
          <w:rFonts w:ascii="宋体" w:hAnsi="宋体" w:eastAsia="宋体" w:cs="宋体"/>
          <w:sz w:val="26"/>
          <w:szCs w:val="26"/>
        </w:rPr>
      </w:pPr>
      <w:r>
        <w:rPr>
          <w:rFonts w:ascii="宋体" w:hAnsi="宋体" w:eastAsia="宋体" w:cs="宋体"/>
          <w:spacing w:val="18"/>
          <w:sz w:val="26"/>
          <w:szCs w:val="26"/>
        </w:rPr>
        <w:t>黄石港区地面企业的物料或产品堆码过高会产生坍塌</w:t>
      </w:r>
      <w:r>
        <w:rPr>
          <w:rFonts w:hint="eastAsia" w:ascii="宋体" w:hAnsi="宋体" w:eastAsia="宋体" w:cs="宋体"/>
          <w:spacing w:val="18"/>
          <w:sz w:val="26"/>
          <w:szCs w:val="26"/>
          <w:lang w:eastAsia="zh-CN"/>
        </w:rPr>
        <w:t>。其次，</w:t>
      </w:r>
      <w:r>
        <w:rPr>
          <w:rFonts w:ascii="宋体" w:hAnsi="宋体" w:eastAsia="宋体" w:cs="宋体"/>
          <w:spacing w:val="18"/>
          <w:sz w:val="26"/>
          <w:szCs w:val="26"/>
        </w:rPr>
        <w:t>大型</w:t>
      </w:r>
      <w:r>
        <w:rPr>
          <w:rFonts w:ascii="宋体" w:hAnsi="宋体" w:eastAsia="宋体" w:cs="宋体"/>
          <w:spacing w:val="17"/>
          <w:sz w:val="26"/>
          <w:szCs w:val="26"/>
        </w:rPr>
        <w:t>钢结构安装、焊接过程中，若设计不合理、施工方案不合理，无相关施工验算，不按设计图纸和要求施工，拼装时偏差过大，对焊缝收缩和焊接次应力关注不够，支撑胎架设计不合理，安全措施不力等原因</w:t>
      </w:r>
      <w:r>
        <w:rPr>
          <w:rFonts w:ascii="宋体" w:hAnsi="宋体" w:eastAsia="宋体" w:cs="宋体"/>
          <w:spacing w:val="9"/>
          <w:sz w:val="26"/>
          <w:szCs w:val="26"/>
        </w:rPr>
        <w:t>容易诱发钢结构的坍塌事故，造成人员伤亡和财产损失。</w:t>
      </w:r>
    </w:p>
    <w:p w14:paraId="6AAF64B1">
      <w:pPr>
        <w:spacing w:before="1" w:line="220" w:lineRule="auto"/>
        <w:ind w:left="5"/>
        <w:rPr>
          <w:rFonts w:ascii="宋体" w:hAnsi="宋体" w:eastAsia="宋体" w:cs="宋体"/>
          <w:sz w:val="28"/>
          <w:szCs w:val="28"/>
        </w:rPr>
      </w:pPr>
      <w:r>
        <w:rPr>
          <w:rFonts w:ascii="宋体" w:hAnsi="宋体" w:eastAsia="宋体" w:cs="宋体"/>
          <w:b/>
          <w:bCs/>
          <w:spacing w:val="-5"/>
          <w:sz w:val="28"/>
          <w:szCs w:val="28"/>
        </w:rPr>
        <w:t>4.2.11</w:t>
      </w:r>
      <w:r>
        <w:rPr>
          <w:rFonts w:ascii="宋体" w:hAnsi="宋体" w:eastAsia="宋体" w:cs="宋体"/>
          <w:spacing w:val="-53"/>
          <w:sz w:val="28"/>
          <w:szCs w:val="28"/>
        </w:rPr>
        <w:t xml:space="preserve"> </w:t>
      </w:r>
      <w:r>
        <w:rPr>
          <w:rFonts w:ascii="宋体" w:hAnsi="宋体" w:eastAsia="宋体" w:cs="宋体"/>
          <w:b/>
          <w:bCs/>
          <w:spacing w:val="-5"/>
          <w:sz w:val="28"/>
          <w:szCs w:val="28"/>
        </w:rPr>
        <w:t>灼烫事故</w:t>
      </w:r>
    </w:p>
    <w:p w14:paraId="45CC44A4">
      <w:pPr>
        <w:spacing w:before="316" w:line="390" w:lineRule="auto"/>
        <w:ind w:left="5" w:firstLine="540"/>
        <w:jc w:val="both"/>
        <w:rPr>
          <w:rFonts w:ascii="宋体" w:hAnsi="宋体" w:eastAsia="宋体" w:cs="宋体"/>
          <w:sz w:val="26"/>
          <w:szCs w:val="26"/>
        </w:rPr>
      </w:pPr>
      <w:r>
        <w:rPr>
          <w:rFonts w:ascii="宋体" w:hAnsi="宋体" w:eastAsia="宋体" w:cs="宋体"/>
          <w:spacing w:val="18"/>
          <w:sz w:val="26"/>
          <w:szCs w:val="26"/>
        </w:rPr>
        <w:t>黄石港区部分危险化学品企业的原辅材料有较强的腐蚀性，例如</w:t>
      </w:r>
      <w:r>
        <w:rPr>
          <w:rFonts w:ascii="宋体" w:hAnsi="宋体" w:eastAsia="宋体" w:cs="宋体"/>
          <w:spacing w:val="17"/>
          <w:sz w:val="26"/>
          <w:szCs w:val="26"/>
        </w:rPr>
        <w:t>硫酸、氢氧化钠等，如果操作失误或不慎接触皮肤，极易造成化学灼</w:t>
      </w:r>
      <w:r>
        <w:rPr>
          <w:rFonts w:ascii="宋体" w:hAnsi="宋体" w:eastAsia="宋体" w:cs="宋体"/>
          <w:spacing w:val="4"/>
          <w:sz w:val="26"/>
          <w:szCs w:val="26"/>
        </w:rPr>
        <w:t>烫事故。</w:t>
      </w:r>
    </w:p>
    <w:p w14:paraId="54363A21">
      <w:pPr>
        <w:spacing w:before="1" w:line="219" w:lineRule="auto"/>
        <w:ind w:left="5"/>
        <w:rPr>
          <w:rFonts w:ascii="宋体" w:hAnsi="宋体" w:eastAsia="宋体" w:cs="宋体"/>
          <w:sz w:val="28"/>
          <w:szCs w:val="28"/>
        </w:rPr>
      </w:pPr>
      <w:r>
        <w:rPr>
          <w:rFonts w:ascii="宋体" w:hAnsi="宋体" w:eastAsia="宋体" w:cs="宋体"/>
          <w:b/>
          <w:bCs/>
          <w:spacing w:val="-5"/>
          <w:sz w:val="28"/>
          <w:szCs w:val="28"/>
        </w:rPr>
        <w:t>4.3</w:t>
      </w:r>
      <w:r>
        <w:rPr>
          <w:rFonts w:ascii="宋体" w:hAnsi="宋体" w:eastAsia="宋体" w:cs="宋体"/>
          <w:spacing w:val="-53"/>
          <w:sz w:val="28"/>
          <w:szCs w:val="28"/>
        </w:rPr>
        <w:t xml:space="preserve"> </w:t>
      </w:r>
      <w:r>
        <w:rPr>
          <w:rFonts w:ascii="宋体" w:hAnsi="宋体" w:eastAsia="宋体" w:cs="宋体"/>
          <w:b/>
          <w:bCs/>
          <w:spacing w:val="-5"/>
          <w:sz w:val="28"/>
          <w:szCs w:val="28"/>
        </w:rPr>
        <w:t>公共卫生事件</w:t>
      </w:r>
    </w:p>
    <w:p w14:paraId="01B28535">
      <w:pPr>
        <w:spacing w:before="319" w:line="406" w:lineRule="auto"/>
        <w:ind w:left="5" w:firstLine="540"/>
        <w:jc w:val="both"/>
        <w:rPr>
          <w:rFonts w:ascii="宋体" w:hAnsi="宋体" w:eastAsia="宋体" w:cs="宋体"/>
          <w:sz w:val="26"/>
          <w:szCs w:val="26"/>
        </w:rPr>
      </w:pPr>
      <w:r>
        <w:rPr>
          <w:rFonts w:ascii="宋体" w:hAnsi="宋体" w:eastAsia="宋体" w:cs="宋体"/>
          <w:spacing w:val="18"/>
          <w:sz w:val="26"/>
          <w:szCs w:val="26"/>
        </w:rPr>
        <w:t>黄石港区由于缺乏动物</w:t>
      </w:r>
      <w:r>
        <w:rPr>
          <w:rFonts w:hint="eastAsia" w:ascii="宋体" w:hAnsi="宋体" w:eastAsia="宋体" w:cs="宋体"/>
          <w:spacing w:val="18"/>
          <w:sz w:val="26"/>
          <w:szCs w:val="26"/>
          <w:lang w:eastAsia="zh-CN"/>
        </w:rPr>
        <w:t>疫情防控</w:t>
      </w:r>
      <w:r>
        <w:rPr>
          <w:rFonts w:ascii="宋体" w:hAnsi="宋体" w:eastAsia="宋体" w:cs="宋体"/>
          <w:spacing w:val="18"/>
          <w:sz w:val="26"/>
          <w:szCs w:val="26"/>
        </w:rPr>
        <w:t>部门，在农贸市场猪肉、家禽等</w:t>
      </w:r>
      <w:r>
        <w:rPr>
          <w:rFonts w:ascii="宋体" w:hAnsi="宋体" w:eastAsia="宋体" w:cs="宋体"/>
          <w:spacing w:val="17"/>
          <w:sz w:val="26"/>
          <w:szCs w:val="26"/>
        </w:rPr>
        <w:t>售卖场所监管方面存在盲区，在禽流感、狂犬病等动物</w:t>
      </w:r>
      <w:r>
        <w:rPr>
          <w:rFonts w:hint="eastAsia" w:ascii="宋体" w:hAnsi="宋体" w:eastAsia="宋体" w:cs="宋体"/>
          <w:spacing w:val="17"/>
          <w:sz w:val="26"/>
          <w:szCs w:val="26"/>
          <w:lang w:eastAsia="zh-CN"/>
        </w:rPr>
        <w:t>疫情防控</w:t>
      </w:r>
      <w:r>
        <w:rPr>
          <w:rFonts w:ascii="宋体" w:hAnsi="宋体" w:eastAsia="宋体" w:cs="宋体"/>
          <w:spacing w:val="17"/>
          <w:sz w:val="26"/>
          <w:szCs w:val="26"/>
        </w:rPr>
        <w:t>方面</w:t>
      </w:r>
      <w:r>
        <w:rPr>
          <w:rFonts w:ascii="宋体" w:hAnsi="宋体" w:eastAsia="宋体" w:cs="宋体"/>
          <w:spacing w:val="15"/>
          <w:sz w:val="26"/>
          <w:szCs w:val="26"/>
        </w:rPr>
        <w:t>存在安全隐患；</w:t>
      </w:r>
      <w:r>
        <w:rPr>
          <w:rFonts w:ascii="宋体" w:hAnsi="宋体" w:eastAsia="宋体" w:cs="宋体"/>
          <w:spacing w:val="-53"/>
          <w:sz w:val="26"/>
          <w:szCs w:val="26"/>
        </w:rPr>
        <w:t xml:space="preserve"> </w:t>
      </w:r>
      <w:r>
        <w:rPr>
          <w:rFonts w:ascii="宋体" w:hAnsi="宋体" w:eastAsia="宋体" w:cs="宋体"/>
          <w:spacing w:val="15"/>
          <w:sz w:val="26"/>
          <w:szCs w:val="26"/>
        </w:rPr>
        <w:t>由于黄石港区交通便利，辖区内人员流动性大，面对</w:t>
      </w:r>
      <w:r>
        <w:rPr>
          <w:rFonts w:ascii="宋体" w:hAnsi="宋体" w:eastAsia="宋体" w:cs="宋体"/>
          <w:spacing w:val="9"/>
          <w:sz w:val="26"/>
          <w:szCs w:val="26"/>
        </w:rPr>
        <w:t>新冠病毒等传染病疫情，相对其他地区面临更大的风险隐患。</w:t>
      </w:r>
    </w:p>
    <w:p w14:paraId="6F425EA4">
      <w:pPr>
        <w:spacing w:line="219" w:lineRule="auto"/>
        <w:ind w:left="5"/>
        <w:rPr>
          <w:rFonts w:ascii="宋体" w:hAnsi="宋体" w:eastAsia="宋体" w:cs="宋体"/>
          <w:sz w:val="28"/>
          <w:szCs w:val="28"/>
        </w:rPr>
      </w:pPr>
      <w:r>
        <w:rPr>
          <w:rFonts w:ascii="宋体" w:hAnsi="宋体" w:eastAsia="宋体" w:cs="宋体"/>
          <w:b/>
          <w:bCs/>
          <w:spacing w:val="-5"/>
          <w:sz w:val="28"/>
          <w:szCs w:val="28"/>
        </w:rPr>
        <w:t>4.4</w:t>
      </w:r>
      <w:r>
        <w:rPr>
          <w:rFonts w:ascii="宋体" w:hAnsi="宋体" w:eastAsia="宋体" w:cs="宋体"/>
          <w:spacing w:val="-53"/>
          <w:sz w:val="28"/>
          <w:szCs w:val="28"/>
        </w:rPr>
        <w:t xml:space="preserve"> </w:t>
      </w:r>
      <w:r>
        <w:rPr>
          <w:rFonts w:ascii="宋体" w:hAnsi="宋体" w:eastAsia="宋体" w:cs="宋体"/>
          <w:b/>
          <w:bCs/>
          <w:spacing w:val="-5"/>
          <w:sz w:val="28"/>
          <w:szCs w:val="28"/>
        </w:rPr>
        <w:t>社会安全事件</w:t>
      </w:r>
    </w:p>
    <w:p w14:paraId="27DCD38F">
      <w:pPr>
        <w:spacing w:before="315" w:line="419" w:lineRule="auto"/>
        <w:ind w:left="5" w:firstLine="555"/>
        <w:jc w:val="both"/>
        <w:rPr>
          <w:rFonts w:ascii="宋体" w:hAnsi="宋体" w:eastAsia="宋体" w:cs="宋体"/>
          <w:sz w:val="26"/>
          <w:szCs w:val="26"/>
        </w:rPr>
      </w:pPr>
      <w:r>
        <w:rPr>
          <w:rFonts w:ascii="宋体" w:hAnsi="宋体" w:eastAsia="宋体" w:cs="宋体"/>
          <w:spacing w:val="26"/>
          <w:sz w:val="26"/>
          <w:szCs w:val="26"/>
        </w:rPr>
        <w:t>随着黄石港区经济发展，城市环境的不断完善，企</w:t>
      </w:r>
      <w:r>
        <w:rPr>
          <w:rFonts w:ascii="宋体" w:hAnsi="宋体" w:eastAsia="宋体" w:cs="宋体"/>
          <w:spacing w:val="25"/>
          <w:sz w:val="26"/>
          <w:szCs w:val="26"/>
        </w:rPr>
        <w:t>业、常住人</w:t>
      </w:r>
      <w:r>
        <w:rPr>
          <w:rFonts w:ascii="宋体" w:hAnsi="宋体" w:eastAsia="宋体" w:cs="宋体"/>
          <w:spacing w:val="17"/>
          <w:sz w:val="26"/>
          <w:szCs w:val="26"/>
        </w:rPr>
        <w:t>口、流动人口数量增长迅速</w:t>
      </w:r>
      <w:r>
        <w:rPr>
          <w:rFonts w:hint="eastAsia" w:ascii="宋体" w:hAnsi="宋体" w:eastAsia="宋体" w:cs="宋体"/>
          <w:spacing w:val="17"/>
          <w:sz w:val="26"/>
          <w:szCs w:val="26"/>
          <w:lang w:eastAsia="zh-CN"/>
        </w:rPr>
        <w:t>。</w:t>
      </w:r>
      <w:r>
        <w:rPr>
          <w:rFonts w:ascii="宋体" w:hAnsi="宋体" w:eastAsia="宋体" w:cs="宋体"/>
          <w:spacing w:val="17"/>
          <w:sz w:val="26"/>
          <w:szCs w:val="26"/>
        </w:rPr>
        <w:t>在社会治安方面，盗窃、抢劫等刑事案件</w:t>
      </w:r>
      <w:r>
        <w:rPr>
          <w:rFonts w:hint="eastAsia" w:ascii="宋体" w:hAnsi="宋体" w:eastAsia="宋体" w:cs="宋体"/>
          <w:spacing w:val="17"/>
          <w:sz w:val="26"/>
          <w:szCs w:val="26"/>
          <w:lang w:eastAsia="zh-CN"/>
        </w:rPr>
        <w:t>，</w:t>
      </w:r>
      <w:r>
        <w:rPr>
          <w:rFonts w:ascii="宋体" w:hAnsi="宋体" w:eastAsia="宋体" w:cs="宋体"/>
          <w:spacing w:val="17"/>
          <w:sz w:val="26"/>
          <w:szCs w:val="26"/>
        </w:rPr>
        <w:t>社区居民信访等维稳事件</w:t>
      </w:r>
      <w:r>
        <w:rPr>
          <w:rFonts w:hint="eastAsia" w:ascii="宋体" w:hAnsi="宋体" w:eastAsia="宋体" w:cs="宋体"/>
          <w:spacing w:val="17"/>
          <w:sz w:val="26"/>
          <w:szCs w:val="26"/>
          <w:lang w:eastAsia="zh-CN"/>
        </w:rPr>
        <w:t>，</w:t>
      </w:r>
      <w:r>
        <w:rPr>
          <w:rFonts w:ascii="宋体" w:hAnsi="宋体" w:eastAsia="宋体" w:cs="宋体"/>
          <w:spacing w:val="17"/>
          <w:sz w:val="26"/>
          <w:szCs w:val="26"/>
        </w:rPr>
        <w:t>企业及建设工程项目劳资纠纷等各种</w:t>
      </w:r>
      <w:r>
        <w:rPr>
          <w:rFonts w:ascii="宋体" w:hAnsi="宋体" w:eastAsia="宋体" w:cs="宋体"/>
          <w:spacing w:val="16"/>
          <w:sz w:val="26"/>
          <w:szCs w:val="26"/>
        </w:rPr>
        <w:t>社会安全事件增长迅速。</w:t>
      </w:r>
      <w:r>
        <w:rPr>
          <w:rFonts w:ascii="宋体" w:hAnsi="宋体" w:eastAsia="宋体" w:cs="宋体"/>
          <w:spacing w:val="-77"/>
          <w:sz w:val="26"/>
          <w:szCs w:val="26"/>
        </w:rPr>
        <w:t xml:space="preserve"> </w:t>
      </w:r>
      <w:r>
        <w:rPr>
          <w:rFonts w:ascii="宋体" w:hAnsi="宋体" w:eastAsia="宋体" w:cs="宋体"/>
          <w:spacing w:val="16"/>
          <w:sz w:val="26"/>
          <w:szCs w:val="26"/>
        </w:rPr>
        <w:t>同时，在金融及通讯、互联网</w:t>
      </w:r>
      <w:r>
        <w:rPr>
          <w:rFonts w:ascii="宋体" w:hAnsi="宋体" w:eastAsia="宋体" w:cs="宋体"/>
          <w:spacing w:val="15"/>
          <w:sz w:val="26"/>
          <w:szCs w:val="26"/>
        </w:rPr>
        <w:t>等领域，高科</w:t>
      </w:r>
      <w:r>
        <w:rPr>
          <w:rFonts w:ascii="宋体" w:hAnsi="宋体" w:eastAsia="宋体" w:cs="宋体"/>
          <w:spacing w:val="9"/>
          <w:sz w:val="26"/>
          <w:szCs w:val="26"/>
        </w:rPr>
        <w:t>技犯罪案件数量连年增长，社会安全突发事件风险进一步增大。</w:t>
      </w:r>
    </w:p>
    <w:p w14:paraId="52708A92">
      <w:pPr>
        <w:spacing w:before="1" w:line="223" w:lineRule="auto"/>
        <w:ind w:left="16"/>
        <w:rPr>
          <w:rFonts w:ascii="宋体" w:hAnsi="宋体" w:eastAsia="宋体" w:cs="宋体"/>
          <w:sz w:val="34"/>
          <w:szCs w:val="34"/>
        </w:rPr>
      </w:pPr>
      <w:r>
        <w:rPr>
          <w:rFonts w:ascii="宋体" w:hAnsi="宋体" w:eastAsia="宋体" w:cs="宋体"/>
          <w:b/>
          <w:bCs/>
          <w:spacing w:val="-1"/>
          <w:sz w:val="34"/>
          <w:szCs w:val="34"/>
        </w:rPr>
        <w:t>5</w:t>
      </w:r>
      <w:r>
        <w:rPr>
          <w:rFonts w:ascii="宋体" w:hAnsi="宋体" w:eastAsia="宋体" w:cs="宋体"/>
          <w:spacing w:val="19"/>
          <w:sz w:val="34"/>
          <w:szCs w:val="34"/>
        </w:rPr>
        <w:t xml:space="preserve"> </w:t>
      </w:r>
      <w:r>
        <w:rPr>
          <w:rFonts w:ascii="宋体" w:hAnsi="宋体" w:eastAsia="宋体" w:cs="宋体"/>
          <w:b/>
          <w:bCs/>
          <w:spacing w:val="-1"/>
          <w:sz w:val="34"/>
          <w:szCs w:val="34"/>
        </w:rPr>
        <w:t>评估结论</w:t>
      </w:r>
    </w:p>
    <w:p w14:paraId="3AD2EC6C">
      <w:pPr>
        <w:spacing w:before="250" w:line="220" w:lineRule="auto"/>
        <w:ind w:left="12"/>
        <w:rPr>
          <w:rFonts w:ascii="宋体" w:hAnsi="宋体" w:eastAsia="宋体" w:cs="宋体"/>
          <w:sz w:val="28"/>
          <w:szCs w:val="28"/>
        </w:rPr>
      </w:pPr>
      <w:r>
        <w:rPr>
          <w:rFonts w:ascii="宋体" w:hAnsi="宋体" w:eastAsia="宋体" w:cs="宋体"/>
          <w:b/>
          <w:bCs/>
          <w:spacing w:val="-4"/>
          <w:sz w:val="28"/>
          <w:szCs w:val="28"/>
        </w:rPr>
        <w:t>5.1</w:t>
      </w:r>
      <w:r>
        <w:rPr>
          <w:rFonts w:ascii="宋体" w:hAnsi="宋体" w:eastAsia="宋体" w:cs="宋体"/>
          <w:spacing w:val="-52"/>
          <w:sz w:val="28"/>
          <w:szCs w:val="28"/>
        </w:rPr>
        <w:t xml:space="preserve"> </w:t>
      </w:r>
      <w:r>
        <w:rPr>
          <w:rFonts w:ascii="宋体" w:hAnsi="宋体" w:eastAsia="宋体" w:cs="宋体"/>
          <w:b/>
          <w:bCs/>
          <w:spacing w:val="-4"/>
          <w:sz w:val="28"/>
          <w:szCs w:val="28"/>
        </w:rPr>
        <w:t>黄石港区突发事件风险隐患结论</w:t>
      </w:r>
    </w:p>
    <w:p w14:paraId="0568E9E1">
      <w:pPr>
        <w:spacing w:line="220" w:lineRule="auto"/>
        <w:rPr>
          <w:rFonts w:ascii="宋体" w:hAnsi="宋体" w:eastAsia="宋体" w:cs="宋体"/>
          <w:sz w:val="28"/>
          <w:szCs w:val="28"/>
        </w:rPr>
        <w:sectPr>
          <w:footerReference r:id="rId13" w:type="default"/>
          <w:pgSz w:w="11900" w:h="16820"/>
          <w:pgMar w:top="1429" w:right="1781" w:bottom="1969" w:left="1785" w:header="0" w:footer="1797" w:gutter="0"/>
          <w:cols w:space="720" w:num="1"/>
        </w:sectPr>
      </w:pPr>
    </w:p>
    <w:p w14:paraId="54F1B4D5">
      <w:pPr>
        <w:spacing w:before="275" w:line="401" w:lineRule="auto"/>
        <w:ind w:left="6" w:firstLine="498"/>
        <w:rPr>
          <w:rFonts w:ascii="宋体" w:hAnsi="宋体" w:eastAsia="宋体" w:cs="宋体"/>
          <w:sz w:val="26"/>
          <w:szCs w:val="26"/>
        </w:rPr>
      </w:pPr>
      <w:r>
        <w:rPr>
          <w:rFonts w:ascii="宋体" w:hAnsi="宋体" w:eastAsia="宋体" w:cs="宋体"/>
          <w:spacing w:val="10"/>
          <w:sz w:val="26"/>
          <w:szCs w:val="26"/>
        </w:rPr>
        <w:t>黄石港区存在洪水、暴雨、雷电、地震、大风、森林火灾等</w:t>
      </w:r>
      <w:r>
        <w:rPr>
          <w:rFonts w:ascii="宋体" w:hAnsi="宋体" w:eastAsia="宋体" w:cs="宋体"/>
          <w:spacing w:val="9"/>
          <w:sz w:val="26"/>
          <w:szCs w:val="26"/>
        </w:rPr>
        <w:t>各类自</w:t>
      </w:r>
      <w:r>
        <w:rPr>
          <w:rFonts w:ascii="宋体" w:hAnsi="宋体" w:eastAsia="宋体" w:cs="宋体"/>
          <w:spacing w:val="23"/>
          <w:sz w:val="26"/>
          <w:szCs w:val="26"/>
        </w:rPr>
        <w:t>然灾害；</w:t>
      </w:r>
      <w:r>
        <w:rPr>
          <w:rFonts w:ascii="宋体" w:hAnsi="宋体" w:eastAsia="宋体" w:cs="宋体"/>
          <w:spacing w:val="-72"/>
          <w:sz w:val="26"/>
          <w:szCs w:val="26"/>
        </w:rPr>
        <w:t xml:space="preserve"> </w:t>
      </w:r>
      <w:r>
        <w:rPr>
          <w:rFonts w:ascii="宋体" w:hAnsi="宋体" w:eastAsia="宋体" w:cs="宋体"/>
          <w:spacing w:val="23"/>
          <w:sz w:val="26"/>
          <w:szCs w:val="26"/>
        </w:rPr>
        <w:t>黄石港区辖区内企业主要事故灾难为火灾爆炸、</w:t>
      </w:r>
      <w:r>
        <w:rPr>
          <w:rFonts w:ascii="宋体" w:hAnsi="宋体" w:eastAsia="宋体" w:cs="宋体"/>
          <w:spacing w:val="-69"/>
          <w:sz w:val="26"/>
          <w:szCs w:val="26"/>
        </w:rPr>
        <w:t xml:space="preserve"> </w:t>
      </w:r>
      <w:r>
        <w:rPr>
          <w:rFonts w:ascii="宋体" w:hAnsi="宋体" w:eastAsia="宋体" w:cs="宋体"/>
          <w:spacing w:val="23"/>
          <w:sz w:val="26"/>
          <w:szCs w:val="26"/>
        </w:rPr>
        <w:t>中毒、窒</w:t>
      </w:r>
      <w:r>
        <w:rPr>
          <w:rFonts w:ascii="宋体" w:hAnsi="宋体" w:eastAsia="宋体" w:cs="宋体"/>
          <w:spacing w:val="27"/>
          <w:sz w:val="26"/>
          <w:szCs w:val="26"/>
        </w:rPr>
        <w:t>息、灼烫、容器爆炸、机械伤害、触电、高处坠落、物体打击、坍</w:t>
      </w:r>
      <w:r>
        <w:rPr>
          <w:rFonts w:ascii="宋体" w:hAnsi="宋体" w:eastAsia="宋体" w:cs="宋体"/>
          <w:spacing w:val="17"/>
          <w:sz w:val="26"/>
          <w:szCs w:val="26"/>
        </w:rPr>
        <w:t>塌、车辆伤害；黄石港区辖区主要公共卫生事件隐患为传染病、群体性不明原因疾病和动物疫情；辖区社会安全事件主要有群体性事件、</w:t>
      </w:r>
      <w:r>
        <w:rPr>
          <w:rFonts w:ascii="宋体" w:hAnsi="宋体" w:eastAsia="宋体" w:cs="宋体"/>
          <w:spacing w:val="8"/>
          <w:sz w:val="26"/>
          <w:szCs w:val="26"/>
        </w:rPr>
        <w:t>影响市场稳定事件、金融事件和刑事犯罪案件。</w:t>
      </w:r>
    </w:p>
    <w:p w14:paraId="7B893FD2">
      <w:pPr>
        <w:spacing w:line="228" w:lineRule="auto"/>
        <w:ind w:left="13"/>
        <w:rPr>
          <w:rFonts w:ascii="仿宋" w:hAnsi="仿宋" w:eastAsia="仿宋" w:cs="仿宋"/>
          <w:sz w:val="31"/>
          <w:szCs w:val="31"/>
        </w:rPr>
      </w:pPr>
      <w:r>
        <w:rPr>
          <w:rFonts w:ascii="仿宋" w:hAnsi="仿宋" w:eastAsia="仿宋" w:cs="仿宋"/>
          <w:b/>
          <w:bCs/>
          <w:sz w:val="31"/>
          <w:szCs w:val="31"/>
        </w:rPr>
        <w:t>5.2</w:t>
      </w:r>
      <w:r>
        <w:rPr>
          <w:rFonts w:ascii="仿宋" w:hAnsi="仿宋" w:eastAsia="仿宋" w:cs="仿宋"/>
          <w:spacing w:val="-56"/>
          <w:sz w:val="31"/>
          <w:szCs w:val="31"/>
        </w:rPr>
        <w:t xml:space="preserve"> </w:t>
      </w:r>
      <w:r>
        <w:rPr>
          <w:rFonts w:ascii="仿宋" w:hAnsi="仿宋" w:eastAsia="仿宋" w:cs="仿宋"/>
          <w:b/>
          <w:bCs/>
          <w:sz w:val="31"/>
          <w:szCs w:val="31"/>
        </w:rPr>
        <w:t>建议措施</w:t>
      </w:r>
    </w:p>
    <w:p w14:paraId="7C9D666B">
      <w:pPr>
        <w:spacing w:before="273" w:line="426" w:lineRule="auto"/>
        <w:ind w:left="6" w:firstLine="519"/>
        <w:rPr>
          <w:rFonts w:ascii="宋体" w:hAnsi="宋体" w:eastAsia="宋体" w:cs="宋体"/>
          <w:sz w:val="26"/>
          <w:szCs w:val="26"/>
        </w:rPr>
      </w:pPr>
      <w:r>
        <w:rPr>
          <w:rFonts w:hint="eastAsia" w:ascii="宋体" w:hAnsi="宋体" w:eastAsia="宋体" w:cs="宋体"/>
          <w:spacing w:val="23"/>
          <w:sz w:val="26"/>
          <w:szCs w:val="26"/>
          <w:lang w:eastAsia="zh-CN"/>
        </w:rPr>
        <w:t>1.</w:t>
      </w:r>
      <w:r>
        <w:rPr>
          <w:rFonts w:ascii="宋体" w:hAnsi="宋体" w:eastAsia="宋体" w:cs="宋体"/>
          <w:spacing w:val="23"/>
          <w:sz w:val="26"/>
          <w:szCs w:val="26"/>
        </w:rPr>
        <w:t>贯彻落实国家、省、市在应急管理、安全生产等方面有关</w:t>
      </w:r>
      <w:r>
        <w:rPr>
          <w:rFonts w:hint="eastAsia" w:ascii="宋体" w:hAnsi="宋体" w:eastAsia="宋体" w:cs="宋体"/>
          <w:spacing w:val="23"/>
          <w:sz w:val="26"/>
          <w:szCs w:val="26"/>
          <w:lang w:eastAsia="zh-CN"/>
        </w:rPr>
        <w:t>法律法规</w:t>
      </w:r>
      <w:r>
        <w:rPr>
          <w:rFonts w:ascii="宋体" w:hAnsi="宋体" w:eastAsia="宋体" w:cs="宋体"/>
          <w:spacing w:val="12"/>
          <w:sz w:val="26"/>
          <w:szCs w:val="26"/>
        </w:rPr>
        <w:t>、规章和方针政策</w:t>
      </w:r>
      <w:r>
        <w:rPr>
          <w:rFonts w:hint="eastAsia" w:ascii="宋体" w:hAnsi="宋体" w:eastAsia="宋体" w:cs="宋体"/>
          <w:spacing w:val="12"/>
          <w:sz w:val="26"/>
          <w:szCs w:val="26"/>
          <w:lang w:eastAsia="zh-CN"/>
        </w:rPr>
        <w:t>，</w:t>
      </w:r>
      <w:r>
        <w:rPr>
          <w:rFonts w:ascii="宋体" w:hAnsi="宋体" w:eastAsia="宋体" w:cs="宋体"/>
          <w:spacing w:val="12"/>
          <w:sz w:val="26"/>
          <w:szCs w:val="26"/>
        </w:rPr>
        <w:t>健全黄石港区应</w:t>
      </w:r>
      <w:r>
        <w:rPr>
          <w:rFonts w:ascii="宋体" w:hAnsi="宋体" w:eastAsia="宋体" w:cs="宋体"/>
          <w:spacing w:val="11"/>
          <w:sz w:val="26"/>
          <w:szCs w:val="26"/>
        </w:rPr>
        <w:t>急体系，建立起“区</w:t>
      </w:r>
      <w:r>
        <w:rPr>
          <w:rFonts w:hint="eastAsia" w:ascii="宋体" w:hAnsi="宋体" w:eastAsia="宋体" w:cs="宋体"/>
          <w:spacing w:val="11"/>
          <w:sz w:val="26"/>
          <w:szCs w:val="26"/>
          <w:lang w:eastAsia="zh-CN"/>
        </w:rPr>
        <w:t>—</w:t>
      </w:r>
      <w:r>
        <w:rPr>
          <w:rFonts w:ascii="宋体" w:hAnsi="宋体" w:eastAsia="宋体" w:cs="宋体"/>
          <w:spacing w:val="11"/>
          <w:sz w:val="26"/>
          <w:szCs w:val="26"/>
        </w:rPr>
        <w:t>镇</w:t>
      </w:r>
      <w:r>
        <w:rPr>
          <w:rFonts w:hint="eastAsia" w:ascii="宋体" w:hAnsi="宋体" w:eastAsia="宋体" w:cs="宋体"/>
          <w:spacing w:val="11"/>
          <w:sz w:val="26"/>
          <w:szCs w:val="26"/>
          <w:lang w:eastAsia="zh-CN"/>
        </w:rPr>
        <w:t>（街道）—</w:t>
      </w:r>
      <w:r>
        <w:rPr>
          <w:rFonts w:ascii="宋体" w:hAnsi="宋体" w:eastAsia="宋体" w:cs="宋体"/>
          <w:spacing w:val="4"/>
          <w:sz w:val="26"/>
          <w:szCs w:val="26"/>
        </w:rPr>
        <w:t>社区”三级预案体系。</w:t>
      </w:r>
    </w:p>
    <w:p w14:paraId="531F19B9">
      <w:pPr>
        <w:spacing w:line="426" w:lineRule="auto"/>
        <w:ind w:left="6" w:firstLine="502"/>
        <w:rPr>
          <w:rFonts w:ascii="宋体" w:hAnsi="宋体" w:eastAsia="宋体" w:cs="宋体"/>
          <w:sz w:val="26"/>
          <w:szCs w:val="26"/>
        </w:rPr>
      </w:pPr>
      <w:r>
        <w:rPr>
          <w:rFonts w:hint="eastAsia" w:ascii="宋体" w:hAnsi="宋体" w:eastAsia="宋体" w:cs="宋体"/>
          <w:spacing w:val="12"/>
          <w:sz w:val="26"/>
          <w:szCs w:val="26"/>
          <w:lang w:eastAsia="zh-CN"/>
        </w:rPr>
        <w:t>2.</w:t>
      </w:r>
      <w:r>
        <w:rPr>
          <w:rFonts w:ascii="宋体" w:hAnsi="宋体" w:eastAsia="宋体" w:cs="宋体"/>
          <w:spacing w:val="12"/>
          <w:sz w:val="26"/>
          <w:szCs w:val="26"/>
        </w:rPr>
        <w:t>建立完善事故灾难、自然灾害、公共卫生事件和社会安全</w:t>
      </w:r>
      <w:r>
        <w:rPr>
          <w:rFonts w:ascii="宋体" w:hAnsi="宋体" w:eastAsia="宋体" w:cs="宋体"/>
          <w:spacing w:val="11"/>
          <w:sz w:val="26"/>
          <w:szCs w:val="26"/>
        </w:rPr>
        <w:t>事件</w:t>
      </w:r>
      <w:r>
        <w:rPr>
          <w:rFonts w:ascii="宋体" w:hAnsi="宋体" w:eastAsia="宋体" w:cs="宋体"/>
          <w:spacing w:val="15"/>
          <w:sz w:val="26"/>
          <w:szCs w:val="26"/>
        </w:rPr>
        <w:t>分级应对制度，组织各单位编制安全生产类、自然灾害类、公共卫生</w:t>
      </w:r>
      <w:r>
        <w:rPr>
          <w:rFonts w:ascii="宋体" w:hAnsi="宋体" w:eastAsia="宋体" w:cs="宋体"/>
          <w:spacing w:val="8"/>
          <w:sz w:val="26"/>
          <w:szCs w:val="26"/>
        </w:rPr>
        <w:t>事件和社会安全事件专项预案。</w:t>
      </w:r>
    </w:p>
    <w:p w14:paraId="6B7A694A">
      <w:pPr>
        <w:spacing w:line="426" w:lineRule="auto"/>
        <w:ind w:left="4" w:firstLine="506"/>
        <w:rPr>
          <w:rFonts w:ascii="宋体" w:hAnsi="宋体" w:eastAsia="宋体" w:cs="宋体"/>
          <w:sz w:val="26"/>
          <w:szCs w:val="26"/>
        </w:rPr>
      </w:pPr>
      <w:r>
        <w:rPr>
          <w:rFonts w:hint="eastAsia" w:ascii="宋体" w:hAnsi="宋体" w:eastAsia="宋体" w:cs="宋体"/>
          <w:spacing w:val="14"/>
          <w:sz w:val="26"/>
          <w:szCs w:val="26"/>
          <w:lang w:eastAsia="zh-CN"/>
        </w:rPr>
        <w:t>3.</w:t>
      </w:r>
      <w:r>
        <w:rPr>
          <w:rFonts w:ascii="宋体" w:hAnsi="宋体" w:eastAsia="宋体" w:cs="宋体"/>
          <w:spacing w:val="14"/>
          <w:sz w:val="26"/>
          <w:szCs w:val="26"/>
        </w:rPr>
        <w:t>建立健全全区统一的应急管理信息系统，建立监测预警和灾情</w:t>
      </w:r>
      <w:r>
        <w:rPr>
          <w:rFonts w:ascii="宋体" w:hAnsi="宋体" w:eastAsia="宋体" w:cs="宋体"/>
          <w:spacing w:val="17"/>
          <w:sz w:val="26"/>
          <w:szCs w:val="26"/>
        </w:rPr>
        <w:t>报告制度，健全自然灾害、公共卫生事件、事故灾难和社会安全事件</w:t>
      </w:r>
      <w:r>
        <w:rPr>
          <w:rFonts w:ascii="宋体" w:hAnsi="宋体" w:eastAsia="宋体" w:cs="宋体"/>
          <w:spacing w:val="8"/>
          <w:sz w:val="26"/>
          <w:szCs w:val="26"/>
        </w:rPr>
        <w:t>信息资源获取和共享机制。</w:t>
      </w:r>
    </w:p>
    <w:p w14:paraId="0EEF487D">
      <w:pPr>
        <w:spacing w:line="426" w:lineRule="auto"/>
        <w:ind w:left="6" w:firstLine="498"/>
        <w:rPr>
          <w:rFonts w:ascii="宋体" w:hAnsi="宋体" w:eastAsia="宋体" w:cs="宋体"/>
          <w:sz w:val="26"/>
          <w:szCs w:val="26"/>
        </w:rPr>
      </w:pPr>
      <w:r>
        <w:rPr>
          <w:rFonts w:hint="eastAsia" w:ascii="宋体" w:hAnsi="宋体" w:eastAsia="宋体" w:cs="宋体"/>
          <w:spacing w:val="14"/>
          <w:sz w:val="26"/>
          <w:szCs w:val="26"/>
          <w:lang w:eastAsia="zh-CN"/>
        </w:rPr>
        <w:t>4.</w:t>
      </w:r>
      <w:r>
        <w:rPr>
          <w:rFonts w:ascii="宋体" w:hAnsi="宋体" w:eastAsia="宋体" w:cs="宋体"/>
          <w:spacing w:val="14"/>
          <w:sz w:val="26"/>
          <w:szCs w:val="26"/>
        </w:rPr>
        <w:t>加强全区应急救援力量建设，尤其是消防、森林火灾扑救、抗</w:t>
      </w:r>
      <w:r>
        <w:rPr>
          <w:rFonts w:ascii="宋体" w:hAnsi="宋体" w:eastAsia="宋体" w:cs="宋体"/>
          <w:spacing w:val="17"/>
          <w:sz w:val="26"/>
          <w:szCs w:val="26"/>
        </w:rPr>
        <w:t>洪抢险、地震和地质灾害救援、生产安全事故救援等专业应急救援力</w:t>
      </w:r>
      <w:r>
        <w:rPr>
          <w:rFonts w:ascii="宋体" w:hAnsi="宋体" w:eastAsia="宋体" w:cs="宋体"/>
          <w:spacing w:val="4"/>
          <w:sz w:val="26"/>
          <w:szCs w:val="26"/>
        </w:rPr>
        <w:t>量建设。</w:t>
      </w:r>
    </w:p>
    <w:p w14:paraId="78A6F61F">
      <w:pPr>
        <w:spacing w:line="426" w:lineRule="auto"/>
        <w:ind w:left="6" w:firstLine="504"/>
        <w:rPr>
          <w:rFonts w:ascii="宋体" w:hAnsi="宋体" w:eastAsia="宋体" w:cs="宋体"/>
          <w:sz w:val="26"/>
          <w:szCs w:val="26"/>
        </w:rPr>
      </w:pPr>
      <w:r>
        <w:rPr>
          <w:rFonts w:hint="eastAsia" w:ascii="宋体" w:hAnsi="宋体" w:eastAsia="宋体" w:cs="宋体"/>
          <w:spacing w:val="14"/>
          <w:sz w:val="26"/>
          <w:szCs w:val="26"/>
          <w:lang w:eastAsia="zh-CN"/>
        </w:rPr>
        <w:t>5.</w:t>
      </w:r>
      <w:r>
        <w:rPr>
          <w:rFonts w:ascii="宋体" w:hAnsi="宋体" w:eastAsia="宋体" w:cs="宋体"/>
          <w:spacing w:val="14"/>
          <w:sz w:val="26"/>
          <w:szCs w:val="26"/>
        </w:rPr>
        <w:t>加强全区应急物资、应急救援装备的储备和规划，健全区救灾</w:t>
      </w:r>
      <w:r>
        <w:rPr>
          <w:rFonts w:ascii="宋体" w:hAnsi="宋体" w:eastAsia="宋体" w:cs="宋体"/>
          <w:spacing w:val="9"/>
          <w:sz w:val="26"/>
          <w:szCs w:val="26"/>
        </w:rPr>
        <w:t>物资的收储、管理制度，建立健全应急物资信息平台和调拨制度。</w:t>
      </w:r>
    </w:p>
    <w:p w14:paraId="3F111145">
      <w:pPr>
        <w:spacing w:before="1" w:line="224" w:lineRule="auto"/>
        <w:ind w:left="507"/>
        <w:rPr>
          <w:rFonts w:ascii="宋体" w:hAnsi="宋体" w:eastAsia="宋体" w:cs="宋体"/>
          <w:sz w:val="26"/>
          <w:szCs w:val="26"/>
        </w:rPr>
      </w:pPr>
      <w:r>
        <w:rPr>
          <w:rFonts w:hint="eastAsia" w:ascii="宋体" w:hAnsi="宋体" w:eastAsia="宋体" w:cs="宋体"/>
          <w:spacing w:val="7"/>
          <w:sz w:val="26"/>
          <w:szCs w:val="26"/>
          <w:lang w:eastAsia="zh-CN"/>
        </w:rPr>
        <w:t>6.</w:t>
      </w:r>
      <w:r>
        <w:rPr>
          <w:rFonts w:ascii="宋体" w:hAnsi="宋体" w:eastAsia="宋体" w:cs="宋体"/>
          <w:spacing w:val="7"/>
          <w:sz w:val="26"/>
          <w:szCs w:val="26"/>
        </w:rPr>
        <w:t>区域规划应当充分考虑土地、人口、资源、环境、自然灾害</w:t>
      </w:r>
    </w:p>
    <w:p w14:paraId="0D76D208">
      <w:pPr>
        <w:spacing w:line="224" w:lineRule="auto"/>
        <w:rPr>
          <w:rFonts w:ascii="宋体" w:hAnsi="宋体" w:eastAsia="宋体" w:cs="宋体"/>
          <w:sz w:val="26"/>
          <w:szCs w:val="26"/>
        </w:rPr>
        <w:sectPr>
          <w:footerReference r:id="rId14" w:type="default"/>
          <w:pgSz w:w="11900" w:h="16820"/>
          <w:pgMar w:top="1429" w:right="1781" w:bottom="1958" w:left="1785" w:header="0" w:footer="1795" w:gutter="0"/>
          <w:cols w:space="720" w:num="1"/>
        </w:sectPr>
      </w:pPr>
    </w:p>
    <w:p w14:paraId="21714C02">
      <w:pPr>
        <w:spacing w:before="279" w:line="426" w:lineRule="auto"/>
        <w:ind w:left="4" w:right="2" w:firstLine="3"/>
        <w:jc w:val="both"/>
        <w:rPr>
          <w:rFonts w:ascii="宋体" w:hAnsi="宋体" w:eastAsia="宋体" w:cs="宋体"/>
          <w:sz w:val="26"/>
          <w:szCs w:val="26"/>
        </w:rPr>
      </w:pPr>
      <w:r>
        <w:rPr>
          <w:rFonts w:ascii="宋体" w:hAnsi="宋体" w:eastAsia="宋体" w:cs="宋体"/>
          <w:spacing w:val="17"/>
          <w:sz w:val="26"/>
          <w:szCs w:val="26"/>
        </w:rPr>
        <w:t>和公共安全等因素，科学</w:t>
      </w:r>
      <w:r>
        <w:rPr>
          <w:rFonts w:hint="eastAsia" w:ascii="宋体" w:hAnsi="宋体" w:eastAsia="宋体" w:cs="宋体"/>
          <w:spacing w:val="17"/>
          <w:sz w:val="26"/>
          <w:szCs w:val="26"/>
          <w:lang w:eastAsia="zh-CN"/>
        </w:rPr>
        <w:t>规避</w:t>
      </w:r>
      <w:r>
        <w:rPr>
          <w:rFonts w:ascii="宋体" w:hAnsi="宋体" w:eastAsia="宋体" w:cs="宋体"/>
          <w:spacing w:val="17"/>
          <w:sz w:val="26"/>
          <w:szCs w:val="26"/>
        </w:rPr>
        <w:t>突发事件风险，符合突发事件预防和处置需要，统筹安排应对防灾减灾所必需的设施设备和应急避难场所等</w:t>
      </w:r>
      <w:r>
        <w:rPr>
          <w:rFonts w:ascii="宋体" w:hAnsi="宋体" w:eastAsia="宋体" w:cs="宋体"/>
          <w:spacing w:val="8"/>
          <w:sz w:val="26"/>
          <w:szCs w:val="26"/>
        </w:rPr>
        <w:t>基础设施建设，提高防灾减灾能力。</w:t>
      </w:r>
    </w:p>
    <w:p w14:paraId="2F6922B2">
      <w:pPr>
        <w:spacing w:line="426" w:lineRule="auto"/>
        <w:ind w:left="6" w:right="2" w:firstLine="524"/>
        <w:rPr>
          <w:rFonts w:ascii="宋体" w:hAnsi="宋体" w:eastAsia="宋体" w:cs="宋体"/>
          <w:sz w:val="26"/>
          <w:szCs w:val="26"/>
        </w:rPr>
      </w:pPr>
      <w:r>
        <w:rPr>
          <w:rFonts w:hint="eastAsia" w:ascii="宋体" w:hAnsi="宋体" w:eastAsia="宋体" w:cs="宋体"/>
          <w:spacing w:val="23"/>
          <w:sz w:val="26"/>
          <w:szCs w:val="26"/>
          <w:lang w:eastAsia="zh-CN"/>
        </w:rPr>
        <w:t>7.</w:t>
      </w:r>
      <w:r>
        <w:rPr>
          <w:rFonts w:ascii="宋体" w:hAnsi="宋体" w:eastAsia="宋体" w:cs="宋体"/>
          <w:spacing w:val="23"/>
          <w:sz w:val="26"/>
          <w:szCs w:val="26"/>
        </w:rPr>
        <w:t>通过加强社会建设和管理，推进以源头治理为重点的安全生</w:t>
      </w:r>
      <w:r>
        <w:rPr>
          <w:rFonts w:ascii="宋体" w:hAnsi="宋体" w:eastAsia="宋体" w:cs="宋体"/>
          <w:spacing w:val="17"/>
          <w:sz w:val="26"/>
          <w:szCs w:val="26"/>
        </w:rPr>
        <w:t>产、环境保护等基础能力建设，完善以医疗救治体系和疾病预防控制体系为重点的公共卫生保障体系，健全以利益协调机制、诉求表达机</w:t>
      </w:r>
      <w:r>
        <w:rPr>
          <w:rFonts w:ascii="宋体" w:hAnsi="宋体" w:eastAsia="宋体" w:cs="宋体"/>
          <w:spacing w:val="9"/>
          <w:sz w:val="26"/>
          <w:szCs w:val="26"/>
        </w:rPr>
        <w:t>制、矛盾调处机制等为重点的社会安全基础能力建设。</w:t>
      </w:r>
    </w:p>
    <w:p w14:paraId="7CB58CCA">
      <w:pPr>
        <w:spacing w:line="426" w:lineRule="auto"/>
        <w:ind w:left="6" w:firstLine="519"/>
        <w:rPr>
          <w:rFonts w:ascii="宋体" w:hAnsi="宋体" w:eastAsia="宋体" w:cs="宋体"/>
          <w:sz w:val="26"/>
          <w:szCs w:val="26"/>
        </w:rPr>
      </w:pPr>
      <w:r>
        <w:rPr>
          <w:rFonts w:hint="eastAsia" w:ascii="宋体" w:hAnsi="宋体" w:eastAsia="宋体" w:cs="宋体"/>
          <w:spacing w:val="18"/>
          <w:sz w:val="26"/>
          <w:szCs w:val="26"/>
          <w:lang w:eastAsia="zh-CN"/>
        </w:rPr>
        <w:t>8.</w:t>
      </w:r>
      <w:r>
        <w:rPr>
          <w:rFonts w:ascii="宋体" w:hAnsi="宋体" w:eastAsia="宋体" w:cs="宋体"/>
          <w:spacing w:val="18"/>
          <w:sz w:val="26"/>
          <w:szCs w:val="26"/>
        </w:rPr>
        <w:t>全区城市生命线工程</w:t>
      </w:r>
      <w:r>
        <w:rPr>
          <w:rFonts w:hint="eastAsia" w:ascii="宋体" w:hAnsi="宋体" w:eastAsia="宋体" w:cs="宋体"/>
          <w:spacing w:val="18"/>
          <w:sz w:val="26"/>
          <w:szCs w:val="26"/>
          <w:lang w:eastAsia="zh-CN"/>
        </w:rPr>
        <w:t>（</w:t>
      </w:r>
      <w:r>
        <w:rPr>
          <w:rFonts w:ascii="宋体" w:hAnsi="宋体" w:eastAsia="宋体" w:cs="宋体"/>
          <w:spacing w:val="18"/>
          <w:sz w:val="26"/>
          <w:szCs w:val="26"/>
        </w:rPr>
        <w:t>对社会生活、生产有重大影响的交通、</w:t>
      </w:r>
      <w:r>
        <w:rPr>
          <w:rFonts w:ascii="宋体" w:hAnsi="宋体" w:eastAsia="宋体" w:cs="宋体"/>
          <w:spacing w:val="13"/>
          <w:sz w:val="26"/>
          <w:szCs w:val="26"/>
        </w:rPr>
        <w:t>通信、供水、排水、供电、供气等工程系统</w:t>
      </w:r>
      <w:r>
        <w:rPr>
          <w:rFonts w:hint="eastAsia" w:ascii="宋体" w:hAnsi="宋体" w:eastAsia="宋体" w:cs="宋体"/>
          <w:spacing w:val="13"/>
          <w:sz w:val="26"/>
          <w:szCs w:val="26"/>
          <w:lang w:eastAsia="zh-CN"/>
        </w:rPr>
        <w:t>）</w:t>
      </w:r>
      <w:r>
        <w:rPr>
          <w:rFonts w:ascii="宋体" w:hAnsi="宋体" w:eastAsia="宋体" w:cs="宋体"/>
          <w:spacing w:val="13"/>
          <w:sz w:val="26"/>
          <w:szCs w:val="26"/>
        </w:rPr>
        <w:t>等重要基础设</w:t>
      </w:r>
      <w:r>
        <w:rPr>
          <w:rFonts w:ascii="宋体" w:hAnsi="宋体" w:eastAsia="宋体" w:cs="宋体"/>
          <w:spacing w:val="12"/>
          <w:sz w:val="26"/>
          <w:szCs w:val="26"/>
        </w:rPr>
        <w:t>施、重要防</w:t>
      </w:r>
      <w:r>
        <w:rPr>
          <w:rFonts w:ascii="宋体" w:hAnsi="宋体" w:eastAsia="宋体" w:cs="宋体"/>
          <w:spacing w:val="17"/>
          <w:sz w:val="26"/>
          <w:szCs w:val="26"/>
        </w:rPr>
        <w:t>护单位、公共服务场所、居住小区、人员密集场所、应急避难场所等应当科学选址、优化布局，增强</w:t>
      </w:r>
      <w:r>
        <w:rPr>
          <w:rFonts w:hint="eastAsia" w:ascii="宋体" w:hAnsi="宋体" w:eastAsia="宋体" w:cs="宋体"/>
          <w:spacing w:val="17"/>
          <w:sz w:val="26"/>
          <w:szCs w:val="26"/>
          <w:lang w:eastAsia="zh-CN"/>
        </w:rPr>
        <w:t>防灾减灾能力</w:t>
      </w:r>
      <w:r>
        <w:rPr>
          <w:rFonts w:ascii="宋体" w:hAnsi="宋体" w:eastAsia="宋体" w:cs="宋体"/>
          <w:spacing w:val="17"/>
          <w:sz w:val="26"/>
          <w:szCs w:val="26"/>
        </w:rPr>
        <w:t>；应当严格执行抗震设防要求，提高重要基础设施、人员密集场所的抗震设防标准；应当严格执行国家建设标准及技术规范，严把设计、施工、材料质量关，确</w:t>
      </w:r>
      <w:r>
        <w:rPr>
          <w:rFonts w:ascii="宋体" w:hAnsi="宋体" w:eastAsia="宋体" w:cs="宋体"/>
          <w:spacing w:val="6"/>
          <w:sz w:val="26"/>
          <w:szCs w:val="26"/>
        </w:rPr>
        <w:t>保工程质量。</w:t>
      </w:r>
    </w:p>
    <w:p w14:paraId="77A3D5AC">
      <w:pPr>
        <w:spacing w:line="426" w:lineRule="auto"/>
        <w:ind w:left="5" w:right="2" w:firstLine="520"/>
        <w:rPr>
          <w:rFonts w:ascii="宋体" w:hAnsi="宋体" w:eastAsia="宋体" w:cs="宋体"/>
          <w:sz w:val="26"/>
          <w:szCs w:val="26"/>
        </w:rPr>
      </w:pPr>
      <w:r>
        <w:rPr>
          <w:rFonts w:hint="eastAsia" w:ascii="宋体" w:hAnsi="宋体" w:eastAsia="宋体" w:cs="宋体"/>
          <w:spacing w:val="14"/>
          <w:sz w:val="26"/>
          <w:szCs w:val="26"/>
          <w:lang w:eastAsia="zh-CN"/>
        </w:rPr>
        <w:t>9.</w:t>
      </w:r>
      <w:r>
        <w:rPr>
          <w:rFonts w:ascii="宋体" w:hAnsi="宋体" w:eastAsia="宋体" w:cs="宋体"/>
          <w:spacing w:val="14"/>
          <w:sz w:val="26"/>
          <w:szCs w:val="26"/>
        </w:rPr>
        <w:t>建筑施工单位和危险化学品的生产、经</w:t>
      </w:r>
      <w:r>
        <w:rPr>
          <w:rFonts w:ascii="宋体" w:hAnsi="宋体" w:eastAsia="宋体" w:cs="宋体"/>
          <w:spacing w:val="13"/>
          <w:sz w:val="26"/>
          <w:szCs w:val="26"/>
        </w:rPr>
        <w:t>营、储运、使用单位，</w:t>
      </w:r>
      <w:r>
        <w:rPr>
          <w:rFonts w:ascii="宋体" w:hAnsi="宋体" w:eastAsia="宋体" w:cs="宋体"/>
          <w:spacing w:val="17"/>
          <w:sz w:val="26"/>
          <w:szCs w:val="26"/>
        </w:rPr>
        <w:t>应当制定突发事件应急预案，按照有关规定上报备案，并对生产经营场所、有危险物品的建筑物、构筑物及周边环境开展隐患排查，及时</w:t>
      </w:r>
      <w:r>
        <w:rPr>
          <w:rFonts w:ascii="宋体" w:hAnsi="宋体" w:eastAsia="宋体" w:cs="宋体"/>
          <w:spacing w:val="8"/>
          <w:sz w:val="26"/>
          <w:szCs w:val="26"/>
        </w:rPr>
        <w:t>采取措施消除隐患，防止发生突发事件。</w:t>
      </w:r>
    </w:p>
    <w:p w14:paraId="14F22D93">
      <w:pPr>
        <w:spacing w:before="2" w:line="399" w:lineRule="auto"/>
        <w:ind w:left="4" w:right="2" w:firstLine="540"/>
        <w:rPr>
          <w:rFonts w:ascii="宋体" w:hAnsi="宋体" w:eastAsia="宋体" w:cs="宋体"/>
          <w:sz w:val="26"/>
          <w:szCs w:val="26"/>
        </w:rPr>
      </w:pPr>
      <w:r>
        <w:rPr>
          <w:rFonts w:hint="eastAsia" w:ascii="宋体" w:hAnsi="宋体" w:eastAsia="宋体" w:cs="宋体"/>
          <w:spacing w:val="17"/>
          <w:sz w:val="26"/>
          <w:szCs w:val="26"/>
          <w:lang w:eastAsia="zh-CN"/>
        </w:rPr>
        <w:t>10.</w:t>
      </w:r>
      <w:r>
        <w:rPr>
          <w:rFonts w:ascii="宋体" w:hAnsi="宋体" w:eastAsia="宋体" w:cs="宋体"/>
          <w:spacing w:val="17"/>
          <w:sz w:val="26"/>
          <w:szCs w:val="26"/>
        </w:rPr>
        <w:t>公共交通工具、公共场所和其他人员密集场所的经营单位或者管理单位应当制定突发事件应急预案，为交通工具和有关场所配备报警装置和必要的应急救援设备、设施，注明使用方法，并显著标明</w:t>
      </w:r>
      <w:r>
        <w:rPr>
          <w:rFonts w:ascii="宋体" w:hAnsi="宋体" w:eastAsia="宋体" w:cs="宋体"/>
          <w:spacing w:val="9"/>
          <w:sz w:val="26"/>
          <w:szCs w:val="26"/>
        </w:rPr>
        <w:t>安全撤离的通道、路线，保持安全通道、出口的畅通。有关单位应当</w:t>
      </w:r>
    </w:p>
    <w:p w14:paraId="28F64771">
      <w:pPr>
        <w:spacing w:line="399" w:lineRule="auto"/>
        <w:rPr>
          <w:rFonts w:ascii="宋体" w:hAnsi="宋体" w:eastAsia="宋体" w:cs="宋体"/>
          <w:sz w:val="26"/>
          <w:szCs w:val="26"/>
        </w:rPr>
        <w:sectPr>
          <w:footerReference r:id="rId15" w:type="default"/>
          <w:pgSz w:w="11900" w:h="16820"/>
          <w:pgMar w:top="1429" w:right="1779" w:bottom="2050" w:left="1785" w:header="0" w:footer="1882" w:gutter="0"/>
          <w:cols w:space="720" w:num="1"/>
        </w:sectPr>
      </w:pPr>
    </w:p>
    <w:p w14:paraId="444766CE">
      <w:pPr>
        <w:pStyle w:val="2"/>
        <w:spacing w:line="276" w:lineRule="auto"/>
      </w:pPr>
    </w:p>
    <w:p w14:paraId="3041FBCC">
      <w:pPr>
        <w:pStyle w:val="2"/>
        <w:spacing w:line="277" w:lineRule="auto"/>
      </w:pPr>
    </w:p>
    <w:p w14:paraId="5ADA0C6D">
      <w:pPr>
        <w:spacing w:before="91" w:line="220" w:lineRule="auto"/>
        <w:jc w:val="right"/>
        <w:rPr>
          <w:rFonts w:ascii="宋体" w:hAnsi="宋体" w:eastAsia="宋体" w:cs="宋体"/>
          <w:sz w:val="28"/>
          <w:szCs w:val="28"/>
        </w:rPr>
      </w:pPr>
      <w:r>
        <w:rPr>
          <w:rFonts w:ascii="宋体" w:hAnsi="宋体" w:eastAsia="宋体" w:cs="宋体"/>
          <w:spacing w:val="7"/>
          <w:sz w:val="28"/>
          <w:szCs w:val="28"/>
        </w:rPr>
        <w:t>定期检测、维护其报警装置和应急救援设备、设施</w:t>
      </w:r>
      <w:r>
        <w:rPr>
          <w:rFonts w:ascii="宋体" w:hAnsi="宋体" w:eastAsia="宋体" w:cs="宋体"/>
          <w:spacing w:val="6"/>
          <w:sz w:val="28"/>
          <w:szCs w:val="28"/>
        </w:rPr>
        <w:t>，使其处于良好</w:t>
      </w:r>
      <w:r>
        <w:rPr>
          <w:rFonts w:hint="eastAsia" w:ascii="宋体" w:hAnsi="宋体" w:eastAsia="宋体" w:cs="宋体"/>
          <w:spacing w:val="6"/>
          <w:sz w:val="28"/>
          <w:szCs w:val="28"/>
          <w:lang w:eastAsia="zh-CN"/>
        </w:rPr>
        <w:t>状态</w:t>
      </w:r>
    </w:p>
    <w:p w14:paraId="26390E90">
      <w:pPr>
        <w:pStyle w:val="2"/>
        <w:spacing w:line="453" w:lineRule="auto"/>
      </w:pPr>
    </w:p>
    <w:p w14:paraId="36AFEC9B">
      <w:pPr>
        <w:spacing w:before="91" w:line="220" w:lineRule="auto"/>
        <w:rPr>
          <w:rFonts w:ascii="宋体" w:hAnsi="宋体" w:eastAsia="宋体" w:cs="宋体"/>
          <w:sz w:val="28"/>
          <w:szCs w:val="28"/>
        </w:rPr>
      </w:pPr>
      <w:r>
        <w:rPr>
          <w:rFonts w:ascii="宋体" w:hAnsi="宋体" w:eastAsia="宋体" w:cs="宋体"/>
          <w:spacing w:val="-2"/>
          <w:sz w:val="28"/>
          <w:szCs w:val="28"/>
        </w:rPr>
        <w:t>态，确保正常使用。</w:t>
      </w:r>
    </w:p>
    <w:bookmarkEnd w:id="11"/>
    <w:sectPr>
      <w:footerReference r:id="rId16" w:type="default"/>
      <w:pgSz w:w="11900" w:h="16820"/>
      <w:pgMar w:top="1429" w:right="1639" w:bottom="2060" w:left="1650" w:header="0" w:footer="187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Cambria Math">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C2D966">
    <w:pPr>
      <w:spacing w:line="239" w:lineRule="auto"/>
      <w:ind w:left="4144"/>
      <w:rPr>
        <w:rFonts w:ascii="宋体" w:hAnsi="宋体" w:eastAsia="宋体" w:cs="宋体"/>
        <w:sz w:val="13"/>
        <w:szCs w:val="13"/>
      </w:rPr>
    </w:pPr>
    <w:r>
      <w:rPr>
        <w:rFonts w:ascii="宋体" w:hAnsi="宋体" w:eastAsia="宋体" w:cs="宋体"/>
        <w:b/>
        <w:bCs/>
        <w:spacing w:val="-2"/>
        <w:sz w:val="13"/>
        <w:szCs w:val="13"/>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1291E">
    <w:pPr>
      <w:pStyle w:val="2"/>
      <w:spacing w:line="14" w:lineRule="auto"/>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3B932B">
    <w:pPr>
      <w:spacing w:line="237" w:lineRule="auto"/>
      <w:ind w:left="4148"/>
      <w:rPr>
        <w:rFonts w:ascii="宋体" w:hAnsi="宋体" w:eastAsia="宋体" w:cs="宋体"/>
        <w:sz w:val="8"/>
        <w:szCs w:val="8"/>
      </w:rPr>
    </w:pPr>
    <w:r>
      <w:rPr>
        <w:rFonts w:ascii="宋体" w:hAnsi="宋体" w:eastAsia="宋体" w:cs="宋体"/>
        <w:sz w:val="8"/>
        <w:szCs w:val="8"/>
      </w:rPr>
      <w:t>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1291E">
    <w:pPr>
      <w:pStyle w:val="2"/>
      <w:spacing w:line="14" w:lineRule="auto"/>
      <w:rPr>
        <w:sz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57987">
    <w:pPr>
      <w:spacing w:line="224" w:lineRule="auto"/>
      <w:ind w:left="4115"/>
      <w:rPr>
        <w:rFonts w:ascii="黑体" w:hAnsi="黑体" w:eastAsia="黑体" w:cs="黑体"/>
        <w:sz w:val="12"/>
        <w:szCs w:val="12"/>
      </w:rPr>
    </w:pPr>
    <w:r>
      <w:rPr>
        <w:rFonts w:ascii="黑体" w:hAnsi="黑体" w:eastAsia="黑体" w:cs="黑体"/>
        <w:spacing w:val="-6"/>
        <w:sz w:val="12"/>
        <w:szCs w:val="12"/>
      </w:rPr>
      <w:t>10</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1291E">
    <w:pPr>
      <w:pStyle w:val="2"/>
      <w:spacing w:line="14" w:lineRule="auto"/>
      <w:rPr>
        <w:sz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57CA1F">
    <w:pPr>
      <w:spacing w:line="234" w:lineRule="auto"/>
      <w:ind w:left="4115"/>
      <w:rPr>
        <w:rFonts w:ascii="楷体" w:hAnsi="楷体" w:eastAsia="楷体" w:cs="楷体"/>
        <w:sz w:val="12"/>
        <w:szCs w:val="12"/>
      </w:rPr>
    </w:pPr>
    <w:r>
      <w:rPr>
        <w:rFonts w:ascii="楷体" w:hAnsi="楷体" w:eastAsia="楷体" w:cs="楷体"/>
        <w:spacing w:val="-6"/>
        <w:sz w:val="12"/>
        <w:szCs w:val="12"/>
      </w:rPr>
      <w:t>14</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1291E">
    <w:pPr>
      <w:pStyle w:val="2"/>
      <w:spacing w:line="14" w:lineRule="auto"/>
      <w:rPr>
        <w:sz w:val="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D1522">
    <w:pPr>
      <w:spacing w:line="161" w:lineRule="exact"/>
      <w:ind w:left="4111"/>
      <w:rPr>
        <w:rFonts w:ascii="楷体" w:hAnsi="楷体" w:eastAsia="楷体" w:cs="楷体"/>
        <w:sz w:val="12"/>
        <w:szCs w:val="12"/>
      </w:rPr>
    </w:pPr>
    <w:r>
      <w:rPr>
        <w:rFonts w:ascii="楷体" w:hAnsi="楷体" w:eastAsia="楷体" w:cs="楷体"/>
        <w:spacing w:val="-1"/>
        <w:position w:val="1"/>
        <w:sz w:val="12"/>
        <w:szCs w:val="12"/>
      </w:rPr>
      <w:t>16</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93242">
    <w:pPr>
      <w:spacing w:line="234" w:lineRule="auto"/>
      <w:ind w:left="4115"/>
      <w:rPr>
        <w:rFonts w:ascii="楷体" w:hAnsi="楷体" w:eastAsia="楷体" w:cs="楷体"/>
        <w:sz w:val="12"/>
        <w:szCs w:val="12"/>
      </w:rPr>
    </w:pPr>
    <w:r>
      <w:rPr>
        <w:rFonts w:ascii="楷体" w:hAnsi="楷体" w:eastAsia="楷体" w:cs="楷体"/>
        <w:spacing w:val="-6"/>
        <w:sz w:val="12"/>
        <w:szCs w:val="12"/>
      </w:rPr>
      <w:t>17</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BE809">
    <w:pPr>
      <w:spacing w:line="158" w:lineRule="exact"/>
      <w:ind w:left="4111"/>
      <w:rPr>
        <w:rFonts w:ascii="黑体" w:hAnsi="黑体" w:eastAsia="黑体" w:cs="黑体"/>
        <w:sz w:val="12"/>
        <w:szCs w:val="12"/>
      </w:rPr>
    </w:pPr>
    <w:r>
      <w:rPr>
        <w:rFonts w:ascii="黑体" w:hAnsi="黑体" w:eastAsia="黑体" w:cs="黑体"/>
        <w:spacing w:val="-1"/>
        <w:position w:val="1"/>
        <w:sz w:val="12"/>
        <w:szCs w:val="12"/>
      </w:rPr>
      <w:t>18</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31785">
    <w:pPr>
      <w:spacing w:line="174" w:lineRule="exact"/>
      <w:ind w:left="4242"/>
      <w:rPr>
        <w:rFonts w:ascii="楷体" w:hAnsi="楷体" w:eastAsia="楷体" w:cs="楷体"/>
        <w:sz w:val="13"/>
        <w:szCs w:val="13"/>
      </w:rPr>
    </w:pPr>
    <w:r>
      <w:rPr>
        <w:rFonts w:ascii="楷体" w:hAnsi="楷体" w:eastAsia="楷体" w:cs="楷体"/>
        <w:spacing w:val="-2"/>
        <w:position w:val="1"/>
        <w:sz w:val="13"/>
        <w:szCs w:val="13"/>
      </w:rPr>
      <w:t>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3450205D"/>
    <w:rsid w:val="746B1DA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黑体" w:hAnsi="黑体" w:eastAsia="黑体" w:cs="黑体"/>
      <w:sz w:val="19"/>
      <w:szCs w:val="19"/>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d91c8529-fa44-4723-af09-10b014630e3d</errorID>
      <errorWord>二○二三</errorWord>
      <group>L1_Knowledge</group>
      <groupName>知识性问题</groupName>
      <ability>L2_Knowledge</ability>
      <abilityName>其他知识</abilityName>
      <candidateList>
        <item>二〇二三</item>
      </candidateList>
      <explain>中文数字应使用“〇”，而非形似的字符，如“○”。该字符在不同字体下外观可能相似，但含义和编码不同，请注意区分。</explain>
      <paraID>34E39FE7</paraID>
      <start>0</start>
      <end>4</end>
      <status>modified</status>
      <modifiedWord>二〇二三</modifiedWord>
      <trackRevisions>false</trackRevisions>
    </reviewItem>
    <reviewItem>
      <errorID>b189a164-db5a-4241-879b-1a85d14dfda2</errorID>
      <errorWord>在现场勘察</errorWord>
      <group>L1_Word</group>
      <groupName>字词问题</groupName>
      <ability>L2_Typo</ability>
      <abilityName>字词错误</abilityName>
      <candidateList>
        <item>在现场勘查</item>
      </candidateList>
      <explain/>
      <paraID>35653FEF</paraID>
      <start>17</start>
      <end>22</end>
      <status>modified</status>
      <modifiedWord>在现场勘查</modifiedWord>
      <trackRevisions>false</trackRevisions>
    </reviewItem>
    <reviewItem>
      <errorID>97c272b6-340b-4d48-ab9f-e04448ef2493</errorID>
      <errorWord>和</errorWord>
      <group>L1_Grammar</group>
      <groupName>语法问题</groupName>
      <ability>L2_Grammar</ability>
      <abilityName>语法错误</abilityName>
      <candidateList>
        <item>，进行</item>
      </candidateList>
      <explain/>
      <paraID>35653FEF</paraID>
      <start>52</start>
      <end>55</end>
      <status>modified</status>
      <modifiedWord>，进行</modifiedWord>
      <trackRevisions>false</trackRevisions>
    </reviewItem>
    <reviewItem>
      <errorID>851a46a2-df5d-47ee-9c79-92dfcef1aacb</errorID>
      <errorWord>为</errorWord>
      <group>L1_Punc</group>
      <groupName>标点问题</groupName>
      <ability>L2_Punc_CN</ability>
      <abilityName>标点符号问题</abilityName>
      <candidateList>
        <item>，为</item>
      </candidateList>
      <explain/>
      <paraID>35653FEF</paraID>
      <start>101</start>
      <end>103</end>
      <status>modified</status>
      <modifiedWord>，为</modifiedWord>
      <trackRevisions>false</trackRevisions>
    </reviewItem>
    <reviewItem>
      <errorID>715f51dd-9c89-4c94-8fcd-69c08b0ffe88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296698CF</paraID>
      <start>0</start>
      <end>2</end>
      <status>modified</status>
      <modifiedWord>1）</modifiedWord>
      <trackRevisions>false</trackRevisions>
    </reviewItem>
    <reviewItem>
      <errorID>5713f25a-5c63-4994-a5da-1bb303d74098</errorID>
      <errorWord>结果的</errorWord>
      <group>L1_Word</group>
      <groupName>字词问题</groupName>
      <ability>L2_Typo</ability>
      <abilityName>字词错误</abilityName>
      <candidateList>
        <item>结果</item>
      </candidateList>
      <explain/>
      <paraID>296698CF</paraID>
      <start>50</start>
      <end>52</end>
      <status>modified</status>
      <modifiedWord>结果</modifiedWord>
      <trackRevisions>false</trackRevisions>
    </reviewItem>
    <reviewItem>
      <errorID>0a0b2eb2-87d0-47fb-9df2-ae415c8e6f88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7B36A431</paraID>
      <start>0</start>
      <end>2</end>
      <status>modified</status>
      <modifiedWord>2）</modifiedWord>
      <trackRevisions>false</trackRevisions>
    </reviewItem>
    <reviewItem>
      <errorID>64969c55-991c-4589-8eb3-133a65c27362</errorID>
      <errorWord>(</errorWord>
      <group>L1_Format</group>
      <groupName>格式问题</groupName>
      <ability>L2_HalfPunc_CN</ability>
      <abilityName>全半角问题</abilityName>
      <candidateList>
        <item>（</item>
      </candidateList>
      <explain>文本全半角错误。</explain>
      <paraID>3C5448DF</paraID>
      <start>19</start>
      <end>20</end>
      <status>modified</status>
      <modifiedWord>（</modifiedWord>
      <trackRevisions>false</trackRevisions>
    </reviewItem>
    <reviewItem>
      <errorID>b7af6626-02de-41ac-aed4-ca120aa6d428</errorID>
      <errorWord>)</errorWord>
      <group>L1_Format</group>
      <groupName>格式问题</groupName>
      <ability>L2_HalfPunc_CN</ability>
      <abilityName>全半角问题</abilityName>
      <candidateList>
        <item>）</item>
      </candidateList>
      <explain>文本全半角错误。</explain>
      <paraID>3C5448DF</paraID>
      <start>28</start>
      <end>29</end>
      <status>modified</status>
      <modifiedWord>）</modifiedWord>
      <trackRevisions>false</trackRevisions>
    </reviewItem>
    <reviewItem>
      <errorID>33bdd31c-ed2d-4c56-8699-d904241b86a0</errorID>
      <errorWord>(</errorWord>
      <group>L1_Format</group>
      <groupName>格式问题</groupName>
      <ability>L2_HalfPunc_CN</ability>
      <abilityName>全半角问题</abilityName>
      <candidateList>
        <item>（</item>
      </candidateList>
      <explain>文本全半角错误。</explain>
      <paraID>420ECB63</paraID>
      <start>17</start>
      <end>18</end>
      <status>modified</status>
      <modifiedWord>（</modifiedWord>
      <trackRevisions>false</trackRevisions>
    </reviewItem>
    <reviewItem>
      <errorID>03ce05be-654e-4bf1-8935-b0142aee316f</errorID>
      <errorWord>)</errorWord>
      <group>L1_Format</group>
      <groupName>格式问题</groupName>
      <ability>L2_HalfPunc_CN</ability>
      <abilityName>全半角问题</abilityName>
      <candidateList>
        <item>）</item>
      </candidateList>
      <explain>文本全半角错误。</explain>
      <paraID>420ECB63</paraID>
      <start>27</start>
      <end>28</end>
      <status>modified</status>
      <modifiedWord>）</modifiedWord>
      <trackRevisions>false</trackRevisions>
    </reviewItem>
    <reviewItem>
      <errorID>4cd4679a-b36d-47ea-8c45-6f2ea00c17cf</errorID>
      <errorWord>(</errorWord>
      <group>L1_Format</group>
      <groupName>格式问题</groupName>
      <ability>L2_HalfPunc_CN</ability>
      <abilityName>全半角问题</abilityName>
      <candidateList>
        <item>（</item>
      </candidateList>
      <explain>文本全半角错误。</explain>
      <paraID>7B4EBF2B</paraID>
      <start>17</start>
      <end>18</end>
      <status>modified</status>
      <modifiedWord>（</modifiedWord>
      <trackRevisions>false</trackRevisions>
    </reviewItem>
    <reviewItem>
      <errorID>8af5b48f-207b-498a-8f37-c208c5aa1dd4</errorID>
      <errorWord>)</errorWord>
      <group>L1_Format</group>
      <groupName>格式问题</groupName>
      <ability>L2_HalfPunc_CN</ability>
      <abilityName>全半角问题</abilityName>
      <candidateList>
        <item>）</item>
      </candidateList>
      <explain>文本全半角错误。</explain>
      <paraID>7B4EBF2B</paraID>
      <start>26</start>
      <end>27</end>
      <status>modified</status>
      <modifiedWord>）</modifiedWord>
      <trackRevisions>false</trackRevisions>
    </reviewItem>
    <reviewItem>
      <errorID>314a74f3-f5da-4d49-bd9a-2371bbb553b7</errorID>
      <errorWord>(</errorWord>
      <group>L1_Format</group>
      <groupName>格式问题</groupName>
      <ability>L2_HalfPunc_CN</ability>
      <abilityName>全半角问题</abilityName>
      <candidateList>
        <item>（</item>
      </candidateList>
      <explain>文本全半角错误。</explain>
      <paraID>4D8A8012</paraID>
      <start>19</start>
      <end>20</end>
      <status>modified</status>
      <modifiedWord>（</modifiedWord>
      <trackRevisions>false</trackRevisions>
    </reviewItem>
    <reviewItem>
      <errorID>f858118a-7f8e-4b29-9529-03fb82876fcc</errorID>
      <errorWord>)</errorWord>
      <group>L1_Format</group>
      <groupName>格式问题</groupName>
      <ability>L2_HalfPunc_CN</ability>
      <abilityName>全半角问题</abilityName>
      <candidateList>
        <item>）</item>
      </candidateList>
      <explain>文本全半角错误。</explain>
      <paraID>4D8A8012</paraID>
      <start>28</start>
      <end>29</end>
      <status>modified</status>
      <modifiedWord>）</modifiedWord>
      <trackRevisions>false</trackRevisions>
    </reviewItem>
    <reviewItem>
      <errorID>19e26645-f726-4c8c-8372-07f813e37cfc</errorID>
      <errorWord>(</errorWord>
      <group>L1_Format</group>
      <groupName>格式问题</groupName>
      <ability>L2_HalfPunc_CN</ability>
      <abilityName>全半角问题</abilityName>
      <candidateList>
        <item>（</item>
      </candidateList>
      <explain>文本全半角错误。</explain>
      <paraID>373A4ADC</paraID>
      <start>15</start>
      <end>16</end>
      <status>modified</status>
      <modifiedWord>（</modifiedWord>
      <trackRevisions>false</trackRevisions>
    </reviewItem>
    <reviewItem>
      <errorID>018ce0d9-4a00-4e62-a040-dde81decc0c2</errorID>
      <errorWord>)</errorWord>
      <group>L1_Format</group>
      <groupName>格式问题</groupName>
      <ability>L2_HalfPunc_CN</ability>
      <abilityName>全半角问题</abilityName>
      <candidateList>
        <item>）</item>
      </candidateList>
      <explain>文本全半角错误。</explain>
      <paraID>373A4ADC</paraID>
      <start>24</start>
      <end>25</end>
      <status>modified</status>
      <modifiedWord>）</modifiedWord>
      <trackRevisions>false</trackRevisions>
    </reviewItem>
    <reviewItem>
      <errorID>353fc6ea-6036-462f-8e18-97944787c0e8</errorID>
      <errorWord>(</errorWord>
      <group>L1_Format</group>
      <groupName>格式问题</groupName>
      <ability>L2_HalfPunc_CN</ability>
      <abilityName>全半角问题</abilityName>
      <candidateList>
        <item>（</item>
      </candidateList>
      <explain>文本全半角错误。</explain>
      <paraID>71C70AF1</paraID>
      <start>18</start>
      <end>19</end>
      <status>modified</status>
      <modifiedWord>（</modifiedWord>
      <trackRevisions>false</trackRevisions>
    </reviewItem>
    <reviewItem>
      <errorID>cd5e3160-4983-4d1a-8942-0d23ed0a68c1</errorID>
      <errorWord>)</errorWord>
      <group>L1_Format</group>
      <groupName>格式问题</groupName>
      <ability>L2_HalfPunc_CN</ability>
      <abilityName>全半角问题</abilityName>
      <candidateList>
        <item>）</item>
      </candidateList>
      <explain>文本全半角错误。</explain>
      <paraID>71C70AF1</paraID>
      <start>28</start>
      <end>29</end>
      <status>modified</status>
      <modifiedWord>）</modifiedWord>
      <trackRevisions>false</trackRevisions>
    </reviewItem>
    <reviewItem>
      <errorID>f3870a15-caed-40ed-be22-e365d9e6eec1</errorID>
      <errorWord>(</errorWord>
      <group>L1_Format</group>
      <groupName>格式问题</groupName>
      <ability>L2_HalfPunc_CN</ability>
      <abilityName>全半角问题</abilityName>
      <candidateList>
        <item>（</item>
      </candidateList>
      <explain>文本全半角错误。</explain>
      <paraID>570C1861</paraID>
      <start>15</start>
      <end>16</end>
      <status>modified</status>
      <modifiedWord>（</modifiedWord>
      <trackRevisions>false</trackRevisions>
    </reviewItem>
    <reviewItem>
      <errorID>b4992e39-826b-44a3-ad2e-6c724f6549e9</errorID>
      <errorWord>)</errorWord>
      <group>L1_Format</group>
      <groupName>格式问题</groupName>
      <ability>L2_HalfPunc_CN</ability>
      <abilityName>全半角问题</abilityName>
      <candidateList>
        <item>）</item>
      </candidateList>
      <explain>文本全半角错误。</explain>
      <paraID>570C1861</paraID>
      <start>24</start>
      <end>25</end>
      <status>modified</status>
      <modifiedWord>）</modifiedWord>
      <trackRevisions>false</trackRevisions>
    </reviewItem>
    <reviewItem>
      <errorID>df9dc088-3de6-4d01-a4d3-c980658a9015</errorID>
      <errorWord>(</errorWord>
      <group>L1_Format</group>
      <groupName>格式问题</groupName>
      <ability>L2_HalfPunc_CN</ability>
      <abilityName>全半角问题</abilityName>
      <candidateList>
        <item>（</item>
      </candidateList>
      <explain>文本全半角错误。</explain>
      <paraID>1ADAC029</paraID>
      <start>16</start>
      <end>17</end>
      <status>modified</status>
      <modifiedWord>（</modifiedWord>
      <trackRevisions>false</trackRevisions>
    </reviewItem>
    <reviewItem>
      <errorID>da304a1e-cd72-4994-9497-5bd2a4700471</errorID>
      <errorWord> </errorWord>
      <group>L1_Punc</group>
      <groupName>标点问题</groupName>
      <ability>L2_Punc_CN</ability>
      <abilityName>标点符号问题</abilityName>
      <candidateList>
        <item/>
      </candidateList>
      <explain>此处空格冗余，建议删除。</explain>
      <paraID>1ADAC029</paraID>
      <start>20</start>
      <end>20</end>
      <status>modified</status>
      <modifiedWord/>
      <trackRevisions>false</trackRevisions>
    </reviewItem>
    <reviewItem>
      <errorID>bbaca162-d4c9-4313-9f27-0ecd6307305a</errorID>
      <errorWord>)</errorWord>
      <group>L1_Format</group>
      <groupName>格式问题</groupName>
      <ability>L2_HalfPunc_CN</ability>
      <abilityName>全半角问题</abilityName>
      <candidateList>
        <item>）</item>
      </candidateList>
      <explain>文本全半角错误。</explain>
      <paraID>1ADAC029</paraID>
      <start>26</start>
      <end>27</end>
      <status>modified</status>
      <modifiedWord>）</modifiedWord>
      <trackRevisions>false</trackRevisions>
    </reviewItem>
    <reviewItem>
      <errorID>4a8ea1cf-8a4b-45bf-9ad8-af97fd48166d</errorID>
      <errorWord>(</errorWord>
      <group>L1_Format</group>
      <groupName>格式问题</groupName>
      <ability>L2_HalfPunc_CN</ability>
      <abilityName>全半角问题</abilityName>
      <candidateList>
        <item>（</item>
      </candidateList>
      <explain>文本全半角错误。</explain>
      <paraID>4B22EB8C</paraID>
      <start>14</start>
      <end>15</end>
      <status>modified</status>
      <modifiedWord>（</modifiedWord>
      <trackRevisions>false</trackRevisions>
    </reviewItem>
    <reviewItem>
      <errorID>4e41f054-528e-4dcb-b28b-90156ecd66db</errorID>
      <errorWord> </errorWord>
      <group>L1_Punc</group>
      <groupName>标点问题</groupName>
      <ability>L2_Punc_CN</ability>
      <abilityName>标点符号问题</abilityName>
      <candidateList>
        <item/>
      </candidateList>
      <explain>此处空格冗余，建议删除。</explain>
      <paraID>4B22EB8C</paraID>
      <start>18</start>
      <end>18</end>
      <status>modified</status>
      <modifiedWord/>
      <trackRevisions>false</trackRevisions>
    </reviewItem>
    <reviewItem>
      <errorID>160a4912-5ea8-42f2-9706-3c9d09a97356</errorID>
      <errorWord>)</errorWord>
      <group>L1_Format</group>
      <groupName>格式问题</groupName>
      <ability>L2_HalfPunc_CN</ability>
      <abilityName>全半角问题</abilityName>
      <candidateList>
        <item>）</item>
      </candidateList>
      <explain>文本全半角错误。</explain>
      <paraID>4B22EB8C</paraID>
      <start>24</start>
      <end>25</end>
      <status>modified</status>
      <modifiedWord>）</modifiedWord>
      <trackRevisions>false</trackRevisions>
    </reviewItem>
    <reviewItem>
      <errorID>f4c40e94-fc2b-47a3-bba1-3d9b2ab93abf</errorID>
      <errorWord>(</errorWord>
      <group>L1_Format</group>
      <groupName>格式问题</groupName>
      <ability>L2_HalfPunc_CN</ability>
      <abilityName>全半角问题</abilityName>
      <candidateList>
        <item>（</item>
      </candidateList>
      <explain>文本全半角错误。</explain>
      <paraID>29506801</paraID>
      <start>15</start>
      <end>16</end>
      <status>modified</status>
      <modifiedWord>（</modifiedWord>
      <trackRevisions>false</trackRevisions>
    </reviewItem>
    <reviewItem>
      <errorID>f34d4640-b117-472a-9a8c-1e83f22edd11</errorID>
      <errorWord>)</errorWord>
      <group>L1_Format</group>
      <groupName>格式问题</groupName>
      <ability>L2_HalfPunc_CN</ability>
      <abilityName>全半角问题</abilityName>
      <candidateList>
        <item>）</item>
      </candidateList>
      <explain>文本全半角错误。</explain>
      <paraID>29506801</paraID>
      <start>25</start>
      <end>26</end>
      <status>modified</status>
      <modifiedWord>）</modifiedWord>
      <trackRevisions>false</trackRevisions>
    </reviewItem>
    <reviewItem>
      <errorID>35f334c5-1db6-4ae1-aa2a-2c3df36e9b23</errorID>
      <errorWord>(</errorWord>
      <group>L1_Format</group>
      <groupName>格式问题</groupName>
      <ability>L2_HalfPunc_CN</ability>
      <abilityName>全半角问题</abilityName>
      <candidateList>
        <item>（</item>
      </candidateList>
      <explain>文本全半角错误。</explain>
      <paraID>34212485</paraID>
      <start>17</start>
      <end>18</end>
      <status>modified</status>
      <modifiedWord>（</modifiedWord>
      <trackRevisions>false</trackRevisions>
    </reviewItem>
    <reviewItem>
      <errorID>a678d7cd-ce94-438c-ba70-2656c509027f</errorID>
      <errorWord>)</errorWord>
      <group>L1_Format</group>
      <groupName>格式问题</groupName>
      <ability>L2_HalfPunc_CN</ability>
      <abilityName>全半角问题</abilityName>
      <candidateList>
        <item>）</item>
      </candidateList>
      <explain>文本全半角错误。</explain>
      <paraID>34212485</paraID>
      <start>26</start>
      <end>27</end>
      <status>modified</status>
      <modifiedWord>）</modifiedWord>
      <trackRevisions>false</trackRevisions>
    </reviewItem>
    <reviewItem>
      <errorID>7830f82f-bc75-4c89-823d-a3944ceaf1cb</errorID>
      <errorWord>(</errorWord>
      <group>L1_Format</group>
      <groupName>格式问题</groupName>
      <ability>L2_HalfPunc_CN</ability>
      <abilityName>全半角问题</abilityName>
      <candidateList>
        <item>（</item>
      </candidateList>
      <explain>文本全半角错误。</explain>
      <paraID>5F49DE80</paraID>
      <start>15</start>
      <end>16</end>
      <status>modified</status>
      <modifiedWord>（</modifiedWord>
      <trackRevisions>false</trackRevisions>
    </reviewItem>
    <reviewItem>
      <errorID>a174dd18-24b3-441c-97ec-49a20eb8264d</errorID>
      <errorWord>)</errorWord>
      <group>L1_Format</group>
      <groupName>格式问题</groupName>
      <ability>L2_HalfPunc_CN</ability>
      <abilityName>全半角问题</abilityName>
      <candidateList>
        <item>）</item>
      </candidateList>
      <explain>文本全半角错误。</explain>
      <paraID>5F49DE80</paraID>
      <start>24</start>
      <end>25</end>
      <status>modified</status>
      <modifiedWord>）</modifiedWord>
      <trackRevisions>false</trackRevisions>
    </reviewItem>
    <reviewItem>
      <errorID>12fba13f-1fd5-47e6-904c-358d6611e3e8</errorID>
      <errorWord>(</errorWord>
      <group>L1_Format</group>
      <groupName>格式问题</groupName>
      <ability>L2_HalfPunc_CN</ability>
      <abilityName>全半角问题</abilityName>
      <candidateList>
        <item>（</item>
      </candidateList>
      <explain>文本全半角错误。</explain>
      <paraID>2ADFA951</paraID>
      <start>15</start>
      <end>16</end>
      <status>modified</status>
      <modifiedWord>（</modifiedWord>
      <trackRevisions>false</trackRevisions>
    </reviewItem>
    <reviewItem>
      <errorID>a20a24d0-a955-4577-99bb-5628e8bc500c</errorID>
      <errorWord>)</errorWord>
      <group>L1_Format</group>
      <groupName>格式问题</groupName>
      <ability>L2_HalfPunc_CN</ability>
      <abilityName>全半角问题</abilityName>
      <candidateList>
        <item>）</item>
      </candidateList>
      <explain>文本全半角错误。</explain>
      <paraID>2ADFA951</paraID>
      <start>25</start>
      <end>26</end>
      <status>modified</status>
      <modifiedWord>）</modifiedWord>
      <trackRevisions>false</trackRevisions>
    </reviewItem>
    <reviewItem>
      <errorID>8cca9d1a-dd55-4b7e-b04c-76a9c5e0c944</errorID>
      <errorWord>(</errorWord>
      <group>L1_Format</group>
      <groupName>格式问题</groupName>
      <ability>L2_HalfPunc_CN</ability>
      <abilityName>全半角问题</abilityName>
      <candidateList>
        <item>（</item>
      </candidateList>
      <explain>文本全半角错误。</explain>
      <paraID>16225390</paraID>
      <start>14</start>
      <end>15</end>
      <status>modified</status>
      <modifiedWord>（</modifiedWord>
      <trackRevisions>false</trackRevisions>
    </reviewItem>
    <reviewItem>
      <errorID>d3e748e6-ad60-4874-a9ae-5d0e2406d692</errorID>
      <errorWord>)</errorWord>
      <group>L1_Format</group>
      <groupName>格式问题</groupName>
      <ability>L2_HalfPunc_CN</ability>
      <abilityName>全半角问题</abilityName>
      <candidateList>
        <item>）</item>
      </candidateList>
      <explain>文本全半角错误。</explain>
      <paraID>16225390</paraID>
      <start>25</start>
      <end>26</end>
      <status>modified</status>
      <modifiedWord>）</modifiedWord>
      <trackRevisions>false</trackRevisions>
    </reviewItem>
    <reviewItem>
      <errorID>f8fb8a7f-60e4-463d-81f4-ad24364ed55f</errorID>
      <errorWord>(</errorWord>
      <group>L1_Format</group>
      <groupName>格式问题</groupName>
      <ability>L2_HalfPunc_CN</ability>
      <abilityName>全半角问题</abilityName>
      <candidateList>
        <item>（</item>
      </candidateList>
      <explain>文本全半角错误。</explain>
      <paraID>44B8D7B8</paraID>
      <start>17</start>
      <end>18</end>
      <status>modified</status>
      <modifiedWord>（</modifiedWord>
      <trackRevisions>false</trackRevisions>
    </reviewItem>
    <reviewItem>
      <errorID>4899ecf9-bb1b-4949-92f1-080b5602fc7c</errorID>
      <errorWord>)</errorWord>
      <group>L1_Format</group>
      <groupName>格式问题</groupName>
      <ability>L2_HalfPunc_CN</ability>
      <abilityName>全半角问题</abilityName>
      <candidateList>
        <item>）</item>
      </candidateList>
      <explain>文本全半角错误。</explain>
      <paraID>44B8D7B8</paraID>
      <start>27</start>
      <end>28</end>
      <status>modified</status>
      <modifiedWord>）</modifiedWord>
      <trackRevisions>false</trackRevisions>
    </reviewItem>
    <reviewItem>
      <errorID>2319dbbc-d615-4f1f-accb-2dea37278b97</errorID>
      <errorWord>(</errorWord>
      <group>L1_Format</group>
      <groupName>格式问题</groupName>
      <ability>L2_HalfPunc_CN</ability>
      <abilityName>全半角问题</abilityName>
      <candidateList>
        <item>（</item>
      </candidateList>
      <explain>文本全半角错误。</explain>
      <paraID> 9EDC8CE</paraID>
      <start>19</start>
      <end>20</end>
      <status>modified</status>
      <modifiedWord>（</modifiedWord>
      <trackRevisions>false</trackRevisions>
    </reviewItem>
    <reviewItem>
      <errorID>cc190e37-eacb-4b60-b7b5-ba2e161809a2</errorID>
      <errorWord>)</errorWord>
      <group>L1_Format</group>
      <groupName>格式问题</groupName>
      <ability>L2_HalfPunc_CN</ability>
      <abilityName>全半角问题</abilityName>
      <candidateList>
        <item>）</item>
      </candidateList>
      <explain>文本全半角错误。</explain>
      <paraID> 9EDC8CE</paraID>
      <start>28</start>
      <end>29</end>
      <status>modified</status>
      <modifiedWord>）</modifiedWord>
      <trackRevisions>false</trackRevisions>
    </reviewItem>
    <reviewItem>
      <errorID>e9df6541-5dc2-4c47-af6e-72cbe1a60e04</errorID>
      <errorWord>(</errorWord>
      <group>L1_Format</group>
      <groupName>格式问题</groupName>
      <ability>L2_HalfPunc_CN</ability>
      <abilityName>全半角问题</abilityName>
      <candidateList>
        <item>（</item>
      </candidateList>
      <explain>文本全半角错误。</explain>
      <paraID>57911B9A</paraID>
      <start>15</start>
      <end>16</end>
      <status>modified</status>
      <modifiedWord>（</modifiedWord>
      <trackRevisions>false</trackRevisions>
    </reviewItem>
    <reviewItem>
      <errorID>415f7868-f0a0-4f0c-b390-68a0a457ad92</errorID>
      <errorWord>[2019]</errorWord>
      <group>L1_Punc</group>
      <groupName>标点问题</groupName>
      <ability>L2_Punc_CN</ability>
      <abilityName>标点符号问题</abilityName>
      <candidateList>
        <item>〔2019〕</item>
      </candidateList>
      <explain/>
      <paraID>57911B9A</paraID>
      <start>20</start>
      <end>26</end>
      <status>modified</status>
      <modifiedWord>〔2019〕</modifiedWord>
      <trackRevisions>false</trackRevisions>
    </reviewItem>
    <reviewItem>
      <errorID>9d88d665-75d3-4b4d-a031-0c43882ef8e9</errorID>
      <errorWord>)</errorWord>
      <group>L1_Format</group>
      <groupName>格式问题</groupName>
      <ability>L2_HalfPunc_CN</ability>
      <abilityName>全半角问题</abilityName>
      <candidateList>
        <item>）</item>
      </candidateList>
      <explain>文本全半角错误。</explain>
      <paraID>57911B9A</paraID>
      <start>34</start>
      <end>35</end>
      <status>modified</status>
      <modifiedWord>）</modifiedWord>
      <trackRevisions>false</trackRevisions>
    </reviewItem>
    <reviewItem>
      <errorID>ba5ed5c3-9a7c-4cc9-b728-a4af6a66bae7</errorID>
      <errorWord>(</errorWord>
      <group>L1_Format</group>
      <groupName>格式问题</groupName>
      <ability>L2_HalfPunc_CN</ability>
      <abilityName>全半角问题</abilityName>
      <candidateList>
        <item>（</item>
      </candidateList>
      <explain>文本全半角错误。</explain>
      <paraID> 7D9640F</paraID>
      <start>20</start>
      <end>21</end>
      <status>modified</status>
      <modifiedWord>（</modifiedWord>
      <trackRevisions>false</trackRevisions>
    </reviewItem>
    <reviewItem>
      <errorID>0ee6c19e-cb85-446e-ad59-d5643d4a4f5d</errorID>
      <errorWord>[2007]</errorWord>
      <group>L1_Punc</group>
      <groupName>标点问题</groupName>
      <ability>L2_Punc_CN</ability>
      <abilityName>标点符号问题</abilityName>
      <candidateList>
        <item>〔2007〕</item>
      </candidateList>
      <explain/>
      <paraID> 7D9640F</paraID>
      <start>25</start>
      <end>31</end>
      <status>modified</status>
      <modifiedWord>〔2007〕</modifiedWord>
      <trackRevisions>false</trackRevisions>
    </reviewItem>
    <reviewItem>
      <errorID>c27abde1-0d55-4453-99bb-a0149d532d79</errorID>
      <errorWord>)</errorWord>
      <group>L1_Format</group>
      <groupName>格式问题</groupName>
      <ability>L2_HalfPunc_CN</ability>
      <abilityName>全半角问题</abilityName>
      <candidateList>
        <item>）</item>
      </candidateList>
      <explain>文本全半角错误。</explain>
      <paraID>60CE263D</paraID>
      <start>1</start>
      <end>2</end>
      <status>modified</status>
      <modifiedWord>）</modifiedWord>
      <trackRevisions>false</trackRevisions>
    </reviewItem>
    <reviewItem>
      <errorID>6763ff75-1811-429b-99d5-d16112df6d43</errorID>
      <errorWord>(</errorWord>
      <group>L1_Format</group>
      <groupName>格式问题</groupName>
      <ability>L2_HalfPunc_CN</ability>
      <abilityName>全半角问题</abilityName>
      <candidateList>
        <item>（</item>
      </candidateList>
      <explain>文本全半角错误。</explain>
      <paraID>2AA94356</paraID>
      <start>14</start>
      <end>15</end>
      <status>modified</status>
      <modifiedWord>（</modifiedWord>
      <trackRevisions>false</trackRevisions>
    </reviewItem>
    <reviewItem>
      <errorID>6ab5c037-2477-4421-ab2e-f183eeb90548</errorID>
      <errorWord>[2009]</errorWord>
      <group>L1_Punc</group>
      <groupName>标点问题</groupName>
      <ability>L2_Punc_CN</ability>
      <abilityName>标点符号问题</abilityName>
      <candidateList>
        <item>〔2009〕</item>
      </candidateList>
      <explain/>
      <paraID>2AA94356</paraID>
      <start>19</start>
      <end>25</end>
      <status>modified</status>
      <modifiedWord>〔2009〕</modifiedWord>
      <trackRevisions>false</trackRevisions>
    </reviewItem>
    <reviewItem>
      <errorID>e4c66053-3fbe-4380-84e3-ec6e53c6bae3</errorID>
      <errorWord>)</errorWord>
      <group>L1_Format</group>
      <groupName>格式问题</groupName>
      <ability>L2_HalfPunc_CN</ability>
      <abilityName>全半角问题</abilityName>
      <candidateList>
        <item>）</item>
      </candidateList>
      <explain>文本全半角错误。</explain>
      <paraID>2AA94356</paraID>
      <start>35</start>
      <end>36</end>
      <status>modified</status>
      <modifiedWord>）</modifiedWord>
      <trackRevisions>false</trackRevisions>
    </reviewItem>
    <reviewItem>
      <errorID>5201c37e-bae7-4cba-9ea2-1bbf9f5f92c9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75D9B1A5</paraID>
      <start>15</start>
      <end>16</end>
      <status>unmodified</status>
      <modifiedWord/>
      <trackRevisions>false</trackRevisions>
    </reviewItem>
    <reviewItem>
      <errorID>6dde9386-3163-4c01-9a40-1c33ab495b44</errorID>
      <errorWord>  [2013]</errorWord>
      <group>L1_Punc</group>
      <groupName>标点问题</groupName>
      <ability>L2_Punc_CN</ability>
      <abilityName>标点符号问题</abilityName>
      <candidateList>
        <item>〔2013〕</item>
      </candidateList>
      <explain/>
      <paraID>75D9B1A5</paraID>
      <start>20</start>
      <end>26</end>
      <status>modified</status>
      <modifiedWord>〔2013〕</modifiedWord>
      <trackRevisions>false</trackRevisions>
    </reviewItem>
    <reviewItem>
      <errorID>8aab8ee6-f779-4a95-ba37-9368a486d596</errorID>
      <errorWord>(</errorWord>
      <group>L1_Format</group>
      <groupName>格式问题</groupName>
      <ability>L2_HalfPunc_CN</ability>
      <abilityName>全半角问题</abilityName>
      <candidateList>
        <item>（</item>
      </candidateList>
      <explain>文本全半角错误。</explain>
      <paraID>680B5467</paraID>
      <start>15</start>
      <end>16</end>
      <status>modified</status>
      <modifiedWord>（</modifiedWord>
      <trackRevisions>false</trackRevisions>
    </reviewItem>
    <reviewItem>
      <errorID>bbe19d42-9dd1-4239-9b16-1bf8309fc30b</errorID>
      <errorWord>)</errorWord>
      <group>L1_Format</group>
      <groupName>格式问题</groupName>
      <ability>L2_HalfPunc_CN</ability>
      <abilityName>全半角问题</abilityName>
      <candidateList>
        <item>）</item>
      </candidateList>
      <explain>文本全半角错误。</explain>
      <paraID>680B5467</paraID>
      <start>33</start>
      <end>34</end>
      <status>modified</status>
      <modifiedWord>）</modifiedWord>
      <trackRevisions>false</trackRevisions>
    </reviewItem>
    <reviewItem>
      <errorID>25f628fd-f84a-4d0c-be13-aa473e95126c</errorID>
      <errorWord>(</errorWord>
      <group>L1_Format</group>
      <groupName>格式问题</groupName>
      <ability>L2_HalfPunc_CN</ability>
      <abilityName>全半角问题</abilityName>
      <candidateList>
        <item>（</item>
      </candidateList>
      <explain>文本全半角错误。</explain>
      <paraID>4410027B</paraID>
      <start>14</start>
      <end>15</end>
      <status>modified</status>
      <modifiedWord>（</modifiedWord>
      <trackRevisions>false</trackRevisions>
    </reviewItem>
    <reviewItem>
      <errorID>d72c624a-a688-42d8-ad73-629016c51b9d</errorID>
      <errorWord>)</errorWord>
      <group>L1_Format</group>
      <groupName>格式问题</groupName>
      <ability>L2_HalfPunc_CN</ability>
      <abilityName>全半角问题</abilityName>
      <candidateList>
        <item>）</item>
      </candidateList>
      <explain>文本全半角错误。</explain>
      <paraID>4410027B</paraID>
      <start>32</start>
      <end>33</end>
      <status>modified</status>
      <modifiedWord>）</modifiedWord>
      <trackRevisions>false</trackRevisions>
    </reviewItem>
    <reviewItem>
      <errorID>5ebad40f-8d1a-4094-b401-d6a175e53b47</errorID>
      <errorWord>(</errorWord>
      <group>L1_Format</group>
      <groupName>格式问题</groupName>
      <ability>L2_HalfPunc_CN</ability>
      <abilityName>全半角问题</abilityName>
      <candidateList>
        <item>（</item>
      </candidateList>
      <explain>文本全半角错误。</explain>
      <paraID>2E8933C6</paraID>
      <start>22</start>
      <end>23</end>
      <status>modified</status>
      <modifiedWord>（</modifiedWord>
      <trackRevisions>false</trackRevisions>
    </reviewItem>
    <reviewItem>
      <errorID>9b4bb256-30b9-407b-b35e-80c83e331ae0</errorID>
      <errorWord>)</errorWord>
      <group>L1_Format</group>
      <groupName>格式问题</groupName>
      <ability>L2_HalfPunc_CN</ability>
      <abilityName>全半角问题</abilityName>
      <candidateList>
        <item>）</item>
      </candidateList>
      <explain>文本全半角错误。</explain>
      <paraID>2E8933C6</paraID>
      <start>40</start>
      <end>41</end>
      <status>modified</status>
      <modifiedWord>）</modifiedWord>
      <trackRevisions>false</trackRevisions>
    </reviewItem>
    <reviewItem>
      <errorID>908c1152-e43d-4350-b8a9-f99ce9040ef5</errorID>
      <errorWord>(</errorWord>
      <group>L1_Format</group>
      <groupName>格式问题</groupName>
      <ability>L2_HalfPunc_CN</ability>
      <abilityName>全半角问题</abilityName>
      <candidateList>
        <item>（</item>
      </candidateList>
      <explain>文本全半角错误。</explain>
      <paraID>745C4877</paraID>
      <start>20</start>
      <end>21</end>
      <status>modified</status>
      <modifiedWord>（</modifiedWord>
      <trackRevisions>false</trackRevisions>
    </reviewItem>
    <reviewItem>
      <errorID>70c61231-4522-40c5-acba-c61d4ce91d2b</errorID>
      <errorWord>)</errorWord>
      <group>L1_Format</group>
      <groupName>格式问题</groupName>
      <ability>L2_HalfPunc_CN</ability>
      <abilityName>全半角问题</abilityName>
      <candidateList>
        <item>）</item>
      </candidateList>
      <explain>文本全半角错误。</explain>
      <paraID>745C4877</paraID>
      <start>40</start>
      <end>41</end>
      <status>modified</status>
      <modifiedWord>）</modifiedWord>
      <trackRevisions>false</trackRevisions>
    </reviewItem>
    <reviewItem>
      <errorID>ceea77c9-1b23-4721-b283-c090fad059ad</errorID>
      <errorWord>(</errorWord>
      <group>L1_Format</group>
      <groupName>格式问题</groupName>
      <ability>L2_HalfPunc_CN</ability>
      <abilityName>全半角问题</abilityName>
      <candidateList>
        <item>（</item>
      </candidateList>
      <explain>文本全半角错误。</explain>
      <paraID>4D6C208F</paraID>
      <start>13</start>
      <end>14</end>
      <status>modified</status>
      <modifiedWord>（</modifiedWord>
      <trackRevisions>false</trackRevisions>
    </reviewItem>
    <reviewItem>
      <errorID>8780646c-2302-44b4-9e31-b5c1248db4fc</errorID>
      <errorWord>)</errorWord>
      <group>L1_Format</group>
      <groupName>格式问题</groupName>
      <ability>L2_HalfPunc_CN</ability>
      <abilityName>全半角问题</abilityName>
      <candidateList>
        <item>）</item>
      </candidateList>
      <explain>文本全半角错误。</explain>
      <paraID>4D6C208F</paraID>
      <start>34</start>
      <end>35</end>
      <status>modified</status>
      <modifiedWord>）</modifiedWord>
      <trackRevisions>false</trackRevisions>
    </reviewItem>
    <reviewItem>
      <errorID>46816791-383f-4f02-a79b-08b5b2d6e2c1</errorID>
      <errorWord>(</errorWord>
      <group>L1_Format</group>
      <groupName>格式问题</groupName>
      <ability>L2_HalfPunc_CN</ability>
      <abilityName>全半角问题</abilityName>
      <candidateList>
        <item>（</item>
      </candidateList>
      <explain>文本全半角错误。</explain>
      <paraID>490E5EED</paraID>
      <start>16</start>
      <end>17</end>
      <status>modified</status>
      <modifiedWord>（</modifiedWord>
      <trackRevisions>false</trackRevisions>
    </reviewItem>
    <reviewItem>
      <errorID>f3413e72-0c1e-478e-b3e7-d4aeb66029b3</errorID>
      <errorWord>)</errorWord>
      <group>L1_Format</group>
      <groupName>格式问题</groupName>
      <ability>L2_HalfPunc_CN</ability>
      <abilityName>全半角问题</abilityName>
      <candidateList>
        <item>）</item>
      </candidateList>
      <explain>文本全半角错误。</explain>
      <paraID>490E5EED</paraID>
      <start>37</start>
      <end>38</end>
      <status>modified</status>
      <modifiedWord>）</modifiedWord>
      <trackRevisions>false</trackRevisions>
    </reviewItem>
    <reviewItem>
      <errorID>4d3402d4-901b-4daa-8c1b-11fe21cd267c</errorID>
      <errorWord>(</errorWord>
      <group>L1_Format</group>
      <groupName>格式问题</groupName>
      <ability>L2_HalfPunc_CN</ability>
      <abilityName>全半角问题</abilityName>
      <candidateList>
        <item>（</item>
      </candidateList>
      <explain>文本全半角错误。</explain>
      <paraID>31C51F13</paraID>
      <start>13</start>
      <end>14</end>
      <status>modified</status>
      <modifiedWord>（</modifiedWord>
      <trackRevisions>false</trackRevisions>
    </reviewItem>
    <reviewItem>
      <errorID>709ec379-a558-4188-9c33-9204cd816a97</errorID>
      <errorWord>2016 修订</errorWord>
      <group>L1_Grammar</group>
      <groupName>语法问题</groupName>
      <ability>L2_Grammar</ability>
      <abilityName>语法错误</abilityName>
      <candidateList>
        <item>2016</item>
      </candidateList>
      <explain/>
      <paraID>31C51F13</paraID>
      <start>19</start>
      <end>23</end>
      <status>modified</status>
      <modifiedWord>2016</modifiedWord>
      <trackRevisions>false</trackRevisions>
    </reviewItem>
    <reviewItem>
      <errorID>9e795940-6e45-42c5-94b2-689fa8585e31</errorID>
      <errorWord>)</errorWord>
      <group>L1_Format</group>
      <groupName>格式问题</groupName>
      <ability>L2_HalfPunc_CN</ability>
      <abilityName>全半角问题</abilityName>
      <candidateList>
        <item>）</item>
      </candidateList>
      <explain>文本全半角错误。</explain>
      <paraID>31C51F13</paraID>
      <start>31</start>
      <end>32</end>
      <status>modified</status>
      <modifiedWord>）</modifiedWord>
      <trackRevisions>false</trackRevisions>
    </reviewItem>
    <reviewItem>
      <errorID>52faa99a-b780-4fa6-8be0-93a348ef8159</errorID>
      <errorWord>(</errorWord>
      <group>L1_Format</group>
      <groupName>格式问题</groupName>
      <ability>L2_HalfPunc_CN</ability>
      <abilityName>全半角问题</abilityName>
      <candidateList>
        <item>（</item>
      </candidateList>
      <explain>文本全半角错误。</explain>
      <paraID>2D21840C</paraID>
      <start>13</start>
      <end>14</end>
      <status>modified</status>
      <modifiedWord>（</modifiedWord>
      <trackRevisions>false</trackRevisions>
    </reviewItem>
    <reviewItem>
      <errorID>cf0edadd-1647-4c1e-b60d-41038b34bda3</errorID>
      <errorWord>2019 修订</errorWord>
      <group>L1_Grammar</group>
      <groupName>语法问题</groupName>
      <ability>L2_Grammar</ability>
      <abilityName>语法错误</abilityName>
      <candidateList>
        <item>2019</item>
      </candidateList>
      <explain/>
      <paraID>2D21840C</paraID>
      <start>19</start>
      <end>23</end>
      <status>modified</status>
      <modifiedWord>2019</modifiedWord>
      <trackRevisions>false</trackRevisions>
    </reviewItem>
    <reviewItem>
      <errorID>fc3191cd-62f7-48c2-8dff-815feb4754aa</errorID>
      <errorWord>)</errorWord>
      <group>L1_Format</group>
      <groupName>格式问题</groupName>
      <ability>L2_HalfPunc_CN</ability>
      <abilityName>全半角问题</abilityName>
      <candidateList>
        <item>）</item>
      </candidateList>
      <explain>文本全半角错误。</explain>
      <paraID>2D21840C</paraID>
      <start>31</start>
      <end>32</end>
      <status>modified</status>
      <modifiedWord>）</modifiedWord>
      <trackRevisions>false</trackRevisions>
    </reviewItem>
    <reviewItem>
      <errorID>ac4b8bd4-1e2c-4f59-b265-76d8bb85a8b0</errorID>
      <errorWord>(</errorWord>
      <group>L1_Format</group>
      <groupName>格式问题</groupName>
      <ability>L2_HalfPunc_CN</ability>
      <abilityName>全半角问题</abilityName>
      <candidateList>
        <item>（</item>
      </candidateList>
      <explain>文本全半角错误。</explain>
      <paraID>19F54E8C</paraID>
      <start>17</start>
      <end>18</end>
      <status>modified</status>
      <modifiedWord>（</modifiedWord>
      <trackRevisions>false</trackRevisions>
    </reviewItem>
    <reviewItem>
      <errorID>4d95902c-0cc4-41bc-bcb8-ceac3b7213a2</errorID>
      <errorWord>[2013]</errorWord>
      <group>L1_Punc</group>
      <groupName>标点问题</groupName>
      <ability>L2_Punc_CN</ability>
      <abilityName>标点符号问题</abilityName>
      <candidateList>
        <item>〔2013〕</item>
      </candidateList>
      <explain/>
      <paraID>19F54E8C</paraID>
      <start>21</start>
      <end>27</end>
      <status>modified</status>
      <modifiedWord>〔2013〕</modifiedWord>
      <trackRevisions>false</trackRevisions>
    </reviewItem>
    <reviewItem>
      <errorID>aed4d26f-e49f-49e1-b8ab-69834f33e9f0</errorID>
      <errorWord>)</errorWord>
      <group>L1_Format</group>
      <groupName>格式问题</groupName>
      <ability>L2_HalfPunc_CN</ability>
      <abilityName>全半角问题</abilityName>
      <candidateList>
        <item>）</item>
      </candidateList>
      <explain>文本全半角错误。</explain>
      <paraID>19F54E8C</paraID>
      <start>33</start>
      <end>34</end>
      <status>modified</status>
      <modifiedWord>）</modifiedWord>
      <trackRevisions>false</trackRevisions>
    </reviewItem>
    <reviewItem>
      <errorID>903f176f-4c85-4ea1-a478-feb7150fa318</errorID>
      <errorWord>(</errorWord>
      <group>L1_Format</group>
      <groupName>格式问题</groupName>
      <ability>L2_HalfPunc_CN</ability>
      <abilityName>全半角问题</abilityName>
      <candidateList>
        <item>（</item>
      </candidateList>
      <explain>文本全半角错误。</explain>
      <paraID> FD2C93C</paraID>
      <start>33</start>
      <end>34</end>
      <status>modified</status>
      <modifiedWord>（</modifiedWord>
      <trackRevisions>false</trackRevisions>
    </reviewItem>
    <reviewItem>
      <errorID>f9111f2d-1d95-4b22-99f1-40fb695182d8</errorID>
      <errorWord>)</errorWord>
      <group>L1_Format</group>
      <groupName>格式问题</groupName>
      <ability>L2_HalfPunc_CN</ability>
      <abilityName>全半角问题</abilityName>
      <candidateList>
        <item>）</item>
      </candidateList>
      <explain>文本全半角错误。</explain>
      <paraID> FD2C93C</paraID>
      <start>47</start>
      <end>48</end>
      <status>modified</status>
      <modifiedWord>）</modifiedWord>
      <trackRevisions>false</trackRevisions>
    </reviewItem>
    <reviewItem>
      <errorID>8b8b2b3a-1253-4ae7-ac9c-cb3783bd22b2</errorID>
      <errorWord>(</errorWord>
      <group>L1_Format</group>
      <groupName>格式问题</groupName>
      <ability>L2_HalfPunc_CN</ability>
      <abilityName>全半角问题</abilityName>
      <candidateList>
        <item>（</item>
      </candidateList>
      <explain>文本全半角错误。</explain>
      <paraID>3DBC7C19</paraID>
      <start>2</start>
      <end>3</end>
      <status>modified</status>
      <modifiedWord>（</modifiedWord>
      <trackRevisions>false</trackRevisions>
    </reviewItem>
    <reviewItem>
      <errorID>36aa05e7-26e6-47b4-9859-9e262a9ae6f2</errorID>
      <errorWord>)</errorWord>
      <group>L1_Format</group>
      <groupName>格式问题</groupName>
      <ability>L2_HalfPunc_CN</ability>
      <abilityName>全半角问题</abilityName>
      <candidateList>
        <item>）</item>
      </candidateList>
      <explain>文本全半角错误。</explain>
      <paraID>3DBC7C19</paraID>
      <start>6</start>
      <end>7</end>
      <status>modified</status>
      <modifiedWord>）</modifiedWord>
      <trackRevisions>false</trackRevisions>
    </reviewItem>
    <reviewItem>
      <errorID>dd79859e-292c-4ec7-8d2e-9379eae8944e</errorID>
      <errorWord>(</errorWord>
      <group>L1_Format</group>
      <groupName>格式问题</groupName>
      <ability>L2_HalfPunc_CN</ability>
      <abilityName>全半角问题</abilityName>
      <candidateList>
        <item>（</item>
      </candidateList>
      <explain>文本全半角错误。</explain>
      <paraID>3DBC7C19</paraID>
      <start>29</start>
      <end>30</end>
      <status>modified</status>
      <modifiedWord>（</modifiedWord>
      <trackRevisions>false</trackRevisions>
    </reviewItem>
    <reviewItem>
      <errorID>e6d7208a-5e08-4fad-9e40-ddc35bc6e8b2</errorID>
      <errorWord>)</errorWord>
      <group>L1_Format</group>
      <groupName>格式问题</groupName>
      <ability>L2_HalfPunc_CN</ability>
      <abilityName>全半角问题</abilityName>
      <candidateList>
        <item>）</item>
      </candidateList>
      <explain>文本全半角错误。</explain>
      <paraID>3DBC7C19</paraID>
      <start>43</start>
      <end>44</end>
      <status>modified</status>
      <modifiedWord>）</modifiedWord>
      <trackRevisions>false</trackRevisions>
    </reviewItem>
    <reviewItem>
      <errorID>39cf47e6-502f-43f7-bf9e-e9899c4351fe</errorID>
      <errorWord>(</errorWord>
      <group>L1_Format</group>
      <groupName>格式问题</groupName>
      <ability>L2_HalfPunc_CN</ability>
      <abilityName>全半角问题</abilityName>
      <candidateList>
        <item>（</item>
      </candidateList>
      <explain>文本全半角错误。</explain>
      <paraID>6087A10C</paraID>
      <start>15</start>
      <end>16</end>
      <status>modified</status>
      <modifiedWord>（</modifiedWord>
      <trackRevisions>false</trackRevisions>
    </reviewItem>
    <reviewItem>
      <errorID>eacdccf8-d582-44ff-a6a9-2bbfeba7ca58</errorID>
      <errorWord>)</errorWord>
      <group>L1_Format</group>
      <groupName>格式问题</groupName>
      <ability>L2_HalfPunc_CN</ability>
      <abilityName>全半角问题</abilityName>
      <candidateList>
        <item>）</item>
      </candidateList>
      <explain>文本全半角错误。</explain>
      <paraID>6087A10C</paraID>
      <start>33</start>
      <end>34</end>
      <status>modified</status>
      <modifiedWord>）</modifiedWord>
      <trackRevisions>false</trackRevisions>
    </reviewItem>
    <reviewItem>
      <errorID>6449f845-f7c6-495b-8aa2-ecc13ec6a493</errorID>
      <errorWord>(</errorWord>
      <group>L1_Format</group>
      <groupName>格式问题</groupName>
      <ability>L2_HalfPunc_CN</ability>
      <abilityName>全半角问题</abilityName>
      <candidateList>
        <item>（</item>
      </candidateList>
      <explain>文本全半角错误。</explain>
      <paraID>68FD4E46</paraID>
      <start>20</start>
      <end>21</end>
      <status>modified</status>
      <modifiedWord>（</modifiedWord>
      <trackRevisions>false</trackRevisions>
    </reviewItem>
    <reviewItem>
      <errorID>86ac99bc-c8da-4224-a3b3-fddd46c66258</errorID>
      <errorWord>〔2011〕 222号</errorWord>
      <group>L1_Knowledge</group>
      <groupName>知识性问题</groupName>
      <ability>L2_Knowledge</ability>
      <abilityName>其他知识</abilityName>
      <candidateList>
        <item>〔2011〕222号</item>
      </candidateList>
      <explain>发文字号格式错误。</explain>
      <paraID>68FD4E46</paraID>
      <start>26</start>
      <end>36</end>
      <status>modified</status>
      <modifiedWord>〔2011〕222号</modifiedWord>
      <trackRevisions>false</trackRevisions>
    </reviewItem>
    <reviewItem>
      <errorID>9e2e9af8-d5f2-4d18-a7a5-23660613d912</errorID>
      <errorWord>)</errorWord>
      <group>L1_Format</group>
      <groupName>格式问题</groupName>
      <ability>L2_HalfPunc_CN</ability>
      <abilityName>全半角问题</abilityName>
      <candidateList>
        <item>）</item>
      </candidateList>
      <explain>文本全半角错误。</explain>
      <paraID>68FD4E46</paraID>
      <start>36</start>
      <end>37</end>
      <status>modified</status>
      <modifiedWord>）</modifiedWord>
      <trackRevisions>false</trackRevisions>
    </reviewItem>
    <reviewItem>
      <errorID>64649c66-89f8-480e-88ec-23ec4f8dbf1d</errorID>
      <errorWord>(</errorWord>
      <group>L1_Format</group>
      <groupName>格式问题</groupName>
      <ability>L2_HalfPunc_CN</ability>
      <abilityName>全半角问题</abilityName>
      <candidateList>
        <item>（</item>
      </candidateList>
      <explain>文本全半角错误。</explain>
      <paraID>17234D85</paraID>
      <start>17</start>
      <end>18</end>
      <status>modified</status>
      <modifiedWord>（</modifiedWord>
      <trackRevisions>false</trackRevisions>
    </reviewItem>
    <reviewItem>
      <errorID>5bcbd083-0e9e-4b88-a819-f0a55d195f53</errorID>
      <errorWord>)</errorWord>
      <group>L1_Format</group>
      <groupName>格式问题</groupName>
      <ability>L2_HalfPunc_CN</ability>
      <abilityName>全半角问题</abilityName>
      <candidateList>
        <item>）</item>
      </candidateList>
      <explain>文本全半角错误。</explain>
      <paraID>17234D85</paraID>
      <start>52</start>
      <end>53</end>
      <status>modified</status>
      <modifiedWord>）</modifiedWord>
      <trackRevisions>false</trackRevisions>
    </reviewItem>
    <reviewItem>
      <errorID>ca43b864-3ef9-4c3d-9bb3-e364c00c85af</errorID>
      <errorWord>(</errorWord>
      <group>L1_Format</group>
      <groupName>格式问题</groupName>
      <ability>L2_HalfPunc_CN</ability>
      <abilityName>全半角问题</abilityName>
      <candidateList>
        <item>（</item>
      </candidateList>
      <explain>文本全半角错误。</explain>
      <paraID>615D296F</paraID>
      <start>18</start>
      <end>19</end>
      <status>modified</status>
      <modifiedWord>（</modifiedWord>
      <trackRevisions>false</trackRevisions>
    </reviewItem>
    <reviewItem>
      <errorID>4862b0f1-1bb3-468f-95a5-031c9bdc5928</errorID>
      <errorWord>[2009]</errorWord>
      <group>L1_Punc</group>
      <groupName>标点问题</groupName>
      <ability>L2_Punc_CN</ability>
      <abilityName>标点符号问题</abilityName>
      <candidateList>
        <item>〔2009〕</item>
      </candidateList>
      <explain/>
      <paraID>615D296F</paraID>
      <start>33</start>
      <end>39</end>
      <status>modified</status>
      <modifiedWord>〔2009〕</modifiedWord>
      <trackRevisions>false</trackRevisions>
    </reviewItem>
    <reviewItem>
      <errorID>b9f36bcc-06ce-4d77-8121-296cd3f3141f</errorID>
      <errorWord>)</errorWord>
      <group>L1_Format</group>
      <groupName>格式问题</groupName>
      <ability>L2_HalfPunc_CN</ability>
      <abilityName>全半角问题</abilityName>
      <candidateList>
        <item>）</item>
      </candidateList>
      <explain>文本全半角错误。</explain>
      <paraID>615D296F</paraID>
      <start>46</start>
      <end>47</end>
      <status>modified</status>
      <modifiedWord>）</modifiedWord>
      <trackRevisions>false</trackRevisions>
    </reviewItem>
    <reviewItem>
      <errorID>6c33a61f-1ee4-4767-8333-e1e42d34e52d</errorID>
      <errorWord>(</errorWord>
      <group>L1_Format</group>
      <groupName>格式问题</groupName>
      <ability>L2_HalfPunc_CN</ability>
      <abilityName>全半角问题</abilityName>
      <candidateList>
        <item>（</item>
      </candidateList>
      <explain>文本全半角错误。</explain>
      <paraID>2E6E00DF</paraID>
      <start>21</start>
      <end>22</end>
      <status>modified</status>
      <modifiedWord>（</modifiedWord>
      <trackRevisions>false</trackRevisions>
    </reviewItem>
    <reviewItem>
      <errorID>7b6f9d6c-a765-4c1d-940e-e80b670b47e9</errorID>
      <errorWord>)</errorWord>
      <group>L1_Format</group>
      <groupName>格式问题</groupName>
      <ability>L2_HalfPunc_CN</ability>
      <abilityName>全半角问题</abilityName>
      <candidateList>
        <item>）</item>
      </candidateList>
      <explain>文本全半角错误。</explain>
      <paraID>2E6E00DF</paraID>
      <start>24</start>
      <end>25</end>
      <status>modified</status>
      <modifiedWord>）</modifiedWord>
      <trackRevisions>false</trackRevisions>
    </reviewItem>
    <reviewItem>
      <errorID>eb9f4ad8-d5d5-4b4e-93e4-b215d1ae1ecc</errorID>
      <errorWord>(</errorWord>
      <group>L1_Format</group>
      <groupName>格式问题</groupName>
      <ability>L2_HalfPunc_CN</ability>
      <abilityName>全半角问题</abilityName>
      <candidateList>
        <item>（</item>
      </candidateList>
      <explain>文本全半角错误。</explain>
      <paraID>2E6E00DF</paraID>
      <start>27</start>
      <end>28</end>
      <status>modified</status>
      <modifiedWord>（</modifiedWord>
      <trackRevisions>false</trackRevisions>
    </reviewItem>
    <reviewItem>
      <errorID>0bf7c05d-e718-427c-9035-790edab9b692</errorID>
      <errorWord>[2009]</errorWord>
      <group>L1_Punc</group>
      <groupName>标点问题</groupName>
      <ability>L2_Punc_CN</ability>
      <abilityName>标点符号问题</abilityName>
      <candidateList>
        <item>〔2009〕</item>
      </candidateList>
      <explain/>
      <paraID>2E6E00DF</paraID>
      <start>34</start>
      <end>40</end>
      <status>modified</status>
      <modifiedWord>〔2009〕</modifiedWord>
      <trackRevisions>false</trackRevisions>
    </reviewItem>
    <reviewItem>
      <errorID>0407d6a6-3b13-4912-a237-3f00b145b0da</errorID>
      <errorWord>)</errorWord>
      <group>L1_Format</group>
      <groupName>格式问题</groupName>
      <ability>L2_HalfPunc_CN</ability>
      <abilityName>全半角问题</abilityName>
      <candidateList>
        <item>）</item>
      </candidateList>
      <explain>文本全半角错误。</explain>
      <paraID>2E6E00DF</paraID>
      <start>45</start>
      <end>46</end>
      <status>modified</status>
      <modifiedWord>）</modifiedWord>
      <trackRevisions>false</trackRevisions>
    </reviewItem>
    <reviewItem>
      <errorID>e234efbb-8aa1-470d-8830-65db1dc9ad24</errorID>
      <errorWord>(</errorWord>
      <group>L1_Format</group>
      <groupName>格式问题</groupName>
      <ability>L2_HalfPunc_CN</ability>
      <abilityName>全半角问题</abilityName>
      <candidateList>
        <item>（</item>
      </candidateList>
      <explain>文本全半角错误。</explain>
      <paraID>202F4DAF</paraID>
      <start>19</start>
      <end>20</end>
      <status>modified</status>
      <modifiedWord>（</modifiedWord>
      <trackRevisions>false</trackRevisions>
    </reviewItem>
    <reviewItem>
      <errorID>dbe87fc9-6f51-448e-a598-460913200e0c</errorID>
      <errorWord>9 5</errorWord>
      <group>L1_Word</group>
      <groupName>字词问题</groupName>
      <ability>L2_Typo</ability>
      <abilityName>字词错误</abilityName>
      <candidateList>
        <item>95</item>
      </candidateList>
      <explain/>
      <paraID>202F4DAF</paraID>
      <start>32</start>
      <end>34</end>
      <status>modified</status>
      <modifiedWord>95</modifiedWord>
      <trackRevisions>false</trackRevisions>
    </reviewItem>
    <reviewItem>
      <errorID>1f126d4c-e459-4052-a3d6-842177219d8a</errorID>
      <errorWord>)</errorWord>
      <group>L1_Format</group>
      <groupName>格式问题</groupName>
      <ability>L2_HalfPunc_CN</ability>
      <abilityName>全半角问题</abilityName>
      <candidateList>
        <item>）</item>
      </candidateList>
      <explain>文本全半角错误。</explain>
      <paraID>202F4DAF</paraID>
      <start>36</start>
      <end>37</end>
      <status>modified</status>
      <modifiedWord>）</modifiedWord>
      <trackRevisions>false</trackRevisions>
    </reviewItem>
    <reviewItem>
      <errorID>b38e4df6-bebe-414c-9420-18ec6f4aaab9</errorID>
      <errorWord>(</errorWord>
      <group>L1_Format</group>
      <groupName>格式问题</groupName>
      <ability>L2_HalfPunc_CN</ability>
      <abilityName>全半角问题</abilityName>
      <candidateList>
        <item>（</item>
      </candidateList>
      <explain>文本全半角错误。</explain>
      <paraID>46F804D9</paraID>
      <start>21</start>
      <end>22</end>
      <status>modified</status>
      <modifiedWord>（</modifiedWord>
      <trackRevisions>false</trackRevisions>
    </reviewItem>
    <reviewItem>
      <errorID>a6a11b23-24e4-4907-a9ba-96737ed4610a</errorID>
      <errorWord>[2015]</errorWord>
      <group>L1_Punc</group>
      <groupName>标点问题</groupName>
      <ability>L2_Punc_CN</ability>
      <abilityName>标点符号问题</abilityName>
      <candidateList>
        <item>〔2015〕</item>
      </candidateList>
      <explain/>
      <paraID> 4A79539</paraID>
      <start>6</start>
      <end>12</end>
      <status>modified</status>
      <modifiedWord>〔2015〕</modifiedWord>
      <trackRevisions>false</trackRevisions>
    </reviewItem>
    <reviewItem>
      <errorID>6063f9c6-a3f1-4b67-9b1a-7531f9d87571</errorID>
      <errorWord>)</errorWord>
      <group>L1_Format</group>
      <groupName>格式问题</groupName>
      <ability>L2_HalfPunc_CN</ability>
      <abilityName>全半角问题</abilityName>
      <candidateList>
        <item>）</item>
      </candidateList>
      <explain>文本全半角错误。</explain>
      <paraID> 4A79539</paraID>
      <start>19</start>
      <end>20</end>
      <status>modified</status>
      <modifiedWord>）</modifiedWord>
      <trackRevisions>false</trackRevisions>
    </reviewItem>
    <reviewItem>
      <errorID>f8d0e01a-992a-4897-b297-c698935fdb30</errorID>
      <errorWord>(</errorWord>
      <group>L1_Format</group>
      <groupName>格式问题</groupName>
      <ability>L2_HalfPunc_CN</ability>
      <abilityName>全半角问题</abilityName>
      <candidateList>
        <item>（</item>
      </candidateList>
      <explain>文本全半角错误。</explain>
      <paraID>6B9DDB84</paraID>
      <start>20</start>
      <end>21</end>
      <status>modified</status>
      <modifiedWord>（</modifiedWord>
      <trackRevisions>false</trackRevisions>
    </reviewItem>
    <reviewItem>
      <errorID>e0be3ba2-6fa6-4ef6-9606-23463b5f78fd</errorID>
      <errorWord>)</errorWord>
      <group>L1_Format</group>
      <groupName>格式问题</groupName>
      <ability>L2_HalfPunc_CN</ability>
      <abilityName>全半角问题</abilityName>
      <candidateList>
        <item>）</item>
      </candidateList>
      <explain>文本全半角错误。</explain>
      <paraID>6B9DDB84</paraID>
      <start>61</start>
      <end>62</end>
      <status>modified</status>
      <modifiedWord>）</modifiedWord>
      <trackRevisions>false</trackRevisions>
    </reviewItem>
    <reviewItem>
      <errorID>9a8eaa57-ec01-4809-8fc1-a245753047d0</errorID>
      <errorWord>危险化学品经营许可证管理办法</errorWord>
      <group>L1_Knowledge</group>
      <groupName>知识性问题</groupName>
      <ability>L2_Knowledge</ability>
      <abilityName>其他知识</abilityName>
      <candidateList/>
      <explain>当前法律法规未收录或尚未生效，注意核查是否正确。</explain>
      <paraID>284D2BC2</paraID>
      <start>1</start>
      <end>15</end>
      <status>unmodified</status>
      <modifiedWord/>
      <trackRevisions>false</trackRevisions>
    </reviewItem>
    <reviewItem>
      <errorID>1d8492d9-966d-42b6-86bb-9220a807f10a</errorID>
      <errorWord>(</errorWord>
      <group>L1_Format</group>
      <groupName>格式问题</groupName>
      <ability>L2_HalfPunc_CN</ability>
      <abilityName>全半角问题</abilityName>
      <candidateList>
        <item>（</item>
      </candidateList>
      <explain>文本全半角错误。</explain>
      <paraID>284D2BC2</paraID>
      <start>17</start>
      <end>18</end>
      <status>modified</status>
      <modifiedWord>（</modifiedWord>
      <trackRevisions>false</trackRevisions>
    </reviewItem>
    <reviewItem>
      <errorID>e99316ae-b00f-43e6-b9af-2c1c5841a1df</errorID>
      <errorWord>)</errorWord>
      <group>L1_Format</group>
      <groupName>格式问题</groupName>
      <ability>L2_HalfPunc_CN</ability>
      <abilityName>全半角问题</abilityName>
      <candidateList>
        <item>）</item>
      </candidateList>
      <explain>文本全半角错误。</explain>
      <paraID>284D2BC2</paraID>
      <start>53</start>
      <end>54</end>
      <status>modified</status>
      <modifiedWord>）</modifiedWord>
      <trackRevisions>false</trackRevisions>
    </reviewItem>
    <reviewItem>
      <errorID>c2d2cf70-1f1d-4df0-bc53-7f4b2327e44e</errorID>
      <errorWord>(</errorWord>
      <group>L1_Format</group>
      <groupName>格式问题</groupName>
      <ability>L2_HalfPunc_CN</ability>
      <abilityName>全半角问题</abilityName>
      <candidateList>
        <item>（</item>
      </candidateList>
      <explain>文本全半角错误。</explain>
      <paraID>48C890AD</paraID>
      <start>32</start>
      <end>33</end>
      <status>modified</status>
      <modifiedWord>（</modifiedWord>
      <trackRevisions>false</trackRevisions>
    </reviewItem>
    <reviewItem>
      <errorID>444bacb4-64a2-4e21-b59a-0033d7295814</errorID>
      <errorWord>)</errorWord>
      <group>L1_Format</group>
      <groupName>格式问题</groupName>
      <ability>L2_HalfPunc_CN</ability>
      <abilityName>全半角问题</abilityName>
      <candidateList>
        <item>）</item>
      </candidateList>
      <explain>文本全半角错误。</explain>
      <paraID>48C890AD</paraID>
      <start>48</start>
      <end>49</end>
      <status>modified</status>
      <modifiedWord>）</modifiedWord>
      <trackRevisions>false</trackRevisions>
    </reviewItem>
    <reviewItem>
      <errorID>12fe389e-0da1-4b0f-a170-a2cbb2b1c053</errorID>
      <errorWord>(</errorWord>
      <group>L1_Format</group>
      <groupName>格式问题</groupName>
      <ability>L2_HalfPunc_CN</ability>
      <abilityName>全半角问题</abilityName>
      <candidateList>
        <item>（</item>
      </candidateList>
      <explain>文本全半角错误。</explain>
      <paraID>55B86EC7</paraID>
      <start>34</start>
      <end>35</end>
      <status>modified</status>
      <modifiedWord>（</modifiedWord>
      <trackRevisions>false</trackRevisions>
    </reviewItem>
    <reviewItem>
      <errorID>18611b2e-3365-47dd-bd03-189b9496c0f3</errorID>
      <errorWord>)</errorWord>
      <group>L1_Format</group>
      <groupName>格式问题</groupName>
      <ability>L2_HalfPunc_CN</ability>
      <abilityName>全半角问题</abilityName>
      <candidateList>
        <item>）</item>
      </candidateList>
      <explain>文本全半角错误。</explain>
      <paraID>55B86EC7</paraID>
      <start>51</start>
      <end>52</end>
      <status>modified</status>
      <modifiedWord>）</modifiedWord>
      <trackRevisions>false</trackRevisions>
    </reviewItem>
    <reviewItem>
      <errorID>628128d3-622d-4185-a280-83d4594e9cc6</errorID>
      <errorWord>(</errorWord>
      <group>L1_Format</group>
      <groupName>格式问题</groupName>
      <ability>L2_HalfPunc_CN</ability>
      <abilityName>全半角问题</abilityName>
      <candidateList>
        <item>（</item>
      </candidateList>
      <explain>文本全半角错误。</explain>
      <paraID>73ED2001</paraID>
      <start>45</start>
      <end>46</end>
      <status>modified</status>
      <modifiedWord>（</modifiedWord>
      <trackRevisions>false</trackRevisions>
    </reviewItem>
    <reviewItem>
      <errorID>6d06df4a-28cb-4c11-811b-3111b885663d</errorID>
      <errorWord>)</errorWord>
      <group>L1_Format</group>
      <groupName>格式问题</groupName>
      <ability>L2_HalfPunc_CN</ability>
      <abilityName>全半角问题</abilityName>
      <candidateList>
        <item>）</item>
      </candidateList>
      <explain>文本全半角错误。</explain>
      <paraID>73ED2001</paraID>
      <start>60</start>
      <end>61</end>
      <status>modified</status>
      <modifiedWord>）</modifiedWord>
      <trackRevisions>false</trackRevisions>
    </reviewItem>
    <reviewItem>
      <errorID>a96aa824-f4a8-442c-a940-0e61be44f7ee</errorID>
      <errorWord>(</errorWord>
      <group>L1_Format</group>
      <groupName>格式问题</groupName>
      <ability>L2_HalfPunc_CN</ability>
      <abilityName>全半角问题</abilityName>
      <candidateList>
        <item>（</item>
      </candidateList>
      <explain>文本全半角错误。</explain>
      <paraID>5034ECD8</paraID>
      <start>8</start>
      <end>9</end>
      <status>modified</status>
      <modifiedWord>（</modifiedWord>
      <trackRevisions>false</trackRevisions>
    </reviewItem>
    <reviewItem>
      <errorID>5b13b356-5f2b-4ddf-9d88-784bfeb6cc5f</errorID>
      <errorWord>)</errorWord>
      <group>L1_Format</group>
      <groupName>格式问题</groupName>
      <ability>L2_HalfPunc_CN</ability>
      <abilityName>全半角问题</abilityName>
      <candidateList>
        <item>）</item>
      </candidateList>
      <explain>文本全半角错误。</explain>
      <paraID>5034ECD8</paraID>
      <start>17</start>
      <end>18</end>
      <status>modified</status>
      <modifiedWord>）</modifiedWord>
      <trackRevisions>false</trackRevisions>
    </reviewItem>
    <reviewItem>
      <errorID>1fd728c7-a526-42e8-ab21-2335cd901bff</errorID>
      <errorWord>(</errorWord>
      <group>L1_Format</group>
      <groupName>格式问题</groupName>
      <ability>L2_HalfPunc_CN</ability>
      <abilityName>全半角问题</abilityName>
      <candidateList>
        <item>（</item>
      </candidateList>
      <explain>文本全半角错误。</explain>
      <paraID>5034ECD8</paraID>
      <start>22</start>
      <end>23</end>
      <status>modified</status>
      <modifiedWord>（</modifiedWord>
      <trackRevisions>false</trackRevisions>
    </reviewItem>
    <reviewItem>
      <errorID>2cbc5866-c6a9-4fb3-88ff-ba16a8f7bcac</errorID>
      <errorWord>201 5</errorWord>
      <group>L1_Word</group>
      <groupName>字词问题</groupName>
      <ability>L2_Typo</ability>
      <abilityName>字词错误</abilityName>
      <candidateList>
        <item>2015</item>
      </candidateList>
      <explain/>
      <paraID>5034ECD8</paraID>
      <start>34</start>
      <end>38</end>
      <status>modified</status>
      <modifiedWord>2015</modifiedWord>
      <trackRevisions>false</trackRevisions>
    </reviewItem>
    <reviewItem>
      <errorID>12c32d78-b428-4ee9-bd65-5ed9b4b639e5</errorID>
      <errorWord>)</errorWord>
      <group>L1_Format</group>
      <groupName>格式问题</groupName>
      <ability>L2_HalfPunc_CN</ability>
      <abilityName>全半角问题</abilityName>
      <candidateList>
        <item>）</item>
      </candidateList>
      <explain>文本全半角错误。</explain>
      <paraID>5034ECD8</paraID>
      <start>71</start>
      <end>72</end>
      <status>modified</status>
      <modifiedWord>）</modifiedWord>
      <trackRevisions>false</trackRevisions>
    </reviewItem>
    <reviewItem>
      <errorID>3c4668bf-cac1-4076-a88d-76a2da9d6eb2</errorID>
      <errorWord>(</errorWord>
      <group>L1_Format</group>
      <groupName>格式问题</groupName>
      <ability>L2_HalfPunc_CN</ability>
      <abilityName>全半角问题</abilityName>
      <candidateList>
        <item>（</item>
      </candidateList>
      <explain>文本全半角错误。</explain>
      <paraID>7B4A3558</paraID>
      <start>10</start>
      <end>11</end>
      <status>modified</status>
      <modifiedWord>（</modifiedWord>
      <trackRevisions>false</trackRevisions>
    </reviewItem>
    <reviewItem>
      <errorID>e89ffbf7-37db-4dc4-a3a9-ccc8a58c3fe7</errorID>
      <errorWord>[2003]</errorWord>
      <group>L1_Punc</group>
      <groupName>标点问题</groupName>
      <ability>L2_Punc_CN</ability>
      <abilityName>标点符号问题</abilityName>
      <candidateList>
        <item>〔2003〕</item>
      </candidateList>
      <explain/>
      <paraID>7B4A3558</paraID>
      <start>15</start>
      <end>21</end>
      <status>modified</status>
      <modifiedWord>〔2003〕</modifiedWord>
      <trackRevisions>false</trackRevisions>
    </reviewItem>
    <reviewItem>
      <errorID>39656e69-cb0d-43b7-8e3e-ffe6bd860ad5</errorID>
      <errorWord>)</errorWord>
      <group>L1_Format</group>
      <groupName>格式问题</groupName>
      <ability>L2_HalfPunc_CN</ability>
      <abilityName>全半角问题</abilityName>
      <candidateList>
        <item>）</item>
      </candidateList>
      <explain>文本全半角错误。</explain>
      <paraID>7B4A3558</paraID>
      <start>27</start>
      <end>28</end>
      <status>modified</status>
      <modifiedWord>）</modifiedWord>
      <trackRevisions>false</trackRevisions>
    </reviewItem>
    <reviewItem>
      <errorID>3bdea253-d11d-4f55-b551-0f0bff8c61e2</errorID>
      <errorWord>)</errorWord>
      <group>L1_Format</group>
      <groupName>格式问题</groupName>
      <ability>L2_HalfPunc_CN</ability>
      <abilityName>全半角问题</abilityName>
      <candidateList>
        <item>）</item>
      </candidateList>
      <explain>文本全半角错误。</explain>
      <paraID>743E44C9</paraID>
      <start>23</start>
      <end>24</end>
      <status>modified</status>
      <modifiedWord>）</modifiedWord>
      <trackRevisions>false</trackRevisions>
    </reviewItem>
    <reviewItem>
      <errorID>582d794a-a4ec-4467-88a2-35445e1307d9</errorID>
      <errorWord>(</errorWord>
      <group>L1_Format</group>
      <groupName>格式问题</groupName>
      <ability>L2_HalfPunc_CN</ability>
      <abilityName>全半角问题</abilityName>
      <candidateList>
        <item>（</item>
      </candidateList>
      <explain>文本全半角错误。</explain>
      <paraID>491B4BBD</paraID>
      <start>44</start>
      <end>45</end>
      <status>modified</status>
      <modifiedWord>（</modifiedWord>
      <trackRevisions>false</trackRevisions>
    </reviewItem>
    <reviewItem>
      <errorID>10b2ea04-bb5b-47cf-aa6c-3ddae260ed8c</errorID>
      <errorWord>)</errorWord>
      <group>L1_Format</group>
      <groupName>格式问题</groupName>
      <ability>L2_HalfPunc_CN</ability>
      <abilityName>全半角问题</abilityName>
      <candidateList>
        <item>）</item>
      </candidateList>
      <explain>文本全半角错误。</explain>
      <paraID>491B4BBD</paraID>
      <start>61</start>
      <end>62</end>
      <status>modified</status>
      <modifiedWord>）</modifiedWord>
      <trackRevisions>false</trackRevisions>
    </reviewItem>
    <reviewItem>
      <errorID>c8e0f235-0238-4415-91aa-9c693dc92e7a</errorID>
      <errorWord>(</errorWord>
      <group>L1_Format</group>
      <groupName>格式问题</groupName>
      <ability>L2_HalfPunc_CN</ability>
      <abilityName>全半角问题</abilityName>
      <candidateList>
        <item>（</item>
      </candidateList>
      <explain>文本全半角错误。</explain>
      <paraID>71321E19</paraID>
      <start>12</start>
      <end>13</end>
      <status>modified</status>
      <modifiedWord>（</modifiedWord>
      <trackRevisions>false</trackRevisions>
    </reviewItem>
    <reviewItem>
      <errorID>04bd5511-8fe0-4388-b0ac-4eaf50dd8d5c</errorID>
      <errorWord>)</errorWord>
      <group>L1_Format</group>
      <groupName>格式问题</groupName>
      <ability>L2_HalfPunc_CN</ability>
      <abilityName>全半角问题</abilityName>
      <candidateList>
        <item>）</item>
      </candidateList>
      <explain>文本全半角错误。</explain>
      <paraID>71321E19</paraID>
      <start>16</start>
      <end>17</end>
      <status>modified</status>
      <modifiedWord>）</modifiedWord>
      <trackRevisions>false</trackRevisions>
    </reviewItem>
    <reviewItem>
      <errorID>87d7c556-d9e2-432d-9b80-9c14688b417b</errorID>
      <errorWord>(</errorWord>
      <group>L1_Format</group>
      <groupName>格式问题</groupName>
      <ability>L2_HalfPunc_CN</ability>
      <abilityName>全半角问题</abilityName>
      <candidateList>
        <item>（</item>
      </candidateList>
      <explain>文本全半角错误。</explain>
      <paraID>71321E19</paraID>
      <start>20</start>
      <end>21</end>
      <status>modified</status>
      <modifiedWord>（</modifiedWord>
      <trackRevisions>false</trackRevisions>
    </reviewItem>
    <reviewItem>
      <errorID>e182e352-b225-443b-81ec-82a40b0e9771</errorID>
      <errorWord>)</errorWord>
      <group>L1_Format</group>
      <groupName>格式问题</groupName>
      <ability>L2_HalfPunc_CN</ability>
      <abilityName>全半角问题</abilityName>
      <candidateList>
        <item>）</item>
      </candidateList>
      <explain>文本全半角错误。</explain>
      <paraID>71321E19</paraID>
      <start>47</start>
      <end>48</end>
      <status>modified</status>
      <modifiedWord>）</modifiedWord>
      <trackRevisions>false</trackRevisions>
    </reviewItem>
    <reviewItem>
      <errorID>cec9f2cf-e05e-4696-9db6-9552ffcebb02</errorID>
      <errorWord>(</errorWord>
      <group>L1_Format</group>
      <groupName>格式问题</groupName>
      <ability>L2_HalfPunc_CN</ability>
      <abilityName>全半角问题</abilityName>
      <candidateList>
        <item>（</item>
      </candidateList>
      <explain>文本全半角错误。</explain>
      <paraID>621A2A82</paraID>
      <start>22</start>
      <end>23</end>
      <status>modified</status>
      <modifiedWord>（</modifiedWord>
      <trackRevisions>false</trackRevisions>
    </reviewItem>
    <reviewItem>
      <errorID>b5ca3e60-dbd9-4a8f-886b-8afb625cb259</errorID>
      <errorWord>)</errorWord>
      <group>L1_Format</group>
      <groupName>格式问题</groupName>
      <ability>L2_HalfPunc_CN</ability>
      <abilityName>全半角问题</abilityName>
      <candidateList>
        <item>）</item>
      </candidateList>
      <explain>文本全半角错误。</explain>
      <paraID>621A2A82</paraID>
      <start>35</start>
      <end>36</end>
      <status>modified</status>
      <modifiedWord>）</modifiedWord>
      <trackRevisions>false</trackRevisions>
    </reviewItem>
    <reviewItem>
      <errorID>fa1560a4-df7e-4204-9b75-b3b164ffc041</errorID>
      <errorWord>地方法规</errorWord>
      <group>L1_Political</group>
      <groupName>政治性问题</groupName>
      <ability>L2_Unpolitical</ability>
      <abilityName>政治敏感错误</abilityName>
      <candidateList>
        <item>地方性法规</item>
      </candidateList>
      <explain/>
      <paraID>7B8DBA31</paraID>
      <start>6</start>
      <end>11</end>
      <status>modified</status>
      <modifiedWord>地方性法规</modifiedWord>
      <trackRevisions>false</trackRevisions>
    </reviewItem>
    <reviewItem>
      <errorID>b1289888-02c0-463b-bcc0-63ef457cfcf1</errorID>
      <errorWord>(</errorWord>
      <group>L1_Format</group>
      <groupName>格式问题</groupName>
      <ability>L2_HalfPunc_CN</ability>
      <abilityName>全半角问题</abilityName>
      <candidateList>
        <item>（</item>
      </candidateList>
      <explain>文本全半角错误。</explain>
      <paraID>137E3A19</paraID>
      <start>16</start>
      <end>17</end>
      <status>modified</status>
      <modifiedWord>（</modifiedWord>
      <trackRevisions>false</trackRevisions>
    </reviewItem>
    <reviewItem>
      <errorID>7be1803d-752b-421b-a8f0-fb6cf3b14ba0</errorID>
      <errorWord>[2014]</errorWord>
      <group>L1_Punc</group>
      <groupName>标点问题</groupName>
      <ability>L2_Punc_CN</ability>
      <abilityName>标点符号问题</abilityName>
      <candidateList>
        <item>〔2014〕</item>
      </candidateList>
      <explain/>
      <paraID>137E3A19</paraID>
      <start>25</start>
      <end>31</end>
      <status>modified</status>
      <modifiedWord>〔2014〕</modifiedWord>
      <trackRevisions>false</trackRevisions>
    </reviewItem>
    <reviewItem>
      <errorID>5db6d5d5-5f0f-4482-a8e1-efeb0d831b53</errorID>
      <errorWord>)</errorWord>
      <group>L1_Format</group>
      <groupName>格式问题</groupName>
      <ability>L2_HalfPunc_CN</ability>
      <abilityName>全半角问题</abilityName>
      <candidateList>
        <item>）</item>
      </candidateList>
      <explain>文本全半角错误。</explain>
      <paraID>137E3A19</paraID>
      <start>39</start>
      <end>40</end>
      <status>modified</status>
      <modifiedWord>）</modifiedWord>
      <trackRevisions>false</trackRevisions>
    </reviewItem>
    <reviewItem>
      <errorID>c7720878-28a3-4026-b204-1066961a518c</errorID>
      <errorWord>(</errorWord>
      <group>L1_Format</group>
      <groupName>格式问题</groupName>
      <ability>L2_HalfPunc_CN</ability>
      <abilityName>全半角问题</abilityName>
      <candidateList>
        <item>（</item>
      </candidateList>
      <explain>文本全半角错误。</explain>
      <paraID> 646435B</paraID>
      <start>12</start>
      <end>13</end>
      <status>modified</status>
      <modifiedWord>（</modifiedWord>
      <trackRevisions>false</trackRevisions>
    </reviewItem>
    <reviewItem>
      <errorID>593766c8-355a-47be-b289-cb7f311c22f4</errorID>
      <errorWord>,</errorWord>
      <group>L1_Format</group>
      <groupName>格式问题</groupName>
      <ability>L2_HalfPunc_CN</ability>
      <abilityName>全半角问题</abilityName>
      <candidateList>
        <item>，</item>
      </candidateList>
      <explain>文本全半角错误。</explain>
      <paraID> 646435B</paraID>
      <start>35</start>
      <end>36</end>
      <status>modified</status>
      <modifiedWord>，</modifiedWord>
      <trackRevisions>false</trackRevisions>
    </reviewItem>
    <reviewItem>
      <errorID>f69c0ae8-7c23-4e6a-83b9-277c048d7012</errorID>
      <errorWord>)</errorWord>
      <group>L1_Format</group>
      <groupName>格式问题</groupName>
      <ability>L2_HalfPunc_CN</ability>
      <abilityName>全半角问题</abilityName>
      <candidateList>
        <item>）</item>
      </candidateList>
      <explain>文本全半角错误。</explain>
      <paraID> 646435B</paraID>
      <start>56</start>
      <end>57</end>
      <status>modified</status>
      <modifiedWord>）</modifiedWord>
      <trackRevisions>false</trackRevisions>
    </reviewItem>
    <reviewItem>
      <errorID>afa127ac-1a9e-48d5-af34-4486dca031e6</errorID>
      <errorWord>(</errorWord>
      <group>L1_Format</group>
      <groupName>格式问题</groupName>
      <ability>L2_HalfPunc_CN</ability>
      <abilityName>全半角问题</abilityName>
      <candidateList>
        <item>（</item>
      </candidateList>
      <explain>文本全半角错误。</explain>
      <paraID>7EBD0906</paraID>
      <start>24</start>
      <end>25</end>
      <status>modified</status>
      <modifiedWord>（</modifiedWord>
      <trackRevisions>false</trackRevisions>
    </reviewItem>
    <reviewItem>
      <errorID>7d5f2899-3f30-4b09-8c85-7c134d3a9569</errorID>
      <errorWord>[2017]</errorWord>
      <group>L1_Punc</group>
      <groupName>标点问题</groupName>
      <ability>L2_Punc_CN</ability>
      <abilityName>标点符号问题</abilityName>
      <candidateList>
        <item>〔2017〕</item>
      </candidateList>
      <explain/>
      <paraID>7EBD0906</paraID>
      <start>29</start>
      <end>35</end>
      <status>modified</status>
      <modifiedWord>〔2017〕</modifiedWord>
      <trackRevisions>false</trackRevisions>
    </reviewItem>
    <reviewItem>
      <errorID>df1a76eb-d5db-49bd-a503-aa502c6151de</errorID>
      <errorWord>)</errorWord>
      <group>L1_Format</group>
      <groupName>格式问题</groupName>
      <ability>L2_HalfPunc_CN</ability>
      <abilityName>全半角问题</abilityName>
      <candidateList>
        <item>）</item>
      </candidateList>
      <explain>文本全半角错误。</explain>
      <paraID>7EBD0906</paraID>
      <start>40</start>
      <end>41</end>
      <status>modified</status>
      <modifiedWord>）</modifiedWord>
      <trackRevisions>false</trackRevisions>
    </reviewItem>
    <reviewItem>
      <errorID>d557ff72-afb0-489a-905f-6c3efb3d3842</errorID>
      <errorWord>(</errorWord>
      <group>L1_Format</group>
      <groupName>格式问题</groupName>
      <ability>L2_HalfPunc_CN</ability>
      <abilityName>全半角问题</abilityName>
      <candidateList>
        <item>（</item>
      </candidateList>
      <explain>文本全半角错误。</explain>
      <paraID>68E6F261</paraID>
      <start>18</start>
      <end>19</end>
      <status>modified</status>
      <modifiedWord>（</modifiedWord>
      <trackRevisions>false</trackRevisions>
    </reviewItem>
    <reviewItem>
      <errorID>76a2ed1d-4e8c-4df0-8d46-06d54d90f07a</errorID>
      <errorWord>)</errorWord>
      <group>L1_Format</group>
      <groupName>格式问题</groupName>
      <ability>L2_HalfPunc_CN</ability>
      <abilityName>全半角问题</abilityName>
      <candidateList>
        <item>）</item>
      </candidateList>
      <explain>文本全半角错误。</explain>
      <paraID>68E6F261</paraID>
      <start>33</start>
      <end>34</end>
      <status>modified</status>
      <modifiedWord>）</modifiedWord>
      <trackRevisions>false</trackRevisions>
    </reviewItem>
    <reviewItem>
      <errorID>bf876694-6799-4029-97c1-2d2ce5f50a5c</errorID>
      <errorWord>(</errorWord>
      <group>L1_Format</group>
      <groupName>格式问题</groupName>
      <ability>L2_HalfPunc_CN</ability>
      <abilityName>全半角问题</abilityName>
      <candidateList>
        <item>（</item>
      </candidateList>
      <explain>文本全半角错误。</explain>
      <paraID>3667748A</paraID>
      <start>21</start>
      <end>22</end>
      <status>modified</status>
      <modifiedWord>（</modifiedWord>
      <trackRevisions>false</trackRevisions>
    </reviewItem>
    <reviewItem>
      <errorID>5f8f6964-9d82-4e2d-a09e-86b318dcff68</errorID>
      <errorWord>[2012]</errorWord>
      <group>L1_Punc</group>
      <groupName>标点问题</groupName>
      <ability>L2_Punc_CN</ability>
      <abilityName>标点符号问题</abilityName>
      <candidateList>
        <item>〔2012〕</item>
      </candidateList>
      <explain/>
      <paraID>3667748A</paraID>
      <start>30</start>
      <end>36</end>
      <status>modified</status>
      <modifiedWord>〔2012〕</modifiedWord>
      <trackRevisions>false</trackRevisions>
    </reviewItem>
    <reviewItem>
      <errorID>9c44249a-a89e-47c7-a822-eb907e74c123</errorID>
      <errorWord>)</errorWord>
      <group>L1_Format</group>
      <groupName>格式问题</groupName>
      <ability>L2_HalfPunc_CN</ability>
      <abilityName>全半角问题</abilityName>
      <candidateList>
        <item>）</item>
      </candidateList>
      <explain>文本全半角错误。</explain>
      <paraID>3667748A</paraID>
      <start>44</start>
      <end>45</end>
      <status>modified</status>
      <modifiedWord>）</modifiedWord>
      <trackRevisions>false</trackRevisions>
    </reviewItem>
    <reviewItem>
      <errorID>82e8dd2b-c073-4691-ab5f-0884841fb063</errorID>
      <errorWord>(</errorWord>
      <group>L1_Format</group>
      <groupName>格式问题</groupName>
      <ability>L2_HalfPunc_CN</ability>
      <abilityName>全半角问题</abilityName>
      <candidateList>
        <item>（</item>
      </candidateList>
      <explain>文本全半角错误。</explain>
      <paraID> D90712A</paraID>
      <start>19</start>
      <end>20</end>
      <status>modified</status>
      <modifiedWord>（</modifiedWord>
      <trackRevisions>false</trackRevisions>
    </reviewItem>
    <reviewItem>
      <errorID>de46c953-a844-444f-8d95-e3ce460c05cc</errorID>
      <errorWord>,</errorWord>
      <group>L1_Format</group>
      <groupName>格式问题</groupName>
      <ability>L2_HalfPunc_CN</ability>
      <abilityName>全半角问题</abilityName>
      <candidateList>
        <item>，</item>
      </candidateList>
      <explain>文本全半角错误。</explain>
      <paraID> D90712A</paraID>
      <start>35</start>
      <end>36</end>
      <status>modified</status>
      <modifiedWord>，</modifiedWord>
      <trackRevisions>false</trackRevisions>
    </reviewItem>
    <reviewItem>
      <errorID>3ff51d7e-c9c8-42d0-b299-e284e8580f2f</errorID>
      <errorWord>)</errorWord>
      <group>L1_Format</group>
      <groupName>格式问题</groupName>
      <ability>L2_HalfPunc_CN</ability>
      <abilityName>全半角问题</abilityName>
      <candidateList>
        <item>）</item>
      </candidateList>
      <explain>文本全半角错误。</explain>
      <paraID> D90712A</paraID>
      <start>56</start>
      <end>57</end>
      <status>modified</status>
      <modifiedWord>）</modifiedWord>
      <trackRevisions>false</trackRevisions>
    </reviewItem>
    <reviewItem>
      <errorID>ac613058-1a98-40c6-9ae9-88ac91aae86d</errorID>
      <errorWord>(</errorWord>
      <group>L1_Format</group>
      <groupName>格式问题</groupName>
      <ability>L2_HalfPunc_CN</ability>
      <abilityName>全半角问题</abilityName>
      <candidateList>
        <item>（</item>
      </candidateList>
      <explain>文本全半角错误。</explain>
      <paraID>684E6414</paraID>
      <start>28</start>
      <end>29</end>
      <status>modified</status>
      <modifiedWord>（</modifiedWord>
      <trackRevisions>false</trackRevisions>
    </reviewItem>
    <reviewItem>
      <errorID>36e3e101-3c4b-4974-9c0c-ae258f7b0099</errorID>
      <errorWord>)</errorWord>
      <group>L1_Format</group>
      <groupName>格式问题</groupName>
      <ability>L2_HalfPunc_CN</ability>
      <abilityName>全半角问题</abilityName>
      <candidateList>
        <item>）</item>
      </candidateList>
      <explain>文本全半角错误。</explain>
      <paraID>684E6414</paraID>
      <start>42</start>
      <end>43</end>
      <status>modified</status>
      <modifiedWord>）</modifiedWord>
      <trackRevisions>false</trackRevisions>
    </reviewItem>
    <reviewItem>
      <errorID>6b265ed3-a59c-4394-b021-bb2106cc0f18</errorID>
      <errorWord>(</errorWord>
      <group>L1_Format</group>
      <groupName>格式问题</groupName>
      <ability>L2_HalfPunc_CN</ability>
      <abilityName>全半角问题</abilityName>
      <candidateList>
        <item>（</item>
      </candidateList>
      <explain>文本全半角错误。</explain>
      <paraID>6FF25953</paraID>
      <start>24</start>
      <end>25</end>
      <status>modified</status>
      <modifiedWord>（</modifiedWord>
      <trackRevisions>false</trackRevisions>
    </reviewItem>
    <reviewItem>
      <errorID>4662b0f8-b105-4310-9a22-61040d2bb116</errorID>
      <errorWord>)</errorWord>
      <group>L1_Format</group>
      <groupName>格式问题</groupName>
      <ability>L2_HalfPunc_CN</ability>
      <abilityName>全半角问题</abilityName>
      <candidateList>
        <item>）</item>
      </candidateList>
      <explain>文本全半角错误。</explain>
      <paraID>6FF25953</paraID>
      <start>37</start>
      <end>38</end>
      <status>modified</status>
      <modifiedWord>）</modifiedWord>
      <trackRevisions>false</trackRevisions>
    </reviewItem>
    <reviewItem>
      <errorID>c25ae51c-1996-4f1d-bf2f-5a3a1f6c3e25</errorID>
      <errorWord>(</errorWord>
      <group>L1_Format</group>
      <groupName>格式问题</groupName>
      <ability>L2_HalfPunc_CN</ability>
      <abilityName>全半角问题</abilityName>
      <candidateList>
        <item>（</item>
      </candidateList>
      <explain>文本全半角错误。</explain>
      <paraID> 826EBF3</paraID>
      <start>19</start>
      <end>20</end>
      <status>modified</status>
      <modifiedWord>（</modifiedWord>
      <trackRevisions>false</trackRevisions>
    </reviewItem>
    <reviewItem>
      <errorID>ab02c796-f8a5-48c9-860c-cc98fb2e105e</errorID>
      <errorWord>)</errorWord>
      <group>L1_Format</group>
      <groupName>格式问题</groupName>
      <ability>L2_HalfPunc_CN</ability>
      <abilityName>全半角问题</abilityName>
      <candidateList>
        <item>）</item>
      </candidateList>
      <explain>文本全半角错误。</explain>
      <paraID> 826EBF3</paraID>
      <start>34</start>
      <end>35</end>
      <status>modified</status>
      <modifiedWord>）</modifiedWord>
      <trackRevisions>false</trackRevisions>
    </reviewItem>
    <reviewItem>
      <errorID>72f2bc63-9356-4206-898b-35d1c3fe1710</errorID>
      <errorWord>(</errorWord>
      <group>L1_Format</group>
      <groupName>格式问题</groupName>
      <ability>L2_HalfPunc_CN</ability>
      <abilityName>全半角问题</abilityName>
      <candidateList>
        <item>（</item>
      </candidateList>
      <explain>文本全半角错误。</explain>
      <paraID>4A4E5CAC</paraID>
      <start>20</start>
      <end>21</end>
      <status>modified</status>
      <modifiedWord>（</modifiedWord>
      <trackRevisions>false</trackRevisions>
    </reviewItem>
    <reviewItem>
      <errorID>fd892640-c4ae-4cb8-b39d-6b8088addb50</errorID>
      <errorWord>)</errorWord>
      <group>L1_Format</group>
      <groupName>格式问题</groupName>
      <ability>L2_HalfPunc_CN</ability>
      <abilityName>全半角问题</abilityName>
      <candidateList>
        <item>）</item>
      </candidateList>
      <explain>文本全半角错误。</explain>
      <paraID>4A4E5CAC</paraID>
      <start>32</start>
      <end>33</end>
      <status>modified</status>
      <modifiedWord>）</modifiedWord>
      <trackRevisions>false</trackRevisions>
    </reviewItem>
    <reviewItem>
      <errorID>4989f641-0f0e-44d3-a37e-91a5dff3f008</errorID>
      <errorWord>(</errorWord>
      <group>L1_Format</group>
      <groupName>格式问题</groupName>
      <ability>L2_HalfPunc_CN</ability>
      <abilityName>全半角问题</abilityName>
      <candidateList>
        <item>（</item>
      </candidateList>
      <explain>文本全半角错误。</explain>
      <paraID> ECB87BB</paraID>
      <start>19</start>
      <end>20</end>
      <status>modified</status>
      <modifiedWord>（</modifiedWord>
      <trackRevisions>false</trackRevisions>
    </reviewItem>
    <reviewItem>
      <errorID>6f53ce27-2bc6-4174-bd24-f8ba02b304b1</errorID>
      <errorWord>)</errorWord>
      <group>L1_Format</group>
      <groupName>格式问题</groupName>
      <ability>L2_HalfPunc_CN</ability>
      <abilityName>全半角问题</abilityName>
      <candidateList>
        <item>）</item>
      </candidateList>
      <explain>文本全半角错误。</explain>
      <paraID> ECB87BB</paraID>
      <start>22</start>
      <end>23</end>
      <status>modified</status>
      <modifiedWord>）</modifiedWord>
      <trackRevisions>false</trackRevisions>
    </reviewItem>
    <reviewItem>
      <errorID>66fe7d9c-d70f-4d0e-9c30-a9d1ad5901e0</errorID>
      <errorWord>(</errorWord>
      <group>L1_Format</group>
      <groupName>格式问题</groupName>
      <ability>L2_HalfPunc_CN</ability>
      <abilityName>全半角问题</abilityName>
      <candidateList>
        <item>（</item>
      </candidateList>
      <explain>文本全半角错误。</explain>
      <paraID> ECB87BB</paraID>
      <start>25</start>
      <end>26</end>
      <status>modified</status>
      <modifiedWord>（</modifiedWord>
      <trackRevisions>false</trackRevisions>
    </reviewItem>
    <reviewItem>
      <errorID>ca43e6c4-05a2-4d52-9ad1-8b09c7d7513c</errorID>
      <errorWord>202 1</errorWord>
      <group>L1_Word</group>
      <groupName>字词问题</groupName>
      <ability>L2_Typo</ability>
      <abilityName>字词错误</abilityName>
      <candidateList>
        <item>2021</item>
      </candidateList>
      <explain/>
      <paraID> ECB87BB</paraID>
      <start>31</start>
      <end>35</end>
      <status>modified</status>
      <modifiedWord>2021</modifiedWord>
      <trackRevisions>false</trackRevisions>
    </reviewItem>
    <reviewItem>
      <errorID>8a19d861-955f-40f2-9cee-f47bb2396caa</errorID>
      <errorWord>)</errorWord>
      <group>L1_Format</group>
      <groupName>格式问题</groupName>
      <ability>L2_HalfPunc_CN</ability>
      <abilityName>全半角问题</abilityName>
      <candidateList>
        <item>）</item>
      </candidateList>
      <explain>文本全半角错误。</explain>
      <paraID> ECB87BB</paraID>
      <start>40</start>
      <end>41</end>
      <status>modified</status>
      <modifiedWord>）</modifiedWord>
      <trackRevisions>false</trackRevisions>
    </reviewItem>
    <reviewItem>
      <errorID>b6fe457f-a254-4acc-bc8a-8d70bf6333da</errorID>
      <errorWord>)</errorWord>
      <group>L1_Format</group>
      <groupName>格式问题</groupName>
      <ability>L2_HalfPunc_CN</ability>
      <abilityName>全半角问题</abilityName>
      <candidateList>
        <item>）</item>
      </candidateList>
      <explain>文本全半角错误。</explain>
      <paraID>771A8CA1</paraID>
      <start>17</start>
      <end>18</end>
      <status>modified</status>
      <modifiedWord>）</modifiedWord>
      <trackRevisions>false</trackRevisions>
    </reviewItem>
    <reviewItem>
      <errorID>facbafe3-72e6-49e1-848a-9b610b66796f</errorID>
      <errorWord>)</errorWord>
      <group>L1_Format</group>
      <groupName>格式问题</groupName>
      <ability>L2_HalfPunc_CN</ability>
      <abilityName>全半角问题</abilityName>
      <candidateList>
        <item>）</item>
      </candidateList>
      <explain>文本全半角错误。</explain>
      <paraID>2C2E7B19</paraID>
      <start>31</start>
      <end>32</end>
      <status>modified</status>
      <modifiedWord>）</modifiedWord>
      <trackRevisions>false</trackRevisions>
    </reviewItem>
    <reviewItem>
      <errorID>7aa169c2-654d-457a-993f-4f8c9261eae4</errorID>
      <errorWord>)</errorWord>
      <group>L1_Format</group>
      <groupName>格式问题</groupName>
      <ability>L2_HalfPunc_CN</ability>
      <abilityName>全半角问题</abilityName>
      <candidateList>
        <item>）</item>
      </candidateList>
      <explain>文本全半角错误。</explain>
      <paraID>3653AF2D</paraID>
      <start>35</start>
      <end>36</end>
      <status>modified</status>
      <modifiedWord>）</modifiedWord>
      <trackRevisions>false</trackRevisions>
    </reviewItem>
    <reviewItem>
      <errorID>c0bcc7b4-d08a-4b02-9a1c-0543ba084cbd</errorID>
      <errorWord>)</errorWord>
      <group>L1_Format</group>
      <groupName>格式问题</groupName>
      <ability>L2_HalfPunc_CN</ability>
      <abilityName>全半角问题</abilityName>
      <candidateList>
        <item>）</item>
      </candidateList>
      <explain>文本全半角错误。</explain>
      <paraID>6A8147C2</paraID>
      <start>35</start>
      <end>36</end>
      <status>modified</status>
      <modifiedWord>）</modifiedWord>
      <trackRevisions>false</trackRevisions>
    </reviewItem>
    <reviewItem>
      <errorID>466d2982-8361-41ea-b9a5-15ebeb5ed0ad</errorID>
      <errorWord>)</errorWord>
      <group>L1_Format</group>
      <groupName>格式问题</groupName>
      <ability>L2_HalfPunc_CN</ability>
      <abilityName>全半角问题</abilityName>
      <candidateList>
        <item>）</item>
      </candidateList>
      <explain>文本全半角错误。</explain>
      <paraID>5253BF9E</paraID>
      <start>34</start>
      <end>35</end>
      <status>modified</status>
      <modifiedWord>）</modifiedWord>
      <trackRevisions>false</trackRevisions>
    </reviewItem>
    <reviewItem>
      <errorID>e4767dac-07a4-4fa7-b205-abc4eec97fb3</errorID>
      <errorWord> T8196</errorWord>
      <group>L1_Word</group>
      <groupName>字词问题</groupName>
      <ability>L2_Typo</ability>
      <abilityName>字词错误</abilityName>
      <candidateList>
        <item>T 8196</item>
      </candidateList>
      <explain/>
      <paraID>6DE4AC18</paraID>
      <start>35</start>
      <end>41</end>
      <status>modified</status>
      <modifiedWord>T 8196</modifiedWord>
      <trackRevisions>false</trackRevisions>
    </reviewItem>
    <reviewItem>
      <errorID>d5d49498-c316-40d5-a0f9-664aebf0d822</errorID>
      <errorWord>(</errorWord>
      <group>L1_Format</group>
      <groupName>格式问题</groupName>
      <ability>L2_HalfPunc_CN</ability>
      <abilityName>全半角问题</abilityName>
      <candidateList>
        <item>（</item>
      </candidateList>
      <explain>文本全半角错误。</explain>
      <paraID>4FF96A5E</paraID>
      <start>9</start>
      <end>10</end>
      <status>modified</status>
      <modifiedWord>（</modifiedWord>
      <trackRevisions>false</trackRevisions>
    </reviewItem>
    <reviewItem>
      <errorID>58669758-dbe3-4f6b-8968-0312f34f9eaa</errorID>
      <errorWord>)</errorWord>
      <group>L1_Format</group>
      <groupName>格式问题</groupName>
      <ability>L2_HalfPunc_CN</ability>
      <abilityName>全半角问题</abilityName>
      <candidateList>
        <item>）</item>
      </candidateList>
      <explain>文本全半角错误。</explain>
      <paraID>4FF96A5E</paraID>
      <start>17</start>
      <end>18</end>
      <status>modified</status>
      <modifiedWord>）</modifiedWord>
      <trackRevisions>false</trackRevisions>
    </reviewItem>
    <reviewItem>
      <errorID>d951ef46-e0c3-437a-a0bf-170b53b189d4</errorID>
      <errorWord>)</errorWord>
      <group>L1_Format</group>
      <groupName>格式问题</groupName>
      <ability>L2_HalfPunc_CN</ability>
      <abilityName>全半角问题</abilityName>
      <candidateList>
        <item>）</item>
      </candidateList>
      <explain>文本全半角错误。</explain>
      <paraID>4DC9B4D1</paraID>
      <start>35</start>
      <end>36</end>
      <status>modified</status>
      <modifiedWord>）</modifiedWord>
      <trackRevisions>false</trackRevisions>
    </reviewItem>
    <reviewItem>
      <errorID>0ed82b21-eb91-4e4e-9f71-230f605473ae</errorID>
      <errorWord>:</errorWord>
      <group>L1_Format</group>
      <groupName>格式问题</groupName>
      <ability>L2_HalfPunc_CN</ability>
      <abilityName>全半角问题</abilityName>
      <candidateList>
        <item>：</item>
      </candidateList>
      <explain>文本全半角错误。</explain>
      <paraID>429E5F88</paraID>
      <start>18</start>
      <end>19</end>
      <status>modified</status>
      <modifiedWord>：</modifiedWord>
      <trackRevisions>false</trackRevisions>
    </reviewItem>
    <reviewItem>
      <errorID>5758596c-1a6e-4199-b073-a44b4523f992</errorID>
      <errorWord>其它</errorWord>
      <group>L1_Word</group>
      <groupName>字词问题</groupName>
      <ability>L2_Alias</ability>
      <abilityName>也作/曾用词</abilityName>
      <candidateList>
        <item>其他</item>
      </candidateList>
      <explain>词汇[其它]为不规范表述或旧称，其规范书面表述为[其他]。</explain>
      <paraID>5987E39A</paraID>
      <start>6</start>
      <end>8</end>
      <status>modified</status>
      <modifiedWord>其他</modifiedWord>
      <trackRevisions>false</trackRevisions>
    </reviewItem>
    <reviewItem>
      <errorID>2b8f70dd-2a08-4c2a-a233-d24b6ca3b5c2</errorID>
      <errorWord>,</errorWord>
      <group>L1_Format</group>
      <groupName>格式问题</groupName>
      <ability>L2_HalfPunc_CN</ability>
      <abilityName>全半角问题</abilityName>
      <candidateList>
        <item>，</item>
      </candidateList>
      <explain>文本全半角错误。</explain>
      <paraID>46F1BAAE</paraID>
      <start>85</start>
      <end>86</end>
      <status>modified</status>
      <modifiedWord>，</modifiedWord>
      <trackRevisions>false</trackRevisions>
    </reviewItem>
    <reviewItem>
      <errorID>271ea81c-04f2-4a5c-a5d7-56519020aa13</errorID>
      <errorWord>(</errorWord>
      <group>L1_Format</group>
      <groupName>格式问题</groupName>
      <ability>L2_HalfPunc_CN</ability>
      <abilityName>全半角问题</abilityName>
      <candidateList>
        <item>（</item>
      </candidateList>
      <explain>文本全半角错误。</explain>
      <paraID>764F5A07</paraID>
      <start>35</start>
      <end>36</end>
      <status>modified</status>
      <modifiedWord>（</modifiedWord>
      <trackRevisions>false</trackRevisions>
    </reviewItem>
    <reviewItem>
      <errorID>87cea02f-afd8-43ad-863e-bb54e8cea5b8</errorID>
      <errorWord>)</errorWord>
      <group>L1_Format</group>
      <groupName>格式问题</groupName>
      <ability>L2_HalfPunc_CN</ability>
      <abilityName>全半角问题</abilityName>
      <candidateList>
        <item>）</item>
      </candidateList>
      <explain>文本全半角错误。</explain>
      <paraID>764F5A07</paraID>
      <start>40</start>
      <end>41</end>
      <status>modified</status>
      <modifiedWord>）</modifiedWord>
      <trackRevisions>false</trackRevisions>
    </reviewItem>
    <reviewItem>
      <errorID>86017767-7953-40b3-a551-616287a389c8</errorID>
      <errorWord>(</errorWord>
      <group>L1_Format</group>
      <groupName>格式问题</groupName>
      <ability>L2_HalfPunc_CN</ability>
      <abilityName>全半角问题</abilityName>
      <candidateList>
        <item>（</item>
      </candidateList>
      <explain>文本全半角错误。</explain>
      <paraID>764F5A07</paraID>
      <start>88</start>
      <end>89</end>
      <status>modified</status>
      <modifiedWord>（</modifiedWord>
      <trackRevisions>false</trackRevisions>
    </reviewItem>
    <reviewItem>
      <errorID>0e00879b-a0ff-4f22-a50f-c44fba4da77c</errorID>
      <errorWord>)</errorWord>
      <group>L1_Format</group>
      <groupName>格式问题</groupName>
      <ability>L2_HalfPunc_CN</ability>
      <abilityName>全半角问题</abilityName>
      <candidateList>
        <item>）</item>
      </candidateList>
      <explain>文本全半角错误。</explain>
      <paraID>764F5A07</paraID>
      <start>100</start>
      <end>101</end>
      <status>modified</status>
      <modifiedWord>）</modifiedWord>
      <trackRevisions>false</trackRevisions>
    </reviewItem>
    <reviewItem>
      <errorID>ebc95512-66ed-4206-a0f1-7a6a4b52138d</errorID>
      <errorWord>24 万</errorWord>
      <group>L1_Other</group>
      <groupName>其他问题</groupName>
      <ability>L2_Consistency</ability>
      <abilityName>一致性检查</abilityName>
      <candidateList>
        <item>241589 人</item>
      </candidateList>
      <explain>数字一致性错误，正文3.1.2提及全区常住人口24万，表格统计各行政区合计人口为241589人，表述不一致，统一采用表格合计的精确人口数字</explain>
      <paraID>436B3B00</paraID>
      <start>72</start>
      <end>80</end>
      <status>modified</status>
      <modifiedWord>241589 人</modifiedWord>
      <trackRevisions>false</trackRevisions>
    </reviewItem>
    <reviewItem>
      <errorID>d704eb4b-f0e3-4307-b2c0-b26df93bc24b</errorID>
      <errorWord>(</errorWord>
      <group>L1_Format</group>
      <groupName>格式问题</groupName>
      <ability>L2_HalfPunc_CN</ability>
      <abilityName>全半角问题</abilityName>
      <candidateList>
        <item>（</item>
      </candidateList>
      <explain>文本全半角错误。</explain>
      <paraID>436B3B00</paraID>
      <start>113</start>
      <end>114</end>
      <status>modified</status>
      <modifiedWord>（</modifiedWord>
      <trackRevisions>false</trackRevisions>
    </reviewItem>
    <reviewItem>
      <errorID>170867aa-c3bf-48c8-8191-f7d13df49b8f</errorID>
      <errorWord>)</errorWord>
      <group>L1_Format</group>
      <groupName>格式问题</groupName>
      <ability>L2_HalfPunc_CN</ability>
      <abilityName>全半角问题</abilityName>
      <candidateList>
        <item>）</item>
      </candidateList>
      <explain>文本全半角错误。</explain>
      <paraID>436B3B00</paraID>
      <start>119</start>
      <end>120</end>
      <status>modified</status>
      <modifiedWord>）</modifiedWord>
      <trackRevisions>false</trackRevisions>
    </reviewItem>
    <reviewItem>
      <errorID>d238b1a8-c254-4314-8218-08297a350ff9</errorID>
      <errorWord>(</errorWord>
      <group>L1_Format</group>
      <groupName>格式问题</groupName>
      <ability>L2_HalfPunc_CN</ability>
      <abilityName>全半角问题</abilityName>
      <candidateList>
        <item>（</item>
      </candidateList>
      <explain>文本全半角错误。</explain>
      <paraID>57E66DA5</paraID>
      <start>2</start>
      <end>3</end>
      <status>modified</status>
      <modifiedWord>（</modifiedWord>
      <trackRevisions>false</trackRevisions>
    </reviewItem>
    <reviewItem>
      <errorID>e5f69d0e-9ded-4f79-8bf8-231efe45256c</errorID>
      <errorWord>)</errorWord>
      <group>L1_Format</group>
      <groupName>格式问题</groupName>
      <ability>L2_HalfPunc_CN</ability>
      <abilityName>全半角问题</abilityName>
      <candidateList>
        <item>）</item>
      </candidateList>
      <explain>文本全半角错误。</explain>
      <paraID>57E66DA5</paraID>
      <start>4</start>
      <end>5</end>
      <status>modified</status>
      <modifiedWord>）</modifiedWord>
      <trackRevisions>false</trackRevisions>
    </reviewItem>
    <reviewItem>
      <errorID>9e9763b3-a493-4a62-9a22-9d38ab3267bf</errorID>
      <errorWord>黄石是</errorWord>
      <group>L1_Word</group>
      <groupName>字词问题</groupName>
      <ability>L2_Typo</ability>
      <abilityName>字词错误</abilityName>
      <candidateList>
        <item>黄石</item>
      </candidateList>
      <explain/>
      <paraID>5EA6A775</paraID>
      <start>6</start>
      <end>8</end>
      <status>modified</status>
      <modifiedWord>黄石</modifiedWord>
      <trackRevisions>false</trackRevisions>
    </reviewItem>
    <reviewItem>
      <errorID>a346211c-349e-4409-bd9c-095093c1a68d</errorID>
      <errorWord>，</errorWord>
      <group>L1_Punc</group>
      <groupName>标点问题</groupName>
      <ability>L2_Punc_CN</ability>
      <abilityName>标点符号问题</abilityName>
      <candidateList>
        <item>、</item>
      </candidateList>
      <explain/>
      <paraID>5EA6A775</paraID>
      <start>24</start>
      <end>25</end>
      <status>modified</status>
      <modifiedWord>、</modifiedWord>
      <trackRevisions>false</trackRevisions>
    </reviewItem>
    <reviewItem>
      <errorID>483892b5-f331-4d8c-aff6-09e223598420</errorID>
      <errorWord> </errorWord>
      <group>L1_Punc</group>
      <groupName>标点问题</groupName>
      <ability>L2_Punc_CN</ability>
      <abilityName>标点符号问题</abilityName>
      <candidateList>
        <item/>
      </candidateList>
      <explain>此处空格冗余，建议删除。</explain>
      <paraID>5EA6A775</paraID>
      <start>41</start>
      <end>41</end>
      <status>modified</status>
      <modifiedWord/>
      <trackRevisions>false</trackRevisions>
    </reviewItem>
    <reviewItem>
      <errorID>4cd53a15-34a1-41cc-bbd8-4e318754d4c5</errorID>
      <errorWord> </errorWord>
      <group>L1_Punc</group>
      <groupName>标点问题</groupName>
      <ability>L2_Punc_CN</ability>
      <abilityName>标点符号问题</abilityName>
      <candidateList>
        <item/>
      </candidateList>
      <explain>此处空格冗余，建议删除。</explain>
      <paraID>5EA6A775</paraID>
      <start>42</start>
      <end>42</end>
      <status>modified</status>
      <modifiedWord/>
      <trackRevisions>false</trackRevisions>
    </reviewItem>
    <reviewItem>
      <errorID>0ac9cb9d-1a2c-47b6-af46-d8a08bfa3ecd</errorID>
      <errorWord>，</errorWord>
      <group>L1_Punc</group>
      <groupName>标点问题</groupName>
      <ability>L2_Punc_CN</ability>
      <abilityName>标点符号问题</abilityName>
      <candidateList>
        <item>、</item>
      </candidateList>
      <explain/>
      <paraID>5EA6A775</paraID>
      <start>52</start>
      <end>53</end>
      <status>modified</status>
      <modifiedWord>、</modifiedWord>
      <trackRevisions>false</trackRevisions>
    </reviewItem>
    <reviewItem>
      <errorID>56d2a4b9-5146-4c18-b99e-1ee1e98c982f</errorID>
      <errorWord>(</errorWord>
      <group>L1_Format</group>
      <groupName>格式问题</groupName>
      <ability>L2_HalfPunc_CN</ability>
      <abilityName>全半角问题</abilityName>
      <candidateList>
        <item>（</item>
      </candidateList>
      <explain>文本全半角错误。</explain>
      <paraID>10940057</paraID>
      <start>120</start>
      <end>121</end>
      <status>modified</status>
      <modifiedWord>（</modifiedWord>
      <trackRevisions>false</trackRevisions>
    </reviewItem>
    <reviewItem>
      <errorID>48eb604f-7b51-48ac-9011-147c32eac33d</errorID>
      <errorWord>)</errorWord>
      <group>L1_Format</group>
      <groupName>格式问题</groupName>
      <ability>L2_HalfPunc_CN</ability>
      <abilityName>全半角问题</abilityName>
      <candidateList>
        <item>）</item>
      </candidateList>
      <explain>文本全半角错误。</explain>
      <paraID>10940057</paraID>
      <start>123</start>
      <end>124</end>
      <status>modified</status>
      <modifiedWord>）</modifiedWord>
      <trackRevisions>false</trackRevisions>
    </reviewItem>
    <reviewItem>
      <errorID>18cf5cc0-8e3c-429f-8bf3-ffa922fe70a1</errorID>
      <errorWord>)</errorWord>
      <group>L1_Format</group>
      <groupName>格式问题</groupName>
      <ability>L2_HalfPunc_CN</ability>
      <abilityName>全半角问题</abilityName>
      <candidateList>
        <item>）</item>
      </candidateList>
      <explain>文本全半角错误。</explain>
      <paraID>10940057</paraID>
      <start>143</start>
      <end>144</end>
      <status>modified</status>
      <modifiedWord>）</modifiedWord>
      <trackRevisions>false</trackRevisions>
    </reviewItem>
    <reviewItem>
      <errorID>d2aabf7d-b6af-497a-88f8-71d404eff5d6</errorID>
      <errorWord>,</errorWord>
      <group>L1_Format</group>
      <groupName>格式问题</groupName>
      <ability>L2_HalfPunc_CN</ability>
      <abilityName>全半角问题</abilityName>
      <candidateList>
        <item>，</item>
      </candidateList>
      <explain>文本全半角错误。</explain>
      <paraID>10940057</paraID>
      <start>166</start>
      <end>167</end>
      <status>modified</status>
      <modifiedWord>，</modifiedWord>
      <trackRevisions>false</trackRevisions>
    </reviewItem>
    <reviewItem>
      <errorID>2bfb9c2a-d938-49c0-976f-9990e72e3108</errorID>
      <errorWord>年平均降水量</errorWord>
      <group>L1_Word</group>
      <groupName>字词问题</groupName>
      <ability>L2_Alias</ability>
      <abilityName>也作/曾用词</abilityName>
      <candidateList>
        <item>平均年降水量</item>
      </candidateList>
      <explain>词汇[年平均降水量]为不规范表述或旧称，其规范书面表述为[平均年降水量]。</explain>
      <paraID>10940057</paraID>
      <start>167</start>
      <end>173</end>
      <status>modified</status>
      <modifiedWord>平均年降水量</modifiedWord>
      <trackRevisions>false</trackRevisions>
    </reviewItem>
    <reviewItem>
      <errorID>e111456a-3a49-46e6-a321-7a02e791c63b</errorID>
      <errorWord>(</errorWord>
      <group>L1_Format</group>
      <groupName>格式问题</groupName>
      <ability>L2_HalfPunc_CN</ability>
      <abilityName>全半角问题</abilityName>
      <candidateList>
        <item>（</item>
      </candidateList>
      <explain>文本全半角错误。</explain>
      <paraID>6753E3D1</paraID>
      <start>7</start>
      <end>8</end>
      <status>modified</status>
      <modifiedWord>（</modifiedWord>
      <trackRevisions>false</trackRevisions>
    </reviewItem>
    <reviewItem>
      <errorID>2612859f-c48a-44b9-807c-68b060ac64e5</errorID>
      <errorWord>)</errorWord>
      <group>L1_Format</group>
      <groupName>格式问题</groupName>
      <ability>L2_HalfPunc_CN</ability>
      <abilityName>全半角问题</abilityName>
      <candidateList>
        <item>）</item>
      </candidateList>
      <explain>文本全半角错误。</explain>
      <paraID>6753E3D1</paraID>
      <start>11</start>
      <end>12</end>
      <status>modified</status>
      <modifiedWord>）</modifiedWord>
      <trackRevisions>false</trackRevisions>
    </reviewItem>
    <reviewItem>
      <errorID>f63c2af7-8ec6-48ff-974e-0e1edd27bb32</errorID>
      <errorWord>∘ </errorWord>
      <group>L1_Word</group>
      <groupName>字词问题</groupName>
      <ability>L2_Typo</ability>
      <abilityName>字词错误</abilityName>
      <candidateList>
        <item>°</item>
      </candidateList>
      <explain/>
      <paraID>4202CD9D</paraID>
      <start>13</start>
      <end>14</end>
      <status>modified</status>
      <modifiedWord>°</modifiedWord>
      <trackRevisions>false</trackRevisions>
    </reviewItem>
    <reviewItem>
      <errorID>bf3abfe5-1f02-47bb-9cdf-7891e78489dd</errorID>
      <errorWord>` </errorWord>
      <group>L1_Punc</group>
      <groupName>标点问题</groupName>
      <ability>L2_Punc_CN</ability>
      <abilityName>标点符号问题</abilityName>
      <candidateList>
        <item>~</item>
      </candidateList>
      <explain/>
      <paraID>4202CD9D</paraID>
      <start>17</start>
      <end>18</end>
      <status>modified</status>
      <modifiedWord>~</modifiedWord>
      <trackRevisions>false</trackRevisions>
    </reviewItem>
    <reviewItem>
      <errorID>9a90dd52-d4f8-4b30-acc6-f6bbaf05b6a1</errorID>
      <errorWord>∘ </errorWord>
      <group>L1_Word</group>
      <groupName>字词问题</groupName>
      <ability>L2_Typo</ability>
      <abilityName>字词错误</abilityName>
      <candidateList>
        <item>°</item>
      </candidateList>
      <explain/>
      <paraID>4202CD9D</paraID>
      <start>21</start>
      <end>22</end>
      <status>modified</status>
      <modifiedWord>°</modifiedWord>
      <trackRevisions>false</trackRevisions>
    </reviewItem>
    <reviewItem>
      <errorID>858c974f-4b77-4ba3-82a8-ff1eddab5ed4</errorID>
      <errorWord>,  北纬 3 0   </errorWord>
      <group>L1_Grammar</group>
      <groupName>语法问题</groupName>
      <ability>L2_Grammar</ability>
      <abilityName>语法错误</abilityName>
      <candidateList>
        <item>，北纬</item>
      </candidateList>
      <explain/>
      <paraID>4202CD9D</paraID>
      <start>25</start>
      <end>28</end>
      <status>modified</status>
      <modifiedWord>，北纬</modifiedWord>
      <trackRevisions>false</trackRevisions>
    </reviewItem>
    <reviewItem>
      <errorID>78f16945-5275-482d-b761-01b283e53d1f</errorID>
      <errorWord>1 2</errorWord>
      <group>L1_Grammar</group>
      <groupName>语法问题</groupName>
      <ability>L2_Grammar</ability>
      <abilityName>语法错误</abilityName>
      <candidateList>
        <item>30°12</item>
      </candidateList>
      <explain/>
      <paraID>4202CD9D</paraID>
      <start>29</start>
      <end>34</end>
      <status>modified</status>
      <modifiedWord>30°12</modifiedWord>
      <trackRevisions>false</trackRevisions>
    </reviewItem>
    <reviewItem>
      <errorID>ad1fcbf2-3bfb-4af1-b235-b7f5487046db</errorID>
      <errorWord> ′</errorWord>
      <group>L1_Word</group>
      <groupName>字词问题</groupName>
      <ability>L2_Typo</ability>
      <abilityName>字词错误</abilityName>
      <candidateList>
        <item>'。</item>
      </candidateList>
      <explain/>
      <paraID>4202CD9D</paraID>
      <start>43</start>
      <end>45</end>
      <status>modified</status>
      <modifiedWord>'。</modifiedWord>
      <trackRevisions>false</trackRevisions>
    </reviewItem>
    <reviewItem>
      <errorID>9d91d793-8ff5-4f7b-86e2-872a93b542e8</errorID>
      <errorWord>之间，地处</errorWord>
      <group>L1_Grammar</group>
      <groupName>语法问题</groupName>
      <ability>L2_Grammar</ability>
      <abilityName>语法错误</abilityName>
      <candidateList>
        <item>地处</item>
      </candidateList>
      <explain/>
      <paraID>54197106</paraID>
      <start>0</start>
      <end>2</end>
      <status>modified</status>
      <modifiedWord>地处</modifiedWord>
      <trackRevisions>false</trackRevisions>
    </reviewItem>
    <reviewItem>
      <errorID>c38b2430-25a0-49d8-a074-35c10dc45071</errorID>
      <errorWord> : </errorWord>
      <group>L1_Punc</group>
      <groupName>标点问题</groupName>
      <ability>L2_Punc_CN</ability>
      <abilityName>标点符号问题</abilityName>
      <candidateList>
        <item>：</item>
      </candidateList>
      <explain/>
      <paraID>65150873</paraID>
      <start>33</start>
      <end>34</end>
      <status>modified</status>
      <modifiedWord>：</modifiedWord>
      <trackRevisions>false</trackRevisions>
    </reviewItem>
    <reviewItem>
      <errorID>a16c3d66-808e-4fc2-a27d-ae2409f72f23</errorID>
      <errorWord>, </errorWord>
      <group>L1_Punc</group>
      <groupName>标点问题</groupName>
      <ability>L2_Punc_CN</ability>
      <abilityName>标点符号问题</abilityName>
      <candidateList>
        <item>，</item>
      </candidateList>
      <explain/>
      <paraID>65150873</paraID>
      <start>46</start>
      <end>47</end>
      <status>modified</status>
      <modifiedWord>，</modifiedWord>
      <trackRevisions>false</trackRevisions>
    </reviewItem>
    <reviewItem>
      <errorID>26bf322c-edb2-4328-b8eb-8b3acf9929fc</errorID>
      <errorWord>, </errorWord>
      <group>L1_Punc</group>
      <groupName>标点问题</groupName>
      <ability>L2_Punc_CN</ability>
      <abilityName>标点符号问题</abilityName>
      <candidateList>
        <item>，</item>
      </candidateList>
      <explain/>
      <paraID>16A0B079</paraID>
      <start>5</start>
      <end>6</end>
      <status>modified</status>
      <modifiedWord>，</modifiedWord>
      <trackRevisions>false</trackRevisions>
    </reviewItem>
    <reviewItem>
      <errorID>255b0bad-99cc-4da6-916b-41655734c118</errorID>
      <errorWord> </errorWord>
      <group>L1_Punc</group>
      <groupName>标点问题</groupName>
      <ability>L2_Punc_CN</ability>
      <abilityName>标点符号问题</abilityName>
      <candidateList>
        <item/>
      </candidateList>
      <explain>此处空格冗余，建议删除。</explain>
      <paraID>16A0B079</paraID>
      <start>19</start>
      <end>19</end>
      <status>modified</status>
      <modifiedWord/>
      <trackRevisions>false</trackRevisions>
    </reviewItem>
    <reviewItem>
      <errorID>d8572a81-2309-4a30-a7e6-bd5880c0350f</errorID>
      <errorWord>  , </errorWord>
      <group>L1_Punc</group>
      <groupName>标点问题</groupName>
      <ability>L2_Punc_CN</ability>
      <abilityName>标点符号问题</abilityName>
      <candidateList>
        <item>，</item>
      </candidateList>
      <explain/>
      <paraID>16A0B079</paraID>
      <start>29</start>
      <end>30</end>
      <status>modified</status>
      <modifiedWord>，</modifiedWord>
      <trackRevisions>false</trackRevisions>
    </reviewItem>
    <reviewItem>
      <errorID>b972404a-9fd6-4347-b3b2-7200664f86d5</errorID>
      <errorWord>'</errorWord>
      <group>L1_Format</group>
      <groupName>格式问题</groupName>
      <ability>L2_HalfPunc_CN</ability>
      <abilityName>全半角问题</abilityName>
      <candidateList/>
      <explain>文本全半角错误。</explain>
      <paraID>16A0B079</paraID>
      <start>51</start>
      <end>52</end>
      <status>unmodified</status>
      <modifiedWord/>
      <trackRevisions>false</trackRevisions>
    </reviewItem>
    <reviewItem>
      <errorID>11120e7c-36bd-442f-a7ab-a2aeed522d11</errorID>
      <errorWord> ’</errorWord>
      <group>L1_Punc</group>
      <groupName>标点问题</groupName>
      <ability>L2_Punc_CN</ability>
      <abilityName>标点符号问题</abilityName>
      <candidateList>
        <item>'</item>
      </candidateList>
      <explain/>
      <paraID> E3E0C5B</paraID>
      <start>17</start>
      <end>18</end>
      <status>modified</status>
      <modifiedWord>'</modifiedWord>
      <trackRevisions>false</trackRevisions>
    </reviewItem>
    <reviewItem>
      <errorID>3feced96-55dc-4085-978d-fa1ae0f6d4b5</errorID>
      <errorWord> ’ , </errorWord>
      <group>L1_Punc</group>
      <groupName>标点问题</groupName>
      <ability>L2_Punc_CN</ability>
      <abilityName>标点符号问题</abilityName>
      <candidateList>
        <item>'，</item>
      </candidateList>
      <explain/>
      <paraID> E3E0C5B</paraID>
      <start>27</start>
      <end>29</end>
      <status>modified</status>
      <modifiedWord>'，</modifiedWord>
      <trackRevisions>false</trackRevisions>
    </reviewItem>
    <reviewItem>
      <errorID>f889c1c7-db6a-4fb3-9a28-b444c52119ca</errorID>
      <errorWord> ’</errorWord>
      <group>L1_Punc</group>
      <groupName>标点问题</groupName>
      <ability>L2_Punc_CN</ability>
      <abilityName>标点符号问题</abilityName>
      <candidateList>
        <item>'</item>
      </candidateList>
      <explain/>
      <paraID> E3E0C5B</paraID>
      <start>40</start>
      <end>41</end>
      <status>modified</status>
      <modifiedWord>'</modifiedWord>
      <trackRevisions>false</trackRevisions>
    </reviewItem>
    <reviewItem>
      <errorID>3b229b05-6995-4c4b-8e45-e0e2abe1686c</errorID>
      <errorWord> ′</errorWord>
      <group>L1_Word</group>
      <groupName>字词问题</groupName>
      <ability>L2_Typo</ability>
      <abilityName>字词错误</abilityName>
      <candidateList>
        <item>'</item>
      </candidateList>
      <explain/>
      <paraID> E3E0C5B</paraID>
      <start>50</start>
      <end>51</end>
      <status>modified</status>
      <modifiedWord>'</modifiedWord>
      <trackRevisions>false</trackRevisions>
    </reviewItem>
    <reviewItem>
      <errorID>99fb291d-f512-41a7-bc3c-ff5bada41b80</errorID>
      <errorWord>', </errorWord>
      <group>L1_Punc</group>
      <groupName>标点问题</groupName>
      <ability>L2_Punc_CN</ability>
      <abilityName>标点符号问题</abilityName>
      <candidateList>
        <item>"，</item>
      </candidateList>
      <explain/>
      <paraID>4D061689</paraID>
      <start>33</start>
      <end>35</end>
      <status>modified</status>
      <modifiedWord>"，</modifiedWord>
      <trackRevisions>false</trackRevisions>
    </reviewItem>
    <reviewItem>
      <errorID>346c8142-cd55-4a09-9889-d620f70874bc</errorID>
      <errorWord>~30  </errorWord>
      <group>L1_Word</group>
      <groupName>字词问题</groupName>
      <ability>L2_Typo</ability>
      <abilityName>字词错误</abilityName>
      <candidateList>
        <item> ~30°</item>
      </candidateList>
      <explain/>
      <paraID>34D235E7</paraID>
      <start>3</start>
      <end>8</end>
      <status>modified</status>
      <modifiedWord> ~30°</modifiedWord>
      <trackRevisions>false</trackRevisions>
    </reviewItem>
    <reviewItem>
      <errorID>c68fd7e9-8269-4d27-9696-712ff37f6403</errorID>
      <errorWord>"</errorWord>
      <group>L1_Format</group>
      <groupName>格式问题</groupName>
      <ability>L2_HalfPunc_CN</ability>
      <abilityName>全半角问题</abilityName>
      <candidateList>
        <item>”</item>
      </candidateList>
      <explain>文本全半角错误。</explain>
      <paraID>34D235E7</paraID>
      <start>13</start>
      <end>14</end>
      <status>modified</status>
      <modifiedWord>”</modifiedWord>
      <trackRevisions>false</trackRevisions>
    </reviewItem>
    <reviewItem>
      <errorID>0b1039ef-4b32-4040-aa83-98354e4410b7</errorID>
      <errorWord>420 202070000</errorWord>
      <group>L1_Word</group>
      <groupName>字词问题</groupName>
      <ability>L2_Typo</ability>
      <abilityName>字词错误</abilityName>
      <candidateList>
        <item>420202007000</item>
      </candidateList>
      <explain/>
      <paraID>27676245</paraID>
      <start>62</start>
      <end>74</end>
      <status>modified</status>
      <modifiedWord>420202007000</modifiedWord>
      <trackRevisions>false</trackRevisions>
    </reviewItem>
    <reviewItem>
      <errorID>4981e125-3d34-42aa-8a9e-3bc887edaf62</errorID>
      <errorWord>(</errorWord>
      <group>L1_Format</group>
      <groupName>格式问题</groupName>
      <ability>L2_HalfPunc_CN</ability>
      <abilityName>全半角问题</abilityName>
      <candidateList>
        <item>（</item>
      </candidateList>
      <explain>文本全半角错误。</explain>
      <paraID> AFBE8FA</paraID>
      <start>43</start>
      <end>44</end>
      <status>modified</status>
      <modifiedWord>（</modifiedWord>
      <trackRevisions>false</trackRevisions>
    </reviewItem>
    <reviewItem>
      <errorID>68804abc-6d78-4993-9409-c19dbba5e313</errorID>
      <errorWord>)</errorWord>
      <group>L1_Format</group>
      <groupName>格式问题</groupName>
      <ability>L2_HalfPunc_CN</ability>
      <abilityName>全半角问题</abilityName>
      <candidateList>
        <item>）</item>
      </candidateList>
      <explain>文本全半角错误。</explain>
      <paraID> AFBE8FA</paraID>
      <start>69</start>
      <end>70</end>
      <status>modified</status>
      <modifiedWord>）</modifiedWord>
      <trackRevisions>false</trackRevisions>
    </reviewItem>
    <reviewItem>
      <errorID>38d8764e-d4d3-4f6f-80ee-a6c286b551b4</errorID>
      <errorWord>截止</errorWord>
      <group>L1_Word</group>
      <groupName>字词问题</groupName>
      <ability>L2_Typo</ability>
      <abilityName>字词错误</abilityName>
      <candidateList>
        <item>截至</item>
      </candidateList>
      <explain/>
      <paraID>65A231C7</paraID>
      <start>0</start>
      <end>2</end>
      <status>modified</status>
      <modifiedWord>截至</modifiedWord>
      <trackRevisions>false</trackRevisions>
    </reviewItem>
    <reviewItem>
      <errorID>18f3b0e6-4f3d-4e96-b0e4-0221338981b4</errorID>
      <errorWord>(其中，轻工企业 35 家、商贸企业 24 家)</errorWord>
      <group>L1_Punc</group>
      <groupName>标点问题</groupName>
      <ability>L2_Punc_CN</ability>
      <abilityName>标点符号问题</abilityName>
      <candidateList>
        <item>（其中，轻工企业 35 家、商贸企业 24 家）</item>
      </candidateList>
      <explain/>
      <paraID>65A231C7</paraID>
      <start>47</start>
      <end>71</end>
      <status>modified</status>
      <modifiedWord>（其中，轻工企业 35 家、商贸企业 24 家）</modifiedWord>
      <trackRevisions>false</trackRevisions>
    </reviewItem>
    <reviewItem>
      <errorID>2976a73e-d7aa-4fbf-b394-09cc18fad914</errorID>
      <errorWord>(</errorWord>
      <group>L1_Format</group>
      <groupName>格式问题</groupName>
      <ability>L2_HalfPunc_CN</ability>
      <abilityName>全半角问题</abilityName>
      <candidateList>
        <item>（</item>
      </candidateList>
      <explain>文本全半角错误。</explain>
      <paraID> 6AA704F</paraID>
      <start>15</start>
      <end>16</end>
      <status>modified</status>
      <modifiedWord>（</modifiedWord>
      <trackRevisions>false</trackRevisions>
    </reviewItem>
    <reviewItem>
      <errorID>02e215f7-1dbd-4234-959e-69373669146c</errorID>
      <errorWord>)</errorWord>
      <group>L1_Format</group>
      <groupName>格式问题</groupName>
      <ability>L2_HalfPunc_CN</ability>
      <abilityName>全半角问题</abilityName>
      <candidateList>
        <item>）</item>
      </candidateList>
      <explain>文本全半角错误。</explain>
      <paraID> 6AA704F</paraID>
      <start>45</start>
      <end>46</end>
      <status>modified</status>
      <modifiedWord>）</modifiedWord>
      <trackRevisions>false</trackRevisions>
    </reviewItem>
    <reviewItem>
      <errorID>080a9b8e-3906-4f5d-bf76-67993fa6cdcf</errorID>
      <errorWord>  </errorWord>
      <group>L1_Punc</group>
      <groupName>标点问题</groupName>
      <ability>L2_Punc_CN</ability>
      <abilityName>标点符号问题</abilityName>
      <candidateList>
        <item/>
      </candidateList>
      <explain>此处空格冗余，建议删除。</explain>
      <paraID>414469A2</paraID>
      <start>9</start>
      <end>9</end>
      <status>modified</status>
      <modifiedWord/>
      <trackRevisions>false</trackRevisions>
    </reviewItem>
    <reviewItem>
      <errorID>afbba023-bda9-4bde-bfa7-b965bb412cd8</errorID>
      <errorWord> </errorWord>
      <group>L1_Punc</group>
      <groupName>标点问题</groupName>
      <ability>L2_Punc_CN</ability>
      <abilityName>标点符号问题</abilityName>
      <candidateList>
        <item/>
      </candidateList>
      <explain>此处空格冗余，建议删除。</explain>
      <paraID>44DAC8E7</paraID>
      <start>64</start>
      <end>64</end>
      <status>modified</status>
      <modifiedWord/>
      <trackRevisions>false</trackRevisions>
    </reviewItem>
    <reviewItem>
      <errorID>e9051b84-8338-4e55-bd8c-78203ad3405c</errorID>
      <errorWord>在遇到</errorWord>
      <group>L1_Grammar</group>
      <groupName>语法问题</groupName>
      <ability>L2_Grammar</ability>
      <abilityName>语法错误</abilityName>
      <candidateList>
        <item>在</item>
      </candidateList>
      <explain/>
      <paraID>44DAC8E7</paraID>
      <start>89</start>
      <end>90</end>
      <status>modified</status>
      <modifiedWord>在</modifiedWord>
      <trackRevisions>false</trackRevisions>
    </reviewItem>
    <reviewItem>
      <errorID>775251f1-6ea6-4d4d-b155-57c6b5d06906</errorID>
      <errorWord>(</errorWord>
      <group>L1_Format</group>
      <groupName>格式问题</groupName>
      <ability>L2_HalfPunc_CN</ability>
      <abilityName>全半角问题</abilityName>
      <candidateList>
        <item>（</item>
      </candidateList>
      <explain>文本全半角错误。</explain>
      <paraID>722ECDD1</paraID>
      <start>2</start>
      <end>3</end>
      <status>modified</status>
      <modifiedWord>（</modifiedWord>
      <trackRevisions>false</trackRevisions>
    </reviewItem>
    <reviewItem>
      <errorID>848a98c4-2115-44b8-ac2e-9842b118c305</errorID>
      <errorWord>)</errorWord>
      <group>L1_Format</group>
      <groupName>格式问题</groupName>
      <ability>L2_HalfPunc_CN</ability>
      <abilityName>全半角问题</abilityName>
      <candidateList>
        <item>）</item>
      </candidateList>
      <explain>文本全半角错误。</explain>
      <paraID>722ECDD1</paraID>
      <start>4</start>
      <end>5</end>
      <status>modified</status>
      <modifiedWord>）</modifiedWord>
      <trackRevisions>false</trackRevisions>
    </reviewItem>
    <reviewItem>
      <errorID>52293f57-bb48-4b92-af08-005d63584274</errorID>
      <errorWord>(</errorWord>
      <group>L1_Format</group>
      <groupName>格式问题</groupName>
      <ability>L2_HalfPunc_CN</ability>
      <abilityName>全半角问题</abilityName>
      <candidateList>
        <item>（</item>
      </candidateList>
      <explain>文本全半角错误。</explain>
      <paraID>722ECDD1</paraID>
      <start>27</start>
      <end>28</end>
      <status>modified</status>
      <modifiedWord>（</modifiedWord>
      <trackRevisions>false</trackRevisions>
    </reviewItem>
    <reviewItem>
      <errorID>6c06267f-d428-42c9-af74-c27d9d4a116a</errorID>
      <errorWord>)</errorWord>
      <group>L1_Format</group>
      <groupName>格式问题</groupName>
      <ability>L2_HalfPunc_CN</ability>
      <abilityName>全半角问题</abilityName>
      <candidateList>
        <item>）</item>
      </candidateList>
      <explain>文本全半角错误。</explain>
      <paraID>722ECDD1</paraID>
      <start>29</start>
      <end>30</end>
      <status>modified</status>
      <modifiedWord>）</modifiedWord>
      <trackRevisions>false</trackRevisions>
    </reviewItem>
    <reviewItem>
      <errorID>756149c1-b6c4-4220-985c-d8f0c7169762</errorID>
      <errorWord>消防水</errorWord>
      <group>L1_Word</group>
      <groupName>字词问题</groupName>
      <ability>L2_Typo</ability>
      <abilityName>字词错误</abilityName>
      <candidateList>
        <item>消防</item>
      </candidateList>
      <explain/>
      <paraID>65039CD4</paraID>
      <start>49</start>
      <end>51</end>
      <status>modified</status>
      <modifiedWord>消防</modifiedWord>
      <trackRevisions>false</trackRevisions>
    </reviewItem>
    <reviewItem>
      <errorID>6a8d7ea5-73b9-49ae-a980-00c0a84685eb</errorID>
      <errorWord> </errorWord>
      <group>L1_Punc</group>
      <groupName>标点问题</groupName>
      <ability>L2_Punc_CN</ability>
      <abilityName>标点符号问题</abilityName>
      <candidateList>
        <item/>
      </candidateList>
      <explain>此处空格冗余，建议删除。</explain>
      <paraID>57F26C04</paraID>
      <start>35</start>
      <end>35</end>
      <status>modified</status>
      <modifiedWord/>
      <trackRevisions>false</trackRevisions>
    </reviewItem>
    <reviewItem>
      <errorID>ca197e38-4410-4c5c-989e-027613ac282d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57F26C04</paraID>
      <start>89</start>
      <end>91</end>
      <status>modified</status>
      <modifiedWord>涉及</modifiedWord>
      <trackRevisions>false</trackRevisions>
    </reviewItem>
    <reviewItem>
      <errorID>23b68e79-dcbf-48d5-8aff-4edd9b1f145e</errorID>
      <errorWord>(</errorWord>
      <group>L1_Format</group>
      <groupName>格式问题</groupName>
      <ability>L2_HalfPunc_CN</ability>
      <abilityName>全半角问题</abilityName>
      <candidateList>
        <item>（</item>
      </candidateList>
      <explain>文本全半角错误。</explain>
      <paraID>422C1A28</paraID>
      <start>11</start>
      <end>12</end>
      <status>modified</status>
      <modifiedWord>（</modifiedWord>
      <trackRevisions>false</trackRevisions>
    </reviewItem>
    <reviewItem>
      <errorID>848530ec-1db9-44e0-bf80-011d9ddb194d</errorID>
      <errorWord>)</errorWord>
      <group>L1_Format</group>
      <groupName>格式问题</groupName>
      <ability>L2_HalfPunc_CN</ability>
      <abilityName>全半角问题</abilityName>
      <candidateList>
        <item>）</item>
      </candidateList>
      <explain>文本全半角错误。</explain>
      <paraID>422C1A28</paraID>
      <start>29</start>
      <end>30</end>
      <status>modified</status>
      <modifiedWord>）</modifiedWord>
      <trackRevisions>false</trackRevisions>
    </reviewItem>
    <reviewItem>
      <errorID>6184b440-0070-422a-9e37-79d603a3095f</errorID>
      <errorWord>安全意思</errorWord>
      <group>L1_Word</group>
      <groupName>字词问题</groupName>
      <ability>L2_Typo</ability>
      <abilityName>字词错误</abilityName>
      <candidateList>
        <item>安全意识</item>
      </candidateList>
      <explain/>
      <paraID>661237BE</paraID>
      <start>70</start>
      <end>74</end>
      <status>modified</status>
      <modifiedWord>安全意识</modifiedWord>
      <trackRevisions>false</trackRevisions>
    </reviewItem>
    <reviewItem>
      <errorID>4b5c5cea-a5cc-4d68-843b-471dc4f3755b</errorID>
      <errorWord>伤亡事故发生</errorWord>
      <group>L1_Grammar</group>
      <groupName>语法问题</groupName>
      <ability>L2_Grammar</ability>
      <abilityName>语法错误</abilityName>
      <candidateList>
        <item>伤亡事故</item>
      </candidateList>
      <explain/>
      <paraID>661237BE</paraID>
      <start>90</start>
      <end>94</end>
      <status>modified</status>
      <modifiedWord>伤亡事故</modifiedWord>
      <trackRevisions>false</trackRevisions>
    </reviewItem>
    <reviewItem>
      <errorID>33d53445-b72a-43b9-b562-92956418c34b</errorID>
      <errorWord> </errorWord>
      <group>L1_Punc</group>
      <groupName>标点问题</groupName>
      <ability>L2_Punc_CN</ability>
      <abilityName>标点符号问题</abilityName>
      <candidateList>
        <item/>
      </candidateList>
      <explain>此处空格冗余，建议删除。</explain>
      <paraID>59CBA2F7</paraID>
      <start>25</start>
      <end>25</end>
      <status>modified</status>
      <modifiedWord/>
      <trackRevisions>false</trackRevisions>
    </reviewItem>
    <reviewItem>
      <errorID>1722bd3f-02d6-47e8-b3e5-34ba92a52462</errorID>
      <errorWord>，其次</errorWord>
      <group>L1_Word</group>
      <groupName>字词问题</groupName>
      <ability>L2_Typo</ability>
      <abilityName>字词错误</abilityName>
      <candidateList>
        <item>。其次，</item>
      </candidateList>
      <explain/>
      <paraID>5C4D355D</paraID>
      <start>23</start>
      <end>27</end>
      <status>modified</status>
      <modifiedWord>。其次，</modifiedWord>
      <trackRevisions>false</trackRevisions>
    </reviewItem>
    <reviewItem>
      <errorID>bd197da3-1c9b-4c19-9d83-bd7a8360a483</errorID>
      <errorWord>疫情防疫</errorWord>
      <group>L1_Word</group>
      <groupName>字词问题</groupName>
      <ability>L2_Typo</ability>
      <abilityName>字词错误</abilityName>
      <candidateList>
        <item>疫情防控</item>
      </candidateList>
      <explain/>
      <paraID> 1B28535</paraID>
      <start>10</start>
      <end>14</end>
      <status>modified</status>
      <modifiedWord>疫情防控</modifiedWord>
      <trackRevisions>false</trackRevisions>
    </reviewItem>
    <reviewItem>
      <errorID>221dd561-73d3-4cad-ac4e-a7b1a858fbd5</errorID>
      <errorWord>疫情防疫</errorWord>
      <group>L1_Word</group>
      <groupName>字词问题</groupName>
      <ability>L2_Typo</ability>
      <abilityName>字词错误</abilityName>
      <candidateList>
        <item>疫情防控</item>
      </candidateList>
      <explain/>
      <paraID> 1B28535</paraID>
      <start>52</start>
      <end>56</end>
      <status>modified</status>
      <modifiedWord>疫情防控</modifiedWord>
      <trackRevisions>false</trackRevisions>
    </reviewItem>
    <reviewItem>
      <errorID>dd537aef-fd24-4879-89c7-299bb14c9907</errorID>
      <errorWord> </errorWord>
      <group>L1_Punc</group>
      <groupName>标点问题</groupName>
      <ability>L2_Punc_CN</ability>
      <abilityName>标点符号问题</abilityName>
      <candidateList>
        <item/>
      </candidateList>
      <explain>此处空格冗余，建议删除。</explain>
      <paraID>27DCD38F</paraID>
      <start>10</start>
      <end>10</end>
      <status>modified</status>
      <modifiedWord/>
      <trackRevisions>false</trackRevisions>
    </reviewItem>
    <reviewItem>
      <errorID>dde035f2-fd4c-4794-a06b-4e947f4afcd2</errorID>
      <errorWord>，</errorWord>
      <group>L1_Punc</group>
      <groupName>标点问题</groupName>
      <ability>L2_Punc_CN</ability>
      <abilityName>标点符号问题</abilityName>
      <candidateList>
        <item>。</item>
      </candidateList>
      <explain/>
      <paraID>27DCD38F</paraID>
      <start>39</start>
      <end>40</end>
      <status>modified</status>
      <modifiedWord>。</modifiedWord>
      <trackRevisions>false</trackRevisions>
    </reviewItem>
    <reviewItem>
      <errorID>537d432f-4217-4046-8d6f-9815b8d3f513</errorID>
      <errorWord>、</errorWord>
      <group>L1_Punc</group>
      <groupName>标点问题</groupName>
      <ability>L2_Punc_CN</ability>
      <abilityName>标点符号问题</abilityName>
      <candidateList>
        <item>，</item>
      </candidateList>
      <explain/>
      <paraID>27DCD38F</paraID>
      <start>58</start>
      <end>59</end>
      <status>modified</status>
      <modifiedWord>，</modifiedWord>
      <trackRevisions>false</trackRevisions>
    </reviewItem>
    <reviewItem>
      <errorID>15f4dcd2-1637-4165-840f-483e6b9d36a8</errorID>
      <errorWord>、</errorWord>
      <group>L1_Punc</group>
      <groupName>标点问题</groupName>
      <ability>L2_Punc_CN</ability>
      <abilityName>标点符号问题</abilityName>
      <candidateList>
        <item>，</item>
      </candidateList>
      <explain/>
      <paraID>27DCD38F</paraID>
      <start>70</start>
      <end>71</end>
      <status>modified</status>
      <modifiedWord>，</modifiedWord>
      <trackRevisions>false</trackRevisions>
    </reviewItem>
    <reviewItem>
      <errorID>4d1d7046-1c84-4830-a477-9f02b5dce40e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7C9D666B</paraID>
      <start>0</start>
      <end>2</end>
      <status>modified</status>
      <modifiedWord>1.</modifiedWord>
      <trackRevisions>false</trackRevisions>
    </reviewItem>
    <reviewItem>
      <errorID>81d3659f-1019-4c91-bc21-ae9737028d63</errorID>
      <errorWord>法律、法规</errorWord>
      <group>L1_Word</group>
      <groupName>字词问题</groupName>
      <ability>L2_Typo</ability>
      <abilityName>字词错误</abilityName>
      <candidateList>
        <item>法律法规</item>
      </candidateList>
      <explain/>
      <paraID>7C9D666B</paraID>
      <start>27</start>
      <end>31</end>
      <status>modified</status>
      <modifiedWord>法律法规</modifiedWord>
      <trackRevisions>false</trackRevisions>
    </reviewItem>
    <reviewItem>
      <errorID>04ee9068-9916-4e4c-8cfa-bf225006db86</errorID>
      <errorWord>；</errorWord>
      <group>L1_Punc</group>
      <groupName>标点问题</groupName>
      <ability>L2_Punc_CN</ability>
      <abilityName>标点符号问题</abilityName>
      <candidateList>
        <item>，</item>
      </candidateList>
      <explain/>
      <paraID>7C9D666B</paraID>
      <start>39</start>
      <end>40</end>
      <status>modified</status>
      <modifiedWord>，</modifiedWord>
      <trackRevisions>false</trackRevisions>
    </reviewItem>
    <reviewItem>
      <errorID>2f3abd02-d0cd-42cd-b5eb-8957117b6425</errorID>
      <errorWord> </errorWord>
      <group>L1_Punc</group>
      <groupName>标点问题</groupName>
      <ability>L2_Punc_CN</ability>
      <abilityName>标点符号问题</abilityName>
      <candidateList>
        <item/>
      </candidateList>
      <explain>此处空格冗余，建议删除。</explain>
      <paraID>7C9D666B</paraID>
      <start>55</start>
      <end>55</end>
      <status>modified</status>
      <modifiedWord/>
      <trackRevisions>false</trackRevisions>
    </reviewItem>
    <reviewItem>
      <errorID>9d7a1c28-a476-410a-9996-0711015a258d</errorID>
      <errorWord>-</errorWord>
      <group>L1_Punc</group>
      <groupName>标点问题</groupName>
      <ability>L2_Punc_CN</ability>
      <abilityName>标点符号问题</abilityName>
      <candidateList>
        <item>—</item>
      </candidateList>
      <explain/>
      <paraID>7C9D666B</paraID>
      <start>56</start>
      <end>57</end>
      <status>modified</status>
      <modifiedWord>—</modifiedWord>
      <trackRevisions>false</trackRevisions>
    </reviewItem>
    <reviewItem>
      <errorID>fa719136-e0ff-4471-b50c-fed38454d873</errorID>
      <errorWord>(街道)-</errorWord>
      <group>L1_Punc</group>
      <groupName>标点问题</groupName>
      <ability>L2_Punc_CN</ability>
      <abilityName>标点符号问题</abilityName>
      <candidateList>
        <item>（街道）—</item>
      </candidateList>
      <explain/>
      <paraID>7C9D666B</paraID>
      <start>58</start>
      <end>63</end>
      <status>modified</status>
      <modifiedWord>（街道）—</modifiedWord>
      <trackRevisions>false</trackRevisions>
    </reviewItem>
    <reviewItem>
      <errorID>08435013-c708-401a-a79d-0ac56c0e147a</errorID>
      <errorWord> </errorWord>
      <group>L1_Punc</group>
      <groupName>标点问题</groupName>
      <ability>L2_Punc_CN</ability>
      <abilityName>标点符号问题</abilityName>
      <candidateList>
        <item/>
      </candidateList>
      <explain>此处空格冗余，建议删除。</explain>
      <paraID>7C9D666B</paraID>
      <start>65</start>
      <end>65</end>
      <status>modified</status>
      <modifiedWord/>
      <trackRevisions>false</trackRevisions>
    </reviewItem>
    <reviewItem>
      <errorID>592c30a8-8e05-4042-a691-1fdd80f56bf1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531F19B9</paraID>
      <start>0</start>
      <end>2</end>
      <status>modified</status>
      <modifiedWord>2.</modifiedWord>
      <trackRevisions>false</trackRevisions>
    </reviewItem>
    <reviewItem>
      <errorID>dc5f4419-4ad1-44d4-8e27-f8a9b7f3384b</errorID>
      <errorWord> </errorWord>
      <group>L1_Punc</group>
      <groupName>标点问题</groupName>
      <ability>L2_Punc_CN</ability>
      <abilityName>标点符号问题</abilityName>
      <candidateList>
        <item/>
      </candidateList>
      <explain>此处空格冗余，建议删除。</explain>
      <paraID>531F19B9</paraID>
      <start>11</start>
      <end>11</end>
      <status>modified</status>
      <modifiedWord/>
      <trackRevisions>false</trackRevisions>
    </reviewItem>
    <reviewItem>
      <errorID>e4601489-85cc-44f3-bfa7-4652701662a4</errorID>
      <errorWord> </errorWord>
      <group>L1_Punc</group>
      <groupName>标点问题</groupName>
      <ability>L2_Punc_CN</ability>
      <abilityName>标点符号问题</abilityName>
      <candidateList>
        <item/>
      </candidateList>
      <explain>此处空格冗余，建议删除。</explain>
      <paraID>531F19B9</paraID>
      <start>49</start>
      <end>49</end>
      <status>modified</status>
      <modifiedWord/>
      <trackRevisions>false</trackRevisions>
    </reviewItem>
    <reviewItem>
      <errorID>10679b50-bdad-4895-ad75-cb27e7e351a1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6B7A694A</paraID>
      <start>0</start>
      <end>2</end>
      <status>modified</status>
      <modifiedWord>3.</modifiedWord>
      <trackRevisions>false</trackRevisions>
    </reviewItem>
    <reviewItem>
      <errorID>4d95e74b-6363-46a8-ba45-ab0caafc455a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EEF487D</paraID>
      <start>0</start>
      <end>2</end>
      <status>modified</status>
      <modifiedWord>4.</modifiedWord>
      <trackRevisions>false</trackRevisions>
    </reviewItem>
    <reviewItem>
      <errorID>861fd24f-ec2e-4181-8f79-1903a165c2f6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78A6F61F</paraID>
      <start>0</start>
      <end>2</end>
      <status>modified</status>
      <modifiedWord>5.</modifiedWord>
      <trackRevisions>false</trackRevisions>
    </reviewItem>
    <reviewItem>
      <errorID>6a67fd9c-628e-4043-98bb-af8bb4a46193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3F111145</paraID>
      <start>0</start>
      <end>2</end>
      <status>modified</status>
      <modifiedWord>6.</modifiedWord>
      <trackRevisions>false</trackRevisions>
    </reviewItem>
    <reviewItem>
      <errorID>d7d01977-c538-4441-9bd4-cdbfd83bea73</errorID>
      <errorWord> </errorWord>
      <group>L1_Punc</group>
      <groupName>标点问题</groupName>
      <ability>L2_Punc_CN</ability>
      <abilityName>标点符号问题</abilityName>
      <candidateList>
        <item/>
      </candidateList>
      <explain>此处空格冗余，建议删除。</explain>
      <paraID>3F111145</paraID>
      <start>24</start>
      <end>24</end>
      <status>modified</status>
      <modifiedWord/>
      <trackRevisions>false</trackRevisions>
    </reviewItem>
    <reviewItem>
      <errorID>5a4f5e5d-0732-42fa-af85-7ca1fa72710c</errorID>
      <errorWord>回避</errorWord>
      <group>L1_Word</group>
      <groupName>字词问题</groupName>
      <ability>L2_Typo</ability>
      <abilityName>字词错误</abilityName>
      <candidateList>
        <item>规避</item>
      </candidateList>
      <explain/>
      <paraID>21714C02</paraID>
      <start>11</start>
      <end>13</end>
      <status>modified</status>
      <modifiedWord>规避</modifiedWord>
      <trackRevisions>false</trackRevisions>
    </reviewItem>
    <reviewItem>
      <errorID>83f8b67d-334c-4f65-89e4-c211278c8a11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2F6922B2</paraID>
      <start>0</start>
      <end>2</end>
      <status>modified</status>
      <modifiedWord>7.</modifiedWord>
      <trackRevisions>false</trackRevisions>
    </reviewItem>
    <reviewItem>
      <errorID>a3594b2e-cdd5-4afb-afb1-316ff0397d26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7CB58CCA</paraID>
      <start>0</start>
      <end>2</end>
      <status>modified</status>
      <modifiedWord>8.</modifiedWord>
      <trackRevisions>false</trackRevisions>
    </reviewItem>
    <reviewItem>
      <errorID>9687351e-4229-4381-930e-bcc61bb21f40</errorID>
      <errorWord>(</errorWord>
      <group>L1_Format</group>
      <groupName>格式问题</groupName>
      <ability>L2_HalfPunc_CN</ability>
      <abilityName>全半角问题</abilityName>
      <candidateList>
        <item>（</item>
      </candidateList>
      <explain>文本全半角错误。</explain>
      <paraID>7CB58CCA</paraID>
      <start>11</start>
      <end>12</end>
      <status>modified</status>
      <modifiedWord>（</modifiedWord>
      <trackRevisions>false</trackRevisions>
    </reviewItem>
    <reviewItem>
      <errorID>b8bd04f6-ac13-449e-8d3d-23ca493eb6fe</errorID>
      <errorWord>)</errorWord>
      <group>L1_Format</group>
      <groupName>格式问题</groupName>
      <ability>L2_HalfPunc_CN</ability>
      <abilityName>全半角问题</abilityName>
      <candidateList>
        <item>）</item>
      </candidateList>
      <explain>文本全半角错误。</explain>
      <paraID>7CB58CCA</paraID>
      <start>48</start>
      <end>49</end>
      <status>modified</status>
      <modifiedWord>）</modifiedWord>
      <trackRevisions>false</trackRevisions>
    </reviewItem>
    <reviewItem>
      <errorID>44dc58a9-3731-46e2-ab36-fbb504d5ae14</errorID>
      <errorWord>防灾抗灾能力</errorWord>
      <group>L1_Political</group>
      <groupName>政治性问题</groupName>
      <ability>L2_Keyword</ability>
      <abilityName>固定表述</abilityName>
      <candidateList>
        <item>防灾减灾能力</item>
      </candidateList>
      <explain>词汇“防灾减灾能力”在特定场景下为固定表述形式，请确认此处的“防灾抗灾能力”是否存在不当。</explain>
      <paraID>7CB58CCA</paraID>
      <start>104</start>
      <end>110</end>
      <status>modified</status>
      <modifiedWord>防灾减灾能力</modifiedWord>
      <trackRevisions>false</trackRevisions>
    </reviewItem>
    <reviewItem>
      <errorID>a134a198-413c-41c2-aab8-edfc7b779a13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77A3D5AC</paraID>
      <start>0</start>
      <end>2</end>
      <status>modified</status>
      <modifiedWord>9.</modifiedWord>
      <trackRevisions>false</trackRevisions>
    </reviewItem>
    <reviewItem>
      <errorID>c760e645-a882-459e-9d69-93d28e15b855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14F22D93</paraID>
      <start>0</start>
      <end>3</end>
      <status>modified</status>
      <modifiedWord>10.</modifiedWord>
      <trackRevisions>false</trackRevisions>
    </reviewItem>
    <reviewItem>
      <errorID>29c2db1a-c4c5-4b19-8903-8e2bba68090d</errorID>
      <errorWord>状</errorWord>
      <group>L1_Word</group>
      <groupName>字词问题</groupName>
      <ability>L2_Typo</ability>
      <abilityName>字词错误</abilityName>
      <candidateList>
        <item>状态</item>
      </candidateList>
      <explain/>
      <paraID>5ADA0C6D</paraID>
      <start>29</start>
      <end>31</end>
      <status>modified</status>
      <modifiedWord>状态</modifiedWord>
      <trackRevisions>false</trackRevisions>
    </reviewItem>
  </reviewItems>
  <config/>
</contractReview>
</file>

<file path=customXml/itemProps1.xml><?xml version="1.0" encoding="utf-8"?>
<ds:datastoreItem xmlns:ds="http://schemas.openxmlformats.org/officeDocument/2006/customXml" ds:itemID="{5ec4b58c-ba08-4065-a250-1c7db40605bc}">
  <ds:schemaRefs/>
</ds:datastoreItem>
</file>

<file path=docProps/app.xml><?xml version="1.0" encoding="utf-8"?>
<Properties xmlns="http://schemas.openxmlformats.org/officeDocument/2006/extended-properties" xmlns:vt="http://schemas.openxmlformats.org/officeDocument/2006/docPropsVTypes">
  <Pages>30</Pages>
  <Words>4157</Words>
  <Characters>5027</Characters>
  <TotalTime>2</TotalTime>
  <ScaleCrop>false</ScaleCrop>
  <LinksUpToDate>false</LinksUpToDate>
  <CharactersWithSpaces>5682</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2025-03-18T08:50:00Z</dcterms:created>
  <dc:creator>Apache POI</dc:creator>
  <cp:lastModifiedBy>蓝海1422795618</cp:lastModifiedBy>
  <dcterms:modified xsi:type="dcterms:W3CDTF">2026-08-10T03:06:07Z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2026-08-10T11:03:51Z</vt:filetime>
  </property>
  <property fmtid="{D5CDD505-2E9C-101B-9397-08002B2CF9AE}" pid="4" name="KSOTemplateDocerSaveRecord">
    <vt:lpwstr>eyJoZGlkIjoiNDY1NTI2ZTEzMmMxYmU3MWM2MjM3MDczZGYyMmVkYTMiLCJ1c2VySWQiOiIyOTQ3MDgyMyJ9</vt:lpwstr>
  </property>
  <property fmtid="{D5CDD505-2E9C-101B-9397-08002B2CF9AE}" pid="5" name="KSOProductBuildVer">
    <vt:lpwstr>2052-12.1.0.28043</vt:lpwstr>
  </property>
  <property fmtid="{D5CDD505-2E9C-101B-9397-08002B2CF9AE}" pid="6" name="ICV">
    <vt:lpwstr>4250735D55DB4B1481BBDBFC23CA22F3_12</vt:lpwstr>
  </property>
</Properties>
</file>